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6590" w14:textId="4701F9FC" w:rsidR="00BB684C" w:rsidRPr="00C2691A" w:rsidRDefault="00146797" w:rsidP="00BC7DF0">
      <w:pPr>
        <w:pBdr>
          <w:bottom w:val="single" w:sz="4" w:space="1" w:color="auto"/>
        </w:pBdr>
        <w:jc w:val="center"/>
        <w:rPr>
          <w:rFonts w:ascii="Roboto" w:hAnsi="Roboto" w:cstheme="minorHAnsi"/>
          <w:b/>
          <w:bCs/>
          <w:sz w:val="28"/>
          <w:szCs w:val="28"/>
        </w:rPr>
      </w:pPr>
      <w:r w:rsidRPr="00C2691A">
        <w:rPr>
          <w:rFonts w:ascii="Roboto" w:hAnsi="Roboto" w:cstheme="minorHAnsi"/>
          <w:b/>
          <w:bCs/>
          <w:sz w:val="28"/>
          <w:szCs w:val="28"/>
        </w:rPr>
        <w:t>Request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 xml:space="preserve"> for Expression of Interest (</w:t>
      </w:r>
      <w:r w:rsidRPr="00C2691A">
        <w:rPr>
          <w:rFonts w:ascii="Roboto" w:hAnsi="Roboto" w:cstheme="minorHAnsi"/>
          <w:b/>
          <w:bCs/>
          <w:noProof/>
          <w:sz w:val="28"/>
          <w:szCs w:val="28"/>
        </w:rPr>
        <w:t>R</w:t>
      </w:r>
      <w:r w:rsidR="00BB684C" w:rsidRPr="00C2691A">
        <w:rPr>
          <w:rFonts w:ascii="Roboto" w:hAnsi="Roboto" w:cstheme="minorHAnsi"/>
          <w:b/>
          <w:bCs/>
          <w:noProof/>
          <w:sz w:val="28"/>
          <w:szCs w:val="28"/>
        </w:rPr>
        <w:t>EOI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>)</w:t>
      </w:r>
    </w:p>
    <w:p w14:paraId="52A9C85D" w14:textId="77777777" w:rsidR="00146797" w:rsidRPr="00C2691A" w:rsidRDefault="00146797" w:rsidP="00BC7DF0">
      <w:pPr>
        <w:ind w:left="720"/>
        <w:jc w:val="center"/>
        <w:rPr>
          <w:rFonts w:ascii="Roboto" w:hAnsi="Roboto" w:cstheme="minorHAnsi"/>
          <w:b/>
          <w:sz w:val="28"/>
          <w:szCs w:val="28"/>
        </w:rPr>
      </w:pPr>
    </w:p>
    <w:p w14:paraId="3B6DEC2D" w14:textId="7466F16F" w:rsidR="009B6589" w:rsidRPr="00C2691A" w:rsidRDefault="00E718CE" w:rsidP="009B6589">
      <w:pPr>
        <w:ind w:left="450"/>
        <w:jc w:val="center"/>
        <w:rPr>
          <w:rFonts w:ascii="Roboto" w:eastAsia="Times New Roman" w:hAnsi="Roboto" w:cstheme="minorHAnsi"/>
          <w:b/>
          <w:bCs/>
          <w:spacing w:val="-2"/>
          <w:sz w:val="28"/>
          <w:szCs w:val="28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Individual Consultant - </w:t>
      </w:r>
      <w:r w:rsidR="009B6589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Support in Preparation of </w:t>
      </w:r>
      <w:r w:rsidR="004E781E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>Falluja Water Supply</w:t>
      </w:r>
      <w:r w:rsidR="00556C28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 Project</w:t>
      </w:r>
      <w:r w:rsidR="00B707BA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 in </w:t>
      </w:r>
      <w:r w:rsidR="00173A9E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the </w:t>
      </w:r>
      <w:bookmarkStart w:id="0" w:name="_GoBack"/>
      <w:bookmarkEnd w:id="0"/>
      <w:r w:rsidR="005577C3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Republic of </w:t>
      </w:r>
      <w:r w:rsidR="00B707BA"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>Iraq</w:t>
      </w:r>
    </w:p>
    <w:p w14:paraId="0AF11941" w14:textId="6AE7E978" w:rsidR="00763601" w:rsidRPr="00C2691A" w:rsidRDefault="00763601" w:rsidP="00763601">
      <w:pPr>
        <w:ind w:left="450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</w:p>
    <w:p w14:paraId="0D229FED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Islamic Development Bank (IsDB) has approved an administrative budget for financing consulting services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Services)</w:t>
      </w:r>
      <w:r w:rsidRPr="00C2691A">
        <w:rPr>
          <w:rFonts w:ascii="Roboto" w:hAnsi="Roboto" w:cstheme="minorHAnsi"/>
          <w:sz w:val="24"/>
          <w:szCs w:val="24"/>
        </w:rPr>
        <w:t xml:space="preserve"> for the above project. </w:t>
      </w:r>
    </w:p>
    <w:p w14:paraId="045DFB67" w14:textId="77777777" w:rsidR="00763601" w:rsidRPr="00C2691A" w:rsidRDefault="00763601" w:rsidP="00763601">
      <w:pPr>
        <w:pStyle w:val="ListParagraph"/>
        <w:ind w:left="450"/>
        <w:rPr>
          <w:rFonts w:ascii="Roboto" w:hAnsi="Roboto" w:cstheme="minorHAnsi"/>
          <w:sz w:val="24"/>
          <w:szCs w:val="24"/>
        </w:rPr>
      </w:pPr>
    </w:p>
    <w:p w14:paraId="248249A7" w14:textId="6C91336F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Terms of Reference (TOR) of the Services are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A.</w:t>
      </w:r>
      <w:r w:rsidRPr="00C2691A">
        <w:rPr>
          <w:rFonts w:ascii="Roboto" w:hAnsi="Roboto" w:cstheme="minorHAnsi"/>
          <w:sz w:val="24"/>
          <w:szCs w:val="24"/>
        </w:rPr>
        <w:t xml:space="preserve"> The Services will be provided by individual consultant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Consultant)</w:t>
      </w:r>
      <w:r w:rsidRPr="00C2691A">
        <w:rPr>
          <w:rFonts w:ascii="Roboto" w:hAnsi="Roboto" w:cstheme="minorHAnsi"/>
          <w:sz w:val="24"/>
          <w:szCs w:val="24"/>
        </w:rPr>
        <w:t xml:space="preserve"> who may be a self-employed professional or an employee of a consulting firm. </w:t>
      </w:r>
    </w:p>
    <w:p w14:paraId="35505E17" w14:textId="77777777" w:rsidR="00763601" w:rsidRPr="00C2691A" w:rsidRDefault="00763601" w:rsidP="00763601">
      <w:pPr>
        <w:pStyle w:val="ListParagraph"/>
        <w:rPr>
          <w:rFonts w:ascii="Roboto" w:hAnsi="Roboto" w:cstheme="minorHAnsi"/>
          <w:sz w:val="24"/>
          <w:szCs w:val="24"/>
        </w:rPr>
      </w:pPr>
    </w:p>
    <w:p w14:paraId="67366AB3" w14:textId="31E0154F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>IsDB will select and engage the Consultant in accordance with the IsDB Corporate Procurement Policy (Policy). The consultant for the assignment will be engaged based on a</w:t>
      </w:r>
      <w:r w:rsidR="00616D02" w:rsidRPr="00C2691A">
        <w:rPr>
          <w:rFonts w:ascii="Roboto" w:hAnsi="Roboto" w:cstheme="minorHAnsi"/>
          <w:sz w:val="24"/>
          <w:szCs w:val="24"/>
        </w:rPr>
        <w:t>n</w:t>
      </w:r>
      <w:r w:rsidRPr="00C2691A">
        <w:rPr>
          <w:rFonts w:ascii="Roboto" w:hAnsi="Roboto" w:cstheme="minorHAnsi"/>
          <w:sz w:val="24"/>
          <w:szCs w:val="24"/>
        </w:rPr>
        <w:t xml:space="preserve"> </w:t>
      </w:r>
      <w:r w:rsidR="003C364E" w:rsidRPr="00C2691A">
        <w:rPr>
          <w:rFonts w:ascii="Roboto" w:hAnsi="Roboto" w:cstheme="minorHAnsi"/>
          <w:sz w:val="24"/>
          <w:szCs w:val="24"/>
        </w:rPr>
        <w:t>individual consultancy selection</w:t>
      </w:r>
      <w:r w:rsidRPr="00C2691A">
        <w:rPr>
          <w:rFonts w:ascii="Roboto" w:hAnsi="Roboto" w:cstheme="minorHAnsi"/>
          <w:sz w:val="24"/>
          <w:szCs w:val="24"/>
        </w:rPr>
        <w:t xml:space="preserve"> method.</w:t>
      </w:r>
    </w:p>
    <w:p w14:paraId="2DA846C5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2BAFC311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noProof/>
          <w:sz w:val="24"/>
          <w:szCs w:val="24"/>
        </w:rPr>
        <w:t>IsDB</w:t>
      </w:r>
      <w:r w:rsidRPr="00C2691A">
        <w:rPr>
          <w:rFonts w:ascii="Roboto" w:hAnsi="Roboto" w:cstheme="minorHAnsi"/>
          <w:sz w:val="24"/>
          <w:szCs w:val="24"/>
        </w:rPr>
        <w:t xml:space="preserve"> now invites Expressions of Interest (EOI) from potential applicants for consideration by IsDB in selecting qualified candidates. </w:t>
      </w:r>
    </w:p>
    <w:p w14:paraId="10DB324E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4425869E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Consultant should complete the EOI Form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B</w:t>
      </w:r>
      <w:r w:rsidRPr="00C2691A">
        <w:rPr>
          <w:rFonts w:ascii="Roboto" w:hAnsi="Roboto" w:cstheme="minorHAnsi"/>
          <w:sz w:val="24"/>
          <w:szCs w:val="24"/>
        </w:rPr>
        <w:t xml:space="preserve"> and submit it along with his/her CV. </w:t>
      </w:r>
    </w:p>
    <w:p w14:paraId="6EAA42A6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14CBBFB0" w14:textId="1AB4FF31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full set of documents should be submitted through email to the following authorized IsDB representative, not later than </w:t>
      </w:r>
      <w:r w:rsidR="00D55014" w:rsidRPr="00C2691A">
        <w:rPr>
          <w:rFonts w:ascii="Roboto" w:hAnsi="Roboto" w:cstheme="minorHAnsi"/>
          <w:sz w:val="24"/>
          <w:szCs w:val="24"/>
        </w:rPr>
        <w:t>0</w:t>
      </w:r>
      <w:r w:rsidR="00D03368" w:rsidRPr="00C2691A">
        <w:rPr>
          <w:rFonts w:ascii="Roboto" w:hAnsi="Roboto" w:cstheme="minorHAnsi"/>
          <w:sz w:val="24"/>
          <w:szCs w:val="24"/>
        </w:rPr>
        <w:t>2</w:t>
      </w:r>
      <w:r w:rsidR="00A01030" w:rsidRPr="00C2691A">
        <w:rPr>
          <w:rFonts w:ascii="Roboto" w:hAnsi="Roboto" w:cstheme="minorHAnsi"/>
          <w:sz w:val="24"/>
          <w:szCs w:val="24"/>
        </w:rPr>
        <w:t>-June-</w:t>
      </w:r>
      <w:r w:rsidR="00D03368" w:rsidRPr="00C2691A">
        <w:rPr>
          <w:rFonts w:ascii="Roboto" w:hAnsi="Roboto" w:cstheme="minorHAnsi"/>
          <w:sz w:val="24"/>
          <w:szCs w:val="24"/>
        </w:rPr>
        <w:t>2021</w:t>
      </w:r>
      <w:r w:rsidRPr="00C2691A">
        <w:rPr>
          <w:rFonts w:ascii="Roboto" w:hAnsi="Roboto" w:cstheme="minorHAnsi"/>
          <w:sz w:val="24"/>
          <w:szCs w:val="24"/>
        </w:rPr>
        <w:t xml:space="preserve"> (</w:t>
      </w:r>
      <w:r w:rsidR="00143FE6" w:rsidRPr="00C2691A">
        <w:rPr>
          <w:rFonts w:ascii="Roboto" w:hAnsi="Roboto" w:cstheme="minorHAnsi"/>
          <w:sz w:val="24"/>
          <w:szCs w:val="24"/>
        </w:rPr>
        <w:t>06</w:t>
      </w:r>
      <w:r w:rsidRPr="00C2691A">
        <w:rPr>
          <w:rFonts w:ascii="Roboto" w:hAnsi="Roboto" w:cstheme="minorHAnsi"/>
          <w:sz w:val="24"/>
          <w:szCs w:val="24"/>
        </w:rPr>
        <w:t>:00 PM GMT</w:t>
      </w:r>
      <w:r w:rsidR="00143FE6" w:rsidRPr="00C2691A">
        <w:rPr>
          <w:rFonts w:ascii="Roboto" w:hAnsi="Roboto" w:cstheme="minorHAnsi"/>
          <w:sz w:val="24"/>
          <w:szCs w:val="24"/>
        </w:rPr>
        <w:t>+</w:t>
      </w:r>
      <w:r w:rsidR="00CA2B1B">
        <w:rPr>
          <w:rFonts w:ascii="Roboto" w:hAnsi="Roboto" w:cstheme="minorHAnsi"/>
          <w:sz w:val="24"/>
          <w:szCs w:val="24"/>
        </w:rPr>
        <w:t>2</w:t>
      </w:r>
      <w:r w:rsidRPr="00C2691A">
        <w:rPr>
          <w:rFonts w:ascii="Roboto" w:hAnsi="Roboto" w:cstheme="minorHAnsi"/>
          <w:sz w:val="24"/>
          <w:szCs w:val="24"/>
        </w:rPr>
        <w:t>):</w:t>
      </w:r>
    </w:p>
    <w:p w14:paraId="225B78F0" w14:textId="77777777" w:rsidR="0058795A" w:rsidRPr="00C2691A" w:rsidRDefault="0058795A" w:rsidP="0058795A">
      <w:pPr>
        <w:pStyle w:val="ListParagraph"/>
        <w:rPr>
          <w:rFonts w:ascii="Roboto" w:hAnsi="Roboto" w:cstheme="minorHAnsi"/>
          <w:sz w:val="24"/>
          <w:szCs w:val="24"/>
        </w:rPr>
      </w:pPr>
    </w:p>
    <w:p w14:paraId="209349F1" w14:textId="77777777" w:rsidR="00B45E98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Ms. Nouran Kamar</w:t>
      </w:r>
    </w:p>
    <w:p w14:paraId="22D5AED2" w14:textId="40E8084D" w:rsidR="00B45E98" w:rsidRPr="00C2691A" w:rsidRDefault="00B45E98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Regional Hub Cairo, Egypt</w:t>
      </w:r>
    </w:p>
    <w:p w14:paraId="4383F5CC" w14:textId="4985676C" w:rsidR="0058795A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Islamic Development Bank</w:t>
      </w:r>
    </w:p>
    <w:p w14:paraId="256C76EB" w14:textId="77777777" w:rsidR="0058795A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 xml:space="preserve">E-mail:  </w:t>
      </w:r>
      <w:hyperlink r:id="rId11" w:history="1">
        <w:r w:rsidRPr="00C2691A">
          <w:rPr>
            <w:rStyle w:val="Hyperlink"/>
            <w:rFonts w:ascii="Roboto" w:eastAsia="Times New Roman" w:hAnsi="Roboto" w:cstheme="minorHAnsi"/>
            <w:b/>
            <w:bCs/>
            <w:spacing w:val="-2"/>
            <w:sz w:val="24"/>
            <w:szCs w:val="24"/>
          </w:rPr>
          <w:t>Nkamar@isdb.org</w:t>
        </w:r>
      </w:hyperlink>
    </w:p>
    <w:p w14:paraId="07E8B239" w14:textId="547D4EC5" w:rsidR="00E5357B" w:rsidRPr="00C2691A" w:rsidRDefault="00E5357B" w:rsidP="00E5357B">
      <w:pPr>
        <w:tabs>
          <w:tab w:val="left" w:pos="810"/>
          <w:tab w:val="left" w:pos="900"/>
        </w:tabs>
        <w:suppressAutoHyphens/>
        <w:jc w:val="both"/>
        <w:rPr>
          <w:rFonts w:ascii="Roboto" w:eastAsia="Times New Roman" w:hAnsi="Roboto" w:cstheme="minorHAnsi"/>
          <w:spacing w:val="-2"/>
          <w:sz w:val="24"/>
          <w:szCs w:val="24"/>
        </w:rPr>
      </w:pPr>
    </w:p>
    <w:p w14:paraId="2949EA7E" w14:textId="15D39B41" w:rsidR="00DC3303" w:rsidRPr="00C2691A" w:rsidRDefault="00DC3303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eastAsia="Times New Roman" w:hAnsi="Roboto" w:cstheme="minorHAnsi"/>
          <w:sz w:val="24"/>
          <w:szCs w:val="24"/>
        </w:rPr>
      </w:pPr>
      <w:r w:rsidRPr="00C2691A">
        <w:rPr>
          <w:rFonts w:ascii="Roboto" w:eastAsia="Times New Roman" w:hAnsi="Roboto" w:cstheme="minorHAnsi"/>
          <w:sz w:val="24"/>
          <w:szCs w:val="24"/>
        </w:rPr>
        <w:t xml:space="preserve">The Consultant </w:t>
      </w:r>
      <w:r w:rsidR="004575DA" w:rsidRPr="00C2691A">
        <w:rPr>
          <w:rFonts w:ascii="Roboto" w:eastAsia="Times New Roman" w:hAnsi="Roboto" w:cstheme="minorHAnsi"/>
          <w:sz w:val="24"/>
          <w:szCs w:val="24"/>
        </w:rPr>
        <w:t xml:space="preserve">in submitting EOI </w:t>
      </w:r>
      <w:r w:rsidRPr="00C2691A">
        <w:rPr>
          <w:rFonts w:ascii="Roboto" w:eastAsia="Times New Roman" w:hAnsi="Roboto" w:cstheme="minorHAnsi"/>
          <w:sz w:val="24"/>
          <w:szCs w:val="24"/>
        </w:rPr>
        <w:t xml:space="preserve">should </w:t>
      </w:r>
      <w:r w:rsidR="00B45E98" w:rsidRPr="00C2691A">
        <w:rPr>
          <w:rFonts w:ascii="Roboto" w:eastAsia="Times New Roman" w:hAnsi="Roboto" w:cstheme="minorHAnsi"/>
          <w:sz w:val="24"/>
          <w:szCs w:val="24"/>
        </w:rPr>
        <w:t xml:space="preserve">also </w:t>
      </w:r>
      <w:r w:rsidRPr="00C2691A">
        <w:rPr>
          <w:rFonts w:ascii="Roboto" w:eastAsia="Times New Roman" w:hAnsi="Roboto" w:cstheme="minorHAnsi"/>
          <w:sz w:val="24"/>
          <w:szCs w:val="24"/>
        </w:rPr>
        <w:t xml:space="preserve">self-register </w:t>
      </w:r>
      <w:r w:rsidR="0011147A" w:rsidRPr="00C2691A">
        <w:rPr>
          <w:rFonts w:ascii="Roboto" w:eastAsia="Times New Roman" w:hAnsi="Roboto" w:cstheme="minorHAnsi"/>
          <w:sz w:val="24"/>
          <w:szCs w:val="24"/>
        </w:rPr>
        <w:t xml:space="preserve">with IsDB </w:t>
      </w:r>
      <w:r w:rsidRPr="00C2691A">
        <w:rPr>
          <w:rFonts w:ascii="Roboto" w:eastAsia="Times New Roman" w:hAnsi="Roboto" w:cstheme="minorHAnsi"/>
          <w:sz w:val="24"/>
          <w:szCs w:val="24"/>
        </w:rPr>
        <w:t xml:space="preserve">through following link: </w:t>
      </w:r>
      <w:hyperlink r:id="rId12" w:history="1">
        <w:r w:rsidRPr="00C2691A">
          <w:rPr>
            <w:rStyle w:val="Hyperlink"/>
            <w:rFonts w:ascii="Roboto" w:eastAsia="Times New Roman" w:hAnsi="Roboto" w:cstheme="minorHAnsi"/>
            <w:sz w:val="24"/>
            <w:szCs w:val="24"/>
          </w:rPr>
          <w:t>http://isdb.supplier.mn2.ariba.com/ad/selfRegistration/</w:t>
        </w:r>
      </w:hyperlink>
    </w:p>
    <w:p w14:paraId="13B5B035" w14:textId="77777777" w:rsidR="00DC3303" w:rsidRPr="00C2691A" w:rsidRDefault="00DC3303" w:rsidP="00DC3303">
      <w:pPr>
        <w:rPr>
          <w:rFonts w:ascii="Roboto" w:eastAsia="Times New Roman" w:hAnsi="Roboto" w:cstheme="minorHAnsi"/>
          <w:sz w:val="24"/>
          <w:szCs w:val="24"/>
        </w:rPr>
      </w:pPr>
    </w:p>
    <w:p w14:paraId="3C358FDC" w14:textId="77777777" w:rsidR="00DC3303" w:rsidRPr="00C2691A" w:rsidRDefault="00DC3303" w:rsidP="0011147A">
      <w:pPr>
        <w:ind w:left="450"/>
        <w:rPr>
          <w:rFonts w:ascii="Roboto" w:eastAsia="Times New Roman" w:hAnsi="Roboto" w:cstheme="minorHAnsi"/>
          <w:sz w:val="24"/>
          <w:szCs w:val="24"/>
        </w:rPr>
      </w:pPr>
      <w:r w:rsidRPr="00C2691A">
        <w:rPr>
          <w:rFonts w:ascii="Roboto" w:eastAsia="Times New Roman" w:hAnsi="Roboto" w:cstheme="minorHAnsi"/>
          <w:sz w:val="24"/>
          <w:szCs w:val="24"/>
        </w:rPr>
        <w:t>For clarifications on self-registration please contact:</w:t>
      </w:r>
    </w:p>
    <w:p w14:paraId="6DDCC402" w14:textId="5B50CD2C" w:rsidR="00DC3303" w:rsidRPr="00C2691A" w:rsidRDefault="00B45E98" w:rsidP="0011147A">
      <w:pPr>
        <w:ind w:left="450"/>
        <w:rPr>
          <w:rFonts w:ascii="Roboto" w:eastAsia="Times New Roman" w:hAnsi="Roboto" w:cstheme="minorHAnsi"/>
          <w:sz w:val="24"/>
          <w:szCs w:val="24"/>
        </w:rPr>
      </w:pPr>
      <w:r w:rsidRPr="00C2691A">
        <w:rPr>
          <w:rFonts w:ascii="Roboto" w:eastAsia="Times New Roman" w:hAnsi="Roboto" w:cstheme="minorHAnsi"/>
          <w:sz w:val="24"/>
          <w:szCs w:val="24"/>
        </w:rPr>
        <w:t>Mr.</w:t>
      </w:r>
      <w:r w:rsidR="00DC3303" w:rsidRPr="00C2691A">
        <w:rPr>
          <w:rFonts w:ascii="Roboto" w:eastAsia="Times New Roman" w:hAnsi="Roboto" w:cstheme="minorHAnsi"/>
          <w:sz w:val="24"/>
          <w:szCs w:val="24"/>
        </w:rPr>
        <w:t xml:space="preserve"> Abdulrasheed Gul (</w:t>
      </w:r>
      <w:hyperlink r:id="rId13" w:history="1">
        <w:r w:rsidR="00DC3303" w:rsidRPr="00C2691A">
          <w:rPr>
            <w:rStyle w:val="Hyperlink"/>
            <w:rFonts w:ascii="Roboto" w:eastAsia="Times New Roman" w:hAnsi="Roboto" w:cstheme="minorHAnsi"/>
            <w:sz w:val="24"/>
            <w:szCs w:val="24"/>
          </w:rPr>
          <w:t>agul@isdb.org</w:t>
        </w:r>
      </w:hyperlink>
      <w:r w:rsidR="00DC3303" w:rsidRPr="00C2691A">
        <w:rPr>
          <w:rFonts w:ascii="Roboto" w:eastAsia="Times New Roman" w:hAnsi="Roboto" w:cstheme="minorHAnsi"/>
          <w:sz w:val="24"/>
          <w:szCs w:val="24"/>
        </w:rPr>
        <w:t xml:space="preserve">) or </w:t>
      </w:r>
      <w:r w:rsidRPr="00C2691A">
        <w:rPr>
          <w:rFonts w:ascii="Roboto" w:eastAsia="Times New Roman" w:hAnsi="Roboto" w:cstheme="minorHAnsi"/>
          <w:sz w:val="24"/>
          <w:szCs w:val="24"/>
        </w:rPr>
        <w:t>Mr.</w:t>
      </w:r>
      <w:r w:rsidR="00DC3303" w:rsidRPr="00C2691A">
        <w:rPr>
          <w:rFonts w:ascii="Roboto" w:eastAsia="Times New Roman" w:hAnsi="Roboto" w:cstheme="minorHAnsi"/>
          <w:sz w:val="24"/>
          <w:szCs w:val="24"/>
        </w:rPr>
        <w:t xml:space="preserve"> Abdullah Faris (</w:t>
      </w:r>
      <w:hyperlink r:id="rId14" w:history="1">
        <w:r w:rsidR="00DC3303" w:rsidRPr="00C2691A">
          <w:rPr>
            <w:rStyle w:val="Hyperlink"/>
            <w:rFonts w:ascii="Roboto" w:eastAsia="Times New Roman" w:hAnsi="Roboto" w:cstheme="minorHAnsi"/>
            <w:sz w:val="24"/>
            <w:szCs w:val="24"/>
          </w:rPr>
          <w:t>afaris@isdb.org</w:t>
        </w:r>
      </w:hyperlink>
      <w:r w:rsidR="00DC3303" w:rsidRPr="00C2691A">
        <w:rPr>
          <w:rFonts w:ascii="Roboto" w:eastAsia="Times New Roman" w:hAnsi="Roboto" w:cstheme="minorHAnsi"/>
          <w:sz w:val="24"/>
          <w:szCs w:val="24"/>
        </w:rPr>
        <w:t>)</w:t>
      </w:r>
    </w:p>
    <w:p w14:paraId="716674E3" w14:textId="3F342343" w:rsidR="00260206" w:rsidRPr="00C2691A" w:rsidRDefault="00260206" w:rsidP="00BC7DF0">
      <w:pPr>
        <w:ind w:left="63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4E3999AE" w14:textId="77777777" w:rsidR="00A73154" w:rsidRPr="00C2691A" w:rsidRDefault="00A73154" w:rsidP="00BC7DF0">
      <w:pPr>
        <w:ind w:left="63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2FA89147" w14:textId="2BCB90A1" w:rsidR="00BB684C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A: 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Terms of Reference</w:t>
      </w:r>
      <w:r w:rsidR="00F6215E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of the Assignment</w:t>
      </w:r>
    </w:p>
    <w:p w14:paraId="70DA308D" w14:textId="77777777" w:rsidR="005A322D" w:rsidRPr="00C2691A" w:rsidRDefault="005A322D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5F01CF3A" w14:textId="7D2CBA49" w:rsidR="00DC488B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B:  </w:t>
      </w:r>
      <w:r w:rsidR="00290F5F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Expression of Interest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Form</w:t>
      </w:r>
      <w:r w:rsidR="00E06977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s</w:t>
      </w:r>
    </w:p>
    <w:sectPr w:rsidR="00DC488B" w:rsidRPr="00C2691A" w:rsidSect="00BB3874">
      <w:footerReference w:type="default" r:id="rId15"/>
      <w:pgSz w:w="11906" w:h="16838" w:code="9"/>
      <w:pgMar w:top="1440" w:right="128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99AF" w14:textId="77777777" w:rsidR="00BD53A6" w:rsidRDefault="00BD53A6" w:rsidP="005A0614">
      <w:r>
        <w:separator/>
      </w:r>
    </w:p>
  </w:endnote>
  <w:endnote w:type="continuationSeparator" w:id="0">
    <w:p w14:paraId="761DD628" w14:textId="77777777" w:rsidR="00BD53A6" w:rsidRDefault="00BD53A6" w:rsidP="005A0614">
      <w:r>
        <w:continuationSeparator/>
      </w:r>
    </w:p>
  </w:endnote>
  <w:endnote w:type="continuationNotice" w:id="1">
    <w:p w14:paraId="2DC4715C" w14:textId="77777777" w:rsidR="00BD53A6" w:rsidRDefault="00BD5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7AFC" w14:textId="7B6F5606" w:rsidR="00B41CAE" w:rsidRDefault="00B41CAE" w:rsidP="00905890">
    <w:pPr>
      <w:pStyle w:val="Footer"/>
    </w:pPr>
  </w:p>
  <w:p w14:paraId="1A13C67A" w14:textId="77777777" w:rsidR="00B41CAE" w:rsidRDefault="00B41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B8DB" w14:textId="77777777" w:rsidR="00BD53A6" w:rsidRDefault="00BD53A6" w:rsidP="005A0614">
      <w:r>
        <w:separator/>
      </w:r>
    </w:p>
  </w:footnote>
  <w:footnote w:type="continuationSeparator" w:id="0">
    <w:p w14:paraId="40D5B0B1" w14:textId="77777777" w:rsidR="00BD53A6" w:rsidRDefault="00BD53A6" w:rsidP="005A0614">
      <w:r>
        <w:continuationSeparator/>
      </w:r>
    </w:p>
  </w:footnote>
  <w:footnote w:type="continuationNotice" w:id="1">
    <w:p w14:paraId="4C14FE37" w14:textId="77777777" w:rsidR="00BD53A6" w:rsidRDefault="00BD5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C1155"/>
    <w:multiLevelType w:val="hybridMultilevel"/>
    <w:tmpl w:val="83385B3C"/>
    <w:lvl w:ilvl="0" w:tplc="F872D4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1sTQyNDa3MDSwMDVW0lEKTi0uzszPAykwrwUA0Q/iViwAAAA="/>
  </w:docVars>
  <w:rsids>
    <w:rsidRoot w:val="007352C9"/>
    <w:rsid w:val="000013DB"/>
    <w:rsid w:val="000019AB"/>
    <w:rsid w:val="00004CBB"/>
    <w:rsid w:val="00010355"/>
    <w:rsid w:val="000122A9"/>
    <w:rsid w:val="00014EAA"/>
    <w:rsid w:val="000277AF"/>
    <w:rsid w:val="000278A2"/>
    <w:rsid w:val="00031AA6"/>
    <w:rsid w:val="000323D4"/>
    <w:rsid w:val="00032612"/>
    <w:rsid w:val="000328CD"/>
    <w:rsid w:val="000345F5"/>
    <w:rsid w:val="00034CE4"/>
    <w:rsid w:val="000358B3"/>
    <w:rsid w:val="00037F5D"/>
    <w:rsid w:val="000404C2"/>
    <w:rsid w:val="00044364"/>
    <w:rsid w:val="00051874"/>
    <w:rsid w:val="00054577"/>
    <w:rsid w:val="0005531A"/>
    <w:rsid w:val="0005541A"/>
    <w:rsid w:val="000558F9"/>
    <w:rsid w:val="00062C2D"/>
    <w:rsid w:val="000637AE"/>
    <w:rsid w:val="00065073"/>
    <w:rsid w:val="0006554B"/>
    <w:rsid w:val="00067806"/>
    <w:rsid w:val="00067F8F"/>
    <w:rsid w:val="00073683"/>
    <w:rsid w:val="0007622D"/>
    <w:rsid w:val="00080061"/>
    <w:rsid w:val="00081783"/>
    <w:rsid w:val="00083AE3"/>
    <w:rsid w:val="00085E37"/>
    <w:rsid w:val="000A009F"/>
    <w:rsid w:val="000A0FD8"/>
    <w:rsid w:val="000A1292"/>
    <w:rsid w:val="000A2AC8"/>
    <w:rsid w:val="000A410F"/>
    <w:rsid w:val="000A4CCA"/>
    <w:rsid w:val="000A7FFD"/>
    <w:rsid w:val="000B001F"/>
    <w:rsid w:val="000B31D8"/>
    <w:rsid w:val="000B35EA"/>
    <w:rsid w:val="000B5006"/>
    <w:rsid w:val="000B72E5"/>
    <w:rsid w:val="000C53D7"/>
    <w:rsid w:val="000C780A"/>
    <w:rsid w:val="000C7977"/>
    <w:rsid w:val="000C7BF6"/>
    <w:rsid w:val="000D5EA7"/>
    <w:rsid w:val="000E0C74"/>
    <w:rsid w:val="000E186A"/>
    <w:rsid w:val="000E4D11"/>
    <w:rsid w:val="000E6906"/>
    <w:rsid w:val="000E7B07"/>
    <w:rsid w:val="000F02D8"/>
    <w:rsid w:val="000F3673"/>
    <w:rsid w:val="000F4641"/>
    <w:rsid w:val="000F4777"/>
    <w:rsid w:val="000F57A6"/>
    <w:rsid w:val="0010009D"/>
    <w:rsid w:val="001058E9"/>
    <w:rsid w:val="00111008"/>
    <w:rsid w:val="0011147A"/>
    <w:rsid w:val="00111AE3"/>
    <w:rsid w:val="001129F6"/>
    <w:rsid w:val="00112C15"/>
    <w:rsid w:val="001149F1"/>
    <w:rsid w:val="0011675C"/>
    <w:rsid w:val="001205F3"/>
    <w:rsid w:val="001210F5"/>
    <w:rsid w:val="00124B14"/>
    <w:rsid w:val="00126F45"/>
    <w:rsid w:val="00132100"/>
    <w:rsid w:val="001338F8"/>
    <w:rsid w:val="001339B6"/>
    <w:rsid w:val="001345E8"/>
    <w:rsid w:val="00140974"/>
    <w:rsid w:val="00140B84"/>
    <w:rsid w:val="00143DC1"/>
    <w:rsid w:val="00143FE6"/>
    <w:rsid w:val="00145E26"/>
    <w:rsid w:val="00146797"/>
    <w:rsid w:val="001472B2"/>
    <w:rsid w:val="001476E2"/>
    <w:rsid w:val="001479A8"/>
    <w:rsid w:val="001506C0"/>
    <w:rsid w:val="001509E7"/>
    <w:rsid w:val="00150D47"/>
    <w:rsid w:val="00151B47"/>
    <w:rsid w:val="0015203E"/>
    <w:rsid w:val="00153F25"/>
    <w:rsid w:val="00160EF9"/>
    <w:rsid w:val="00162C5D"/>
    <w:rsid w:val="001633B2"/>
    <w:rsid w:val="00163F37"/>
    <w:rsid w:val="00167702"/>
    <w:rsid w:val="00173214"/>
    <w:rsid w:val="00173A9E"/>
    <w:rsid w:val="00174928"/>
    <w:rsid w:val="0017560D"/>
    <w:rsid w:val="001844B5"/>
    <w:rsid w:val="001858F2"/>
    <w:rsid w:val="00190143"/>
    <w:rsid w:val="001924B5"/>
    <w:rsid w:val="001933B4"/>
    <w:rsid w:val="00193C21"/>
    <w:rsid w:val="00197DB9"/>
    <w:rsid w:val="001A3973"/>
    <w:rsid w:val="001A48BE"/>
    <w:rsid w:val="001A5FB6"/>
    <w:rsid w:val="001A750B"/>
    <w:rsid w:val="001B0080"/>
    <w:rsid w:val="001B0403"/>
    <w:rsid w:val="001B37FA"/>
    <w:rsid w:val="001B5677"/>
    <w:rsid w:val="001C14E8"/>
    <w:rsid w:val="001C5114"/>
    <w:rsid w:val="001D0026"/>
    <w:rsid w:val="001D1AE1"/>
    <w:rsid w:val="001D2C73"/>
    <w:rsid w:val="001E5DC8"/>
    <w:rsid w:val="001E6E8C"/>
    <w:rsid w:val="001E7574"/>
    <w:rsid w:val="001F4219"/>
    <w:rsid w:val="001F5E57"/>
    <w:rsid w:val="002017CC"/>
    <w:rsid w:val="00201CF8"/>
    <w:rsid w:val="002051ED"/>
    <w:rsid w:val="00206C37"/>
    <w:rsid w:val="00212933"/>
    <w:rsid w:val="002130B6"/>
    <w:rsid w:val="0022161B"/>
    <w:rsid w:val="00221EC9"/>
    <w:rsid w:val="0022738C"/>
    <w:rsid w:val="00231BE4"/>
    <w:rsid w:val="00232C2D"/>
    <w:rsid w:val="002365A2"/>
    <w:rsid w:val="002406C1"/>
    <w:rsid w:val="0024184C"/>
    <w:rsid w:val="00243304"/>
    <w:rsid w:val="0024489F"/>
    <w:rsid w:val="00245A7D"/>
    <w:rsid w:val="00245B8F"/>
    <w:rsid w:val="002462AD"/>
    <w:rsid w:val="00247B4B"/>
    <w:rsid w:val="002528BF"/>
    <w:rsid w:val="00252A96"/>
    <w:rsid w:val="00252F46"/>
    <w:rsid w:val="002561B1"/>
    <w:rsid w:val="00257336"/>
    <w:rsid w:val="00260206"/>
    <w:rsid w:val="00260330"/>
    <w:rsid w:val="002643AB"/>
    <w:rsid w:val="0026575E"/>
    <w:rsid w:val="002672A0"/>
    <w:rsid w:val="002717AA"/>
    <w:rsid w:val="00277C1D"/>
    <w:rsid w:val="002824C5"/>
    <w:rsid w:val="00286DC5"/>
    <w:rsid w:val="002901AE"/>
    <w:rsid w:val="00290F5F"/>
    <w:rsid w:val="002919D2"/>
    <w:rsid w:val="00291BDF"/>
    <w:rsid w:val="0029236D"/>
    <w:rsid w:val="002924D8"/>
    <w:rsid w:val="00295FE1"/>
    <w:rsid w:val="00296865"/>
    <w:rsid w:val="002A0362"/>
    <w:rsid w:val="002A312B"/>
    <w:rsid w:val="002A333E"/>
    <w:rsid w:val="002A5519"/>
    <w:rsid w:val="002A6183"/>
    <w:rsid w:val="002A70A0"/>
    <w:rsid w:val="002B1CF1"/>
    <w:rsid w:val="002B59F3"/>
    <w:rsid w:val="002B64D1"/>
    <w:rsid w:val="002C029A"/>
    <w:rsid w:val="002C108C"/>
    <w:rsid w:val="002C141A"/>
    <w:rsid w:val="002C3AD2"/>
    <w:rsid w:val="002D0CAB"/>
    <w:rsid w:val="002D15C1"/>
    <w:rsid w:val="002D4E02"/>
    <w:rsid w:val="002D6A1D"/>
    <w:rsid w:val="002D6E16"/>
    <w:rsid w:val="002E1E3A"/>
    <w:rsid w:val="002E2A6F"/>
    <w:rsid w:val="002E348F"/>
    <w:rsid w:val="002E34B1"/>
    <w:rsid w:val="002E3B4C"/>
    <w:rsid w:val="002E5B3B"/>
    <w:rsid w:val="002E649E"/>
    <w:rsid w:val="002E69BB"/>
    <w:rsid w:val="002F1468"/>
    <w:rsid w:val="002F3DE2"/>
    <w:rsid w:val="002F4C96"/>
    <w:rsid w:val="003016BC"/>
    <w:rsid w:val="00303B5F"/>
    <w:rsid w:val="00303C9C"/>
    <w:rsid w:val="003051C4"/>
    <w:rsid w:val="00306A22"/>
    <w:rsid w:val="00313FB8"/>
    <w:rsid w:val="00314326"/>
    <w:rsid w:val="00314495"/>
    <w:rsid w:val="00314940"/>
    <w:rsid w:val="00314B99"/>
    <w:rsid w:val="00315E20"/>
    <w:rsid w:val="00326D10"/>
    <w:rsid w:val="00334D5D"/>
    <w:rsid w:val="0034282C"/>
    <w:rsid w:val="00342C7F"/>
    <w:rsid w:val="0034676E"/>
    <w:rsid w:val="003467A9"/>
    <w:rsid w:val="00347040"/>
    <w:rsid w:val="003470A8"/>
    <w:rsid w:val="00347F17"/>
    <w:rsid w:val="003520BD"/>
    <w:rsid w:val="00353BB0"/>
    <w:rsid w:val="003549E5"/>
    <w:rsid w:val="00364082"/>
    <w:rsid w:val="00371FF4"/>
    <w:rsid w:val="00374425"/>
    <w:rsid w:val="00375AB9"/>
    <w:rsid w:val="00375D4E"/>
    <w:rsid w:val="0037603B"/>
    <w:rsid w:val="00380C6C"/>
    <w:rsid w:val="00380E2C"/>
    <w:rsid w:val="00381187"/>
    <w:rsid w:val="00382D0D"/>
    <w:rsid w:val="0038543C"/>
    <w:rsid w:val="00386E22"/>
    <w:rsid w:val="00386F59"/>
    <w:rsid w:val="00391C28"/>
    <w:rsid w:val="00391E8E"/>
    <w:rsid w:val="00393D9B"/>
    <w:rsid w:val="00393FD5"/>
    <w:rsid w:val="00394020"/>
    <w:rsid w:val="00394271"/>
    <w:rsid w:val="0039771E"/>
    <w:rsid w:val="003A0400"/>
    <w:rsid w:val="003A2D4E"/>
    <w:rsid w:val="003A2EC8"/>
    <w:rsid w:val="003A2F1B"/>
    <w:rsid w:val="003A71EA"/>
    <w:rsid w:val="003A72A9"/>
    <w:rsid w:val="003A75E2"/>
    <w:rsid w:val="003B35E7"/>
    <w:rsid w:val="003B3AF8"/>
    <w:rsid w:val="003B3D6D"/>
    <w:rsid w:val="003B5A9D"/>
    <w:rsid w:val="003B6FA0"/>
    <w:rsid w:val="003B7048"/>
    <w:rsid w:val="003B7ABB"/>
    <w:rsid w:val="003C0D38"/>
    <w:rsid w:val="003C26A7"/>
    <w:rsid w:val="003C358D"/>
    <w:rsid w:val="003C364E"/>
    <w:rsid w:val="003C7DBB"/>
    <w:rsid w:val="003D13E0"/>
    <w:rsid w:val="003D40AE"/>
    <w:rsid w:val="003D443B"/>
    <w:rsid w:val="003D7C84"/>
    <w:rsid w:val="003E0246"/>
    <w:rsid w:val="003E128C"/>
    <w:rsid w:val="003E1429"/>
    <w:rsid w:val="003E3795"/>
    <w:rsid w:val="003E42AA"/>
    <w:rsid w:val="003E67B3"/>
    <w:rsid w:val="003E7E01"/>
    <w:rsid w:val="003F68C5"/>
    <w:rsid w:val="003F7AB6"/>
    <w:rsid w:val="00403DA0"/>
    <w:rsid w:val="004062EB"/>
    <w:rsid w:val="004077E0"/>
    <w:rsid w:val="00410539"/>
    <w:rsid w:val="00415DE5"/>
    <w:rsid w:val="0041687C"/>
    <w:rsid w:val="0042388C"/>
    <w:rsid w:val="004401F7"/>
    <w:rsid w:val="00441B96"/>
    <w:rsid w:val="00446C16"/>
    <w:rsid w:val="00446CBC"/>
    <w:rsid w:val="00450D20"/>
    <w:rsid w:val="004521DE"/>
    <w:rsid w:val="00452652"/>
    <w:rsid w:val="0045284E"/>
    <w:rsid w:val="0045361F"/>
    <w:rsid w:val="004575DA"/>
    <w:rsid w:val="00461E92"/>
    <w:rsid w:val="0046417A"/>
    <w:rsid w:val="00470279"/>
    <w:rsid w:val="00471838"/>
    <w:rsid w:val="0047191E"/>
    <w:rsid w:val="00477FC1"/>
    <w:rsid w:val="00480B4D"/>
    <w:rsid w:val="00481A0E"/>
    <w:rsid w:val="004827E2"/>
    <w:rsid w:val="0048496A"/>
    <w:rsid w:val="00484F96"/>
    <w:rsid w:val="0049134E"/>
    <w:rsid w:val="004923CB"/>
    <w:rsid w:val="00492BCF"/>
    <w:rsid w:val="004933FF"/>
    <w:rsid w:val="00495D44"/>
    <w:rsid w:val="0049679B"/>
    <w:rsid w:val="004968FB"/>
    <w:rsid w:val="004A34C0"/>
    <w:rsid w:val="004A3EEA"/>
    <w:rsid w:val="004A42DB"/>
    <w:rsid w:val="004A43B5"/>
    <w:rsid w:val="004A473A"/>
    <w:rsid w:val="004A6EFE"/>
    <w:rsid w:val="004A75A7"/>
    <w:rsid w:val="004B0C5D"/>
    <w:rsid w:val="004B0D07"/>
    <w:rsid w:val="004B1433"/>
    <w:rsid w:val="004B419F"/>
    <w:rsid w:val="004B51E1"/>
    <w:rsid w:val="004B5206"/>
    <w:rsid w:val="004C348B"/>
    <w:rsid w:val="004D4CBC"/>
    <w:rsid w:val="004E15A4"/>
    <w:rsid w:val="004E6DD2"/>
    <w:rsid w:val="004E781E"/>
    <w:rsid w:val="004F10A6"/>
    <w:rsid w:val="004F10AE"/>
    <w:rsid w:val="004F1869"/>
    <w:rsid w:val="004F1E76"/>
    <w:rsid w:val="004F31D4"/>
    <w:rsid w:val="004F356B"/>
    <w:rsid w:val="00500D06"/>
    <w:rsid w:val="00502AB7"/>
    <w:rsid w:val="0050354E"/>
    <w:rsid w:val="00504980"/>
    <w:rsid w:val="00505B69"/>
    <w:rsid w:val="00505E22"/>
    <w:rsid w:val="0050622B"/>
    <w:rsid w:val="00512082"/>
    <w:rsid w:val="00512FC0"/>
    <w:rsid w:val="005135CD"/>
    <w:rsid w:val="00515CE9"/>
    <w:rsid w:val="0051658B"/>
    <w:rsid w:val="005203F2"/>
    <w:rsid w:val="00520619"/>
    <w:rsid w:val="00521E9E"/>
    <w:rsid w:val="00522BEA"/>
    <w:rsid w:val="005253D1"/>
    <w:rsid w:val="0052656B"/>
    <w:rsid w:val="00530186"/>
    <w:rsid w:val="00533C87"/>
    <w:rsid w:val="00541DC9"/>
    <w:rsid w:val="005426AF"/>
    <w:rsid w:val="00544000"/>
    <w:rsid w:val="0054775C"/>
    <w:rsid w:val="00547D33"/>
    <w:rsid w:val="00552327"/>
    <w:rsid w:val="00552352"/>
    <w:rsid w:val="00553827"/>
    <w:rsid w:val="00556C28"/>
    <w:rsid w:val="005577C3"/>
    <w:rsid w:val="00561E02"/>
    <w:rsid w:val="0056471D"/>
    <w:rsid w:val="00567521"/>
    <w:rsid w:val="00576C9C"/>
    <w:rsid w:val="005812CB"/>
    <w:rsid w:val="0058299B"/>
    <w:rsid w:val="00582B44"/>
    <w:rsid w:val="0058569D"/>
    <w:rsid w:val="00585927"/>
    <w:rsid w:val="0058795A"/>
    <w:rsid w:val="00591E17"/>
    <w:rsid w:val="00594782"/>
    <w:rsid w:val="005957F9"/>
    <w:rsid w:val="005A0614"/>
    <w:rsid w:val="005A0655"/>
    <w:rsid w:val="005A2399"/>
    <w:rsid w:val="005A322D"/>
    <w:rsid w:val="005A41DB"/>
    <w:rsid w:val="005B17D8"/>
    <w:rsid w:val="005B518E"/>
    <w:rsid w:val="005B5C00"/>
    <w:rsid w:val="005B6A6F"/>
    <w:rsid w:val="005B75DD"/>
    <w:rsid w:val="005C2EF5"/>
    <w:rsid w:val="005C42D7"/>
    <w:rsid w:val="005C4C62"/>
    <w:rsid w:val="005C549C"/>
    <w:rsid w:val="005D127F"/>
    <w:rsid w:val="005E0AC7"/>
    <w:rsid w:val="005E14D1"/>
    <w:rsid w:val="005E1DDF"/>
    <w:rsid w:val="005E740D"/>
    <w:rsid w:val="005E77EE"/>
    <w:rsid w:val="005F2050"/>
    <w:rsid w:val="005F248B"/>
    <w:rsid w:val="005F72B7"/>
    <w:rsid w:val="005F73AF"/>
    <w:rsid w:val="0060126B"/>
    <w:rsid w:val="00603676"/>
    <w:rsid w:val="0060581E"/>
    <w:rsid w:val="006108E7"/>
    <w:rsid w:val="006111DD"/>
    <w:rsid w:val="00616D02"/>
    <w:rsid w:val="006207B0"/>
    <w:rsid w:val="00620FE9"/>
    <w:rsid w:val="0062113C"/>
    <w:rsid w:val="00625B17"/>
    <w:rsid w:val="00640735"/>
    <w:rsid w:val="00641683"/>
    <w:rsid w:val="00652CD2"/>
    <w:rsid w:val="00653DA7"/>
    <w:rsid w:val="0065420F"/>
    <w:rsid w:val="00654C49"/>
    <w:rsid w:val="00655442"/>
    <w:rsid w:val="006554C1"/>
    <w:rsid w:val="00656D49"/>
    <w:rsid w:val="0066183D"/>
    <w:rsid w:val="006624B6"/>
    <w:rsid w:val="006665C5"/>
    <w:rsid w:val="006719C7"/>
    <w:rsid w:val="0067234D"/>
    <w:rsid w:val="00675857"/>
    <w:rsid w:val="00675974"/>
    <w:rsid w:val="00675F53"/>
    <w:rsid w:val="00682579"/>
    <w:rsid w:val="00683AA4"/>
    <w:rsid w:val="00685C1B"/>
    <w:rsid w:val="006865A4"/>
    <w:rsid w:val="006879E7"/>
    <w:rsid w:val="00690239"/>
    <w:rsid w:val="00690362"/>
    <w:rsid w:val="00690B07"/>
    <w:rsid w:val="00691A32"/>
    <w:rsid w:val="00693BE5"/>
    <w:rsid w:val="00696A20"/>
    <w:rsid w:val="00696E92"/>
    <w:rsid w:val="006971C2"/>
    <w:rsid w:val="00697255"/>
    <w:rsid w:val="006A396B"/>
    <w:rsid w:val="006A4BCC"/>
    <w:rsid w:val="006A68DA"/>
    <w:rsid w:val="006A6BB6"/>
    <w:rsid w:val="006B1A3C"/>
    <w:rsid w:val="006B284D"/>
    <w:rsid w:val="006B4E83"/>
    <w:rsid w:val="006B5961"/>
    <w:rsid w:val="006B689B"/>
    <w:rsid w:val="006C17D7"/>
    <w:rsid w:val="006C2EAF"/>
    <w:rsid w:val="006C3E7E"/>
    <w:rsid w:val="006C50AD"/>
    <w:rsid w:val="006C5312"/>
    <w:rsid w:val="006C64DF"/>
    <w:rsid w:val="006C6926"/>
    <w:rsid w:val="006D0235"/>
    <w:rsid w:val="006D38CE"/>
    <w:rsid w:val="006D3D9F"/>
    <w:rsid w:val="006D4A3A"/>
    <w:rsid w:val="006D56D2"/>
    <w:rsid w:val="006D5997"/>
    <w:rsid w:val="006D74A9"/>
    <w:rsid w:val="006E0839"/>
    <w:rsid w:val="006E1604"/>
    <w:rsid w:val="006E3FD3"/>
    <w:rsid w:val="006E5B74"/>
    <w:rsid w:val="006E613A"/>
    <w:rsid w:val="006F366C"/>
    <w:rsid w:val="006F604B"/>
    <w:rsid w:val="006F7FD5"/>
    <w:rsid w:val="0070016C"/>
    <w:rsid w:val="007066EA"/>
    <w:rsid w:val="00711990"/>
    <w:rsid w:val="007152EC"/>
    <w:rsid w:val="00720D51"/>
    <w:rsid w:val="00721482"/>
    <w:rsid w:val="00721739"/>
    <w:rsid w:val="00722A2F"/>
    <w:rsid w:val="007248FB"/>
    <w:rsid w:val="0073002D"/>
    <w:rsid w:val="00731680"/>
    <w:rsid w:val="00732A7C"/>
    <w:rsid w:val="007352C9"/>
    <w:rsid w:val="00735A59"/>
    <w:rsid w:val="00740241"/>
    <w:rsid w:val="007416C6"/>
    <w:rsid w:val="007431B8"/>
    <w:rsid w:val="00743F46"/>
    <w:rsid w:val="007472CC"/>
    <w:rsid w:val="00752A0C"/>
    <w:rsid w:val="00753CB8"/>
    <w:rsid w:val="007555AC"/>
    <w:rsid w:val="0075617C"/>
    <w:rsid w:val="00760ADB"/>
    <w:rsid w:val="00761A20"/>
    <w:rsid w:val="0076205C"/>
    <w:rsid w:val="00763601"/>
    <w:rsid w:val="00764714"/>
    <w:rsid w:val="00765D01"/>
    <w:rsid w:val="007733D1"/>
    <w:rsid w:val="007770C6"/>
    <w:rsid w:val="0077759B"/>
    <w:rsid w:val="0078375E"/>
    <w:rsid w:val="00783A5D"/>
    <w:rsid w:val="00787859"/>
    <w:rsid w:val="00793611"/>
    <w:rsid w:val="0079393F"/>
    <w:rsid w:val="00794C7B"/>
    <w:rsid w:val="00796DCE"/>
    <w:rsid w:val="007A0E83"/>
    <w:rsid w:val="007A3516"/>
    <w:rsid w:val="007A3F90"/>
    <w:rsid w:val="007A5AC4"/>
    <w:rsid w:val="007A6CE7"/>
    <w:rsid w:val="007B23E2"/>
    <w:rsid w:val="007B2731"/>
    <w:rsid w:val="007B36E0"/>
    <w:rsid w:val="007C1F2C"/>
    <w:rsid w:val="007C2008"/>
    <w:rsid w:val="007C241C"/>
    <w:rsid w:val="007C3D6A"/>
    <w:rsid w:val="007C5554"/>
    <w:rsid w:val="007C5FA8"/>
    <w:rsid w:val="007C670D"/>
    <w:rsid w:val="007D53A2"/>
    <w:rsid w:val="007E019D"/>
    <w:rsid w:val="007F2CAE"/>
    <w:rsid w:val="007F79C6"/>
    <w:rsid w:val="008010E1"/>
    <w:rsid w:val="008055F3"/>
    <w:rsid w:val="00812E11"/>
    <w:rsid w:val="00817AA3"/>
    <w:rsid w:val="00817EDF"/>
    <w:rsid w:val="008202B6"/>
    <w:rsid w:val="008269A2"/>
    <w:rsid w:val="00831B9A"/>
    <w:rsid w:val="00832198"/>
    <w:rsid w:val="008324B8"/>
    <w:rsid w:val="00832F4F"/>
    <w:rsid w:val="008346FA"/>
    <w:rsid w:val="00836F3E"/>
    <w:rsid w:val="008371AC"/>
    <w:rsid w:val="00840977"/>
    <w:rsid w:val="00840B29"/>
    <w:rsid w:val="00841519"/>
    <w:rsid w:val="00842116"/>
    <w:rsid w:val="008431FE"/>
    <w:rsid w:val="008439DC"/>
    <w:rsid w:val="008448EB"/>
    <w:rsid w:val="008455C6"/>
    <w:rsid w:val="00846224"/>
    <w:rsid w:val="008472C7"/>
    <w:rsid w:val="00851F22"/>
    <w:rsid w:val="00853D7F"/>
    <w:rsid w:val="008542DF"/>
    <w:rsid w:val="00854FF2"/>
    <w:rsid w:val="00855A8D"/>
    <w:rsid w:val="00856EB6"/>
    <w:rsid w:val="00860FC0"/>
    <w:rsid w:val="00862805"/>
    <w:rsid w:val="00863150"/>
    <w:rsid w:val="008658E7"/>
    <w:rsid w:val="0087354C"/>
    <w:rsid w:val="00876256"/>
    <w:rsid w:val="00881A45"/>
    <w:rsid w:val="0088396B"/>
    <w:rsid w:val="00884629"/>
    <w:rsid w:val="008907AC"/>
    <w:rsid w:val="00897280"/>
    <w:rsid w:val="008976E8"/>
    <w:rsid w:val="008B13C2"/>
    <w:rsid w:val="008B5EE9"/>
    <w:rsid w:val="008B644C"/>
    <w:rsid w:val="008C09F2"/>
    <w:rsid w:val="008C4757"/>
    <w:rsid w:val="008C628B"/>
    <w:rsid w:val="008C6588"/>
    <w:rsid w:val="008C78AE"/>
    <w:rsid w:val="008D1444"/>
    <w:rsid w:val="008D24ED"/>
    <w:rsid w:val="008D3241"/>
    <w:rsid w:val="008D54B9"/>
    <w:rsid w:val="008E0E53"/>
    <w:rsid w:val="008E13A3"/>
    <w:rsid w:val="008E2F54"/>
    <w:rsid w:val="008E6186"/>
    <w:rsid w:val="008E6B53"/>
    <w:rsid w:val="008E6F2E"/>
    <w:rsid w:val="008F2BB5"/>
    <w:rsid w:val="008F6378"/>
    <w:rsid w:val="009009E2"/>
    <w:rsid w:val="00902755"/>
    <w:rsid w:val="00905890"/>
    <w:rsid w:val="0090796C"/>
    <w:rsid w:val="00907FA5"/>
    <w:rsid w:val="00910BDB"/>
    <w:rsid w:val="009143BF"/>
    <w:rsid w:val="00915098"/>
    <w:rsid w:val="0091745F"/>
    <w:rsid w:val="00920A60"/>
    <w:rsid w:val="00920BDB"/>
    <w:rsid w:val="00921421"/>
    <w:rsid w:val="00923485"/>
    <w:rsid w:val="00924512"/>
    <w:rsid w:val="009258A9"/>
    <w:rsid w:val="0092669A"/>
    <w:rsid w:val="00927AD8"/>
    <w:rsid w:val="0093214D"/>
    <w:rsid w:val="00932F69"/>
    <w:rsid w:val="00933557"/>
    <w:rsid w:val="009346A6"/>
    <w:rsid w:val="00935F67"/>
    <w:rsid w:val="009409F8"/>
    <w:rsid w:val="00940DCF"/>
    <w:rsid w:val="009436AE"/>
    <w:rsid w:val="0094423E"/>
    <w:rsid w:val="0094504A"/>
    <w:rsid w:val="00947615"/>
    <w:rsid w:val="00947E71"/>
    <w:rsid w:val="00952F00"/>
    <w:rsid w:val="00953B5A"/>
    <w:rsid w:val="0095429A"/>
    <w:rsid w:val="0095555A"/>
    <w:rsid w:val="00956641"/>
    <w:rsid w:val="0096250A"/>
    <w:rsid w:val="00962A51"/>
    <w:rsid w:val="00962C60"/>
    <w:rsid w:val="009664C5"/>
    <w:rsid w:val="00966A88"/>
    <w:rsid w:val="0096784F"/>
    <w:rsid w:val="009678C2"/>
    <w:rsid w:val="00971826"/>
    <w:rsid w:val="00973785"/>
    <w:rsid w:val="00977B03"/>
    <w:rsid w:val="00977B16"/>
    <w:rsid w:val="009809C5"/>
    <w:rsid w:val="00981C48"/>
    <w:rsid w:val="00981C67"/>
    <w:rsid w:val="009934ED"/>
    <w:rsid w:val="00993A74"/>
    <w:rsid w:val="00993B1F"/>
    <w:rsid w:val="00993FD6"/>
    <w:rsid w:val="0099628A"/>
    <w:rsid w:val="009A39B4"/>
    <w:rsid w:val="009A4364"/>
    <w:rsid w:val="009A4730"/>
    <w:rsid w:val="009A58CC"/>
    <w:rsid w:val="009A6312"/>
    <w:rsid w:val="009A7173"/>
    <w:rsid w:val="009B43DF"/>
    <w:rsid w:val="009B6589"/>
    <w:rsid w:val="009C341B"/>
    <w:rsid w:val="009C3D21"/>
    <w:rsid w:val="009C442A"/>
    <w:rsid w:val="009C51C4"/>
    <w:rsid w:val="009C65AB"/>
    <w:rsid w:val="009C7B06"/>
    <w:rsid w:val="009D0F77"/>
    <w:rsid w:val="009D2752"/>
    <w:rsid w:val="009D49B2"/>
    <w:rsid w:val="009D6367"/>
    <w:rsid w:val="009D65F3"/>
    <w:rsid w:val="009E1044"/>
    <w:rsid w:val="009E1F48"/>
    <w:rsid w:val="009E6ED2"/>
    <w:rsid w:val="009F1F3F"/>
    <w:rsid w:val="009F47BF"/>
    <w:rsid w:val="00A00527"/>
    <w:rsid w:val="00A01030"/>
    <w:rsid w:val="00A036CF"/>
    <w:rsid w:val="00A046AE"/>
    <w:rsid w:val="00A05A1C"/>
    <w:rsid w:val="00A0673F"/>
    <w:rsid w:val="00A10F00"/>
    <w:rsid w:val="00A112BA"/>
    <w:rsid w:val="00A116E2"/>
    <w:rsid w:val="00A12574"/>
    <w:rsid w:val="00A12773"/>
    <w:rsid w:val="00A1635F"/>
    <w:rsid w:val="00A205DF"/>
    <w:rsid w:val="00A2316E"/>
    <w:rsid w:val="00A248AB"/>
    <w:rsid w:val="00A24D44"/>
    <w:rsid w:val="00A25A75"/>
    <w:rsid w:val="00A30353"/>
    <w:rsid w:val="00A31CDC"/>
    <w:rsid w:val="00A34D06"/>
    <w:rsid w:val="00A377E6"/>
    <w:rsid w:val="00A43132"/>
    <w:rsid w:val="00A44EDF"/>
    <w:rsid w:val="00A457B9"/>
    <w:rsid w:val="00A47994"/>
    <w:rsid w:val="00A513AD"/>
    <w:rsid w:val="00A53646"/>
    <w:rsid w:val="00A54969"/>
    <w:rsid w:val="00A56F7D"/>
    <w:rsid w:val="00A6428F"/>
    <w:rsid w:val="00A65269"/>
    <w:rsid w:val="00A658B8"/>
    <w:rsid w:val="00A703D7"/>
    <w:rsid w:val="00A720DC"/>
    <w:rsid w:val="00A73154"/>
    <w:rsid w:val="00A7542F"/>
    <w:rsid w:val="00A77201"/>
    <w:rsid w:val="00A777DF"/>
    <w:rsid w:val="00A80BF0"/>
    <w:rsid w:val="00A87052"/>
    <w:rsid w:val="00A87EA6"/>
    <w:rsid w:val="00A90EE3"/>
    <w:rsid w:val="00A93F19"/>
    <w:rsid w:val="00A959FF"/>
    <w:rsid w:val="00A97007"/>
    <w:rsid w:val="00A972C0"/>
    <w:rsid w:val="00AA2274"/>
    <w:rsid w:val="00AA3005"/>
    <w:rsid w:val="00AA3857"/>
    <w:rsid w:val="00AA521F"/>
    <w:rsid w:val="00AA5D16"/>
    <w:rsid w:val="00AB0BA0"/>
    <w:rsid w:val="00AB36CA"/>
    <w:rsid w:val="00AB507C"/>
    <w:rsid w:val="00AB5A53"/>
    <w:rsid w:val="00AB5F22"/>
    <w:rsid w:val="00AB65BB"/>
    <w:rsid w:val="00AC483D"/>
    <w:rsid w:val="00AC4AED"/>
    <w:rsid w:val="00AC4BF4"/>
    <w:rsid w:val="00AC4CAC"/>
    <w:rsid w:val="00AC6ABD"/>
    <w:rsid w:val="00AC77BF"/>
    <w:rsid w:val="00AD0ED6"/>
    <w:rsid w:val="00AD2042"/>
    <w:rsid w:val="00AD2AB4"/>
    <w:rsid w:val="00AD362A"/>
    <w:rsid w:val="00AD666F"/>
    <w:rsid w:val="00AE2F58"/>
    <w:rsid w:val="00AE510E"/>
    <w:rsid w:val="00AE732E"/>
    <w:rsid w:val="00AF2ED4"/>
    <w:rsid w:val="00AF3566"/>
    <w:rsid w:val="00AF7649"/>
    <w:rsid w:val="00AF7A51"/>
    <w:rsid w:val="00B03886"/>
    <w:rsid w:val="00B07FC6"/>
    <w:rsid w:val="00B106C6"/>
    <w:rsid w:val="00B117CC"/>
    <w:rsid w:val="00B137D1"/>
    <w:rsid w:val="00B1664E"/>
    <w:rsid w:val="00B16DDE"/>
    <w:rsid w:val="00B305DF"/>
    <w:rsid w:val="00B31BBA"/>
    <w:rsid w:val="00B31BF6"/>
    <w:rsid w:val="00B33076"/>
    <w:rsid w:val="00B33901"/>
    <w:rsid w:val="00B3445A"/>
    <w:rsid w:val="00B36BBB"/>
    <w:rsid w:val="00B37985"/>
    <w:rsid w:val="00B41823"/>
    <w:rsid w:val="00B41CAE"/>
    <w:rsid w:val="00B443E8"/>
    <w:rsid w:val="00B45E98"/>
    <w:rsid w:val="00B543C8"/>
    <w:rsid w:val="00B54BD8"/>
    <w:rsid w:val="00B600E3"/>
    <w:rsid w:val="00B606A3"/>
    <w:rsid w:val="00B607BC"/>
    <w:rsid w:val="00B64C76"/>
    <w:rsid w:val="00B707BA"/>
    <w:rsid w:val="00B71FA4"/>
    <w:rsid w:val="00B746F5"/>
    <w:rsid w:val="00B74C09"/>
    <w:rsid w:val="00B763A8"/>
    <w:rsid w:val="00B76D74"/>
    <w:rsid w:val="00B7789C"/>
    <w:rsid w:val="00B8187D"/>
    <w:rsid w:val="00B835D6"/>
    <w:rsid w:val="00B857ED"/>
    <w:rsid w:val="00B85C37"/>
    <w:rsid w:val="00B87DA7"/>
    <w:rsid w:val="00B9121F"/>
    <w:rsid w:val="00B939C4"/>
    <w:rsid w:val="00B96E37"/>
    <w:rsid w:val="00B96E61"/>
    <w:rsid w:val="00BA165B"/>
    <w:rsid w:val="00BA67BF"/>
    <w:rsid w:val="00BB06F0"/>
    <w:rsid w:val="00BB3874"/>
    <w:rsid w:val="00BB456C"/>
    <w:rsid w:val="00BB4ACA"/>
    <w:rsid w:val="00BB4F8D"/>
    <w:rsid w:val="00BB60C3"/>
    <w:rsid w:val="00BB684C"/>
    <w:rsid w:val="00BC0586"/>
    <w:rsid w:val="00BC28A9"/>
    <w:rsid w:val="00BC2E27"/>
    <w:rsid w:val="00BC3057"/>
    <w:rsid w:val="00BC3AF7"/>
    <w:rsid w:val="00BC4780"/>
    <w:rsid w:val="00BC7670"/>
    <w:rsid w:val="00BC76F3"/>
    <w:rsid w:val="00BC7DF0"/>
    <w:rsid w:val="00BD0986"/>
    <w:rsid w:val="00BD34AD"/>
    <w:rsid w:val="00BD53A6"/>
    <w:rsid w:val="00BD5910"/>
    <w:rsid w:val="00BD5CB9"/>
    <w:rsid w:val="00BE18C1"/>
    <w:rsid w:val="00BE4AA4"/>
    <w:rsid w:val="00BE622E"/>
    <w:rsid w:val="00BE6E65"/>
    <w:rsid w:val="00BF0A57"/>
    <w:rsid w:val="00BF16E1"/>
    <w:rsid w:val="00BF1A65"/>
    <w:rsid w:val="00BF1D87"/>
    <w:rsid w:val="00BF203E"/>
    <w:rsid w:val="00BF3124"/>
    <w:rsid w:val="00BF4ED8"/>
    <w:rsid w:val="00BF5663"/>
    <w:rsid w:val="00BF685E"/>
    <w:rsid w:val="00C028F7"/>
    <w:rsid w:val="00C02988"/>
    <w:rsid w:val="00C044BC"/>
    <w:rsid w:val="00C1168E"/>
    <w:rsid w:val="00C119BD"/>
    <w:rsid w:val="00C14887"/>
    <w:rsid w:val="00C16004"/>
    <w:rsid w:val="00C20806"/>
    <w:rsid w:val="00C212B5"/>
    <w:rsid w:val="00C21590"/>
    <w:rsid w:val="00C25142"/>
    <w:rsid w:val="00C25630"/>
    <w:rsid w:val="00C2691A"/>
    <w:rsid w:val="00C32CFC"/>
    <w:rsid w:val="00C33864"/>
    <w:rsid w:val="00C344ED"/>
    <w:rsid w:val="00C364F4"/>
    <w:rsid w:val="00C36AFD"/>
    <w:rsid w:val="00C3737F"/>
    <w:rsid w:val="00C421C0"/>
    <w:rsid w:val="00C4314A"/>
    <w:rsid w:val="00C52EE9"/>
    <w:rsid w:val="00C547B1"/>
    <w:rsid w:val="00C55322"/>
    <w:rsid w:val="00C566AA"/>
    <w:rsid w:val="00C56A38"/>
    <w:rsid w:val="00C5705F"/>
    <w:rsid w:val="00C604F7"/>
    <w:rsid w:val="00C6057B"/>
    <w:rsid w:val="00C61028"/>
    <w:rsid w:val="00C62ACC"/>
    <w:rsid w:val="00C65FE4"/>
    <w:rsid w:val="00C67925"/>
    <w:rsid w:val="00C73864"/>
    <w:rsid w:val="00C740E0"/>
    <w:rsid w:val="00C76724"/>
    <w:rsid w:val="00C815A2"/>
    <w:rsid w:val="00C81CCB"/>
    <w:rsid w:val="00C81DE0"/>
    <w:rsid w:val="00C81E1B"/>
    <w:rsid w:val="00C854BB"/>
    <w:rsid w:val="00C85938"/>
    <w:rsid w:val="00C90996"/>
    <w:rsid w:val="00C93310"/>
    <w:rsid w:val="00C933BE"/>
    <w:rsid w:val="00C94719"/>
    <w:rsid w:val="00CA2B1B"/>
    <w:rsid w:val="00CA6CEB"/>
    <w:rsid w:val="00CA7F48"/>
    <w:rsid w:val="00CB003C"/>
    <w:rsid w:val="00CB130C"/>
    <w:rsid w:val="00CB252C"/>
    <w:rsid w:val="00CB2EF2"/>
    <w:rsid w:val="00CB4167"/>
    <w:rsid w:val="00CB443C"/>
    <w:rsid w:val="00CC0867"/>
    <w:rsid w:val="00CC6736"/>
    <w:rsid w:val="00CC6A72"/>
    <w:rsid w:val="00CC6AB3"/>
    <w:rsid w:val="00CD030B"/>
    <w:rsid w:val="00CD0674"/>
    <w:rsid w:val="00CD1671"/>
    <w:rsid w:val="00CD191D"/>
    <w:rsid w:val="00CD7E38"/>
    <w:rsid w:val="00CE18BB"/>
    <w:rsid w:val="00CE7045"/>
    <w:rsid w:val="00CE70F3"/>
    <w:rsid w:val="00CF1EFA"/>
    <w:rsid w:val="00CF4248"/>
    <w:rsid w:val="00CF4D85"/>
    <w:rsid w:val="00CF5EAC"/>
    <w:rsid w:val="00D00085"/>
    <w:rsid w:val="00D006B7"/>
    <w:rsid w:val="00D01750"/>
    <w:rsid w:val="00D03368"/>
    <w:rsid w:val="00D049B4"/>
    <w:rsid w:val="00D115EC"/>
    <w:rsid w:val="00D11D81"/>
    <w:rsid w:val="00D26127"/>
    <w:rsid w:val="00D30E58"/>
    <w:rsid w:val="00D32F45"/>
    <w:rsid w:val="00D330FA"/>
    <w:rsid w:val="00D3562D"/>
    <w:rsid w:val="00D35665"/>
    <w:rsid w:val="00D41C71"/>
    <w:rsid w:val="00D50E6A"/>
    <w:rsid w:val="00D518D5"/>
    <w:rsid w:val="00D55014"/>
    <w:rsid w:val="00D564A5"/>
    <w:rsid w:val="00D604E7"/>
    <w:rsid w:val="00D62169"/>
    <w:rsid w:val="00D62D8F"/>
    <w:rsid w:val="00D66AB2"/>
    <w:rsid w:val="00D673ED"/>
    <w:rsid w:val="00D6743F"/>
    <w:rsid w:val="00D67815"/>
    <w:rsid w:val="00D71E99"/>
    <w:rsid w:val="00D7385E"/>
    <w:rsid w:val="00D753CE"/>
    <w:rsid w:val="00D761E4"/>
    <w:rsid w:val="00D76EEF"/>
    <w:rsid w:val="00D77B2E"/>
    <w:rsid w:val="00D81E3F"/>
    <w:rsid w:val="00D82CC4"/>
    <w:rsid w:val="00D87EDA"/>
    <w:rsid w:val="00D90357"/>
    <w:rsid w:val="00D97F84"/>
    <w:rsid w:val="00DA0937"/>
    <w:rsid w:val="00DA0DDB"/>
    <w:rsid w:val="00DA59CD"/>
    <w:rsid w:val="00DB3B56"/>
    <w:rsid w:val="00DB43B7"/>
    <w:rsid w:val="00DB4E8B"/>
    <w:rsid w:val="00DC1411"/>
    <w:rsid w:val="00DC3303"/>
    <w:rsid w:val="00DC38EB"/>
    <w:rsid w:val="00DC488B"/>
    <w:rsid w:val="00DC50AF"/>
    <w:rsid w:val="00DC5303"/>
    <w:rsid w:val="00DC69DC"/>
    <w:rsid w:val="00DC70AE"/>
    <w:rsid w:val="00DE1CAE"/>
    <w:rsid w:val="00DE48F3"/>
    <w:rsid w:val="00DF1233"/>
    <w:rsid w:val="00DF2070"/>
    <w:rsid w:val="00DF2435"/>
    <w:rsid w:val="00DF5622"/>
    <w:rsid w:val="00DF5FF3"/>
    <w:rsid w:val="00E0233A"/>
    <w:rsid w:val="00E02894"/>
    <w:rsid w:val="00E03665"/>
    <w:rsid w:val="00E057B1"/>
    <w:rsid w:val="00E06977"/>
    <w:rsid w:val="00E1272B"/>
    <w:rsid w:val="00E12C17"/>
    <w:rsid w:val="00E13D22"/>
    <w:rsid w:val="00E14A08"/>
    <w:rsid w:val="00E266E9"/>
    <w:rsid w:val="00E27076"/>
    <w:rsid w:val="00E30621"/>
    <w:rsid w:val="00E32B94"/>
    <w:rsid w:val="00E40555"/>
    <w:rsid w:val="00E44282"/>
    <w:rsid w:val="00E4572C"/>
    <w:rsid w:val="00E46FC5"/>
    <w:rsid w:val="00E5107C"/>
    <w:rsid w:val="00E52BC9"/>
    <w:rsid w:val="00E5357B"/>
    <w:rsid w:val="00E56290"/>
    <w:rsid w:val="00E5712A"/>
    <w:rsid w:val="00E6503C"/>
    <w:rsid w:val="00E66345"/>
    <w:rsid w:val="00E67586"/>
    <w:rsid w:val="00E67F65"/>
    <w:rsid w:val="00E718CE"/>
    <w:rsid w:val="00E7247C"/>
    <w:rsid w:val="00E74EA0"/>
    <w:rsid w:val="00E74F34"/>
    <w:rsid w:val="00E7780E"/>
    <w:rsid w:val="00E80A86"/>
    <w:rsid w:val="00E82153"/>
    <w:rsid w:val="00E83252"/>
    <w:rsid w:val="00E86A2F"/>
    <w:rsid w:val="00E87757"/>
    <w:rsid w:val="00E91B90"/>
    <w:rsid w:val="00E95330"/>
    <w:rsid w:val="00E95B04"/>
    <w:rsid w:val="00E96155"/>
    <w:rsid w:val="00E97956"/>
    <w:rsid w:val="00EA02E4"/>
    <w:rsid w:val="00EA3103"/>
    <w:rsid w:val="00EA47AD"/>
    <w:rsid w:val="00EA5165"/>
    <w:rsid w:val="00EB3123"/>
    <w:rsid w:val="00EB60B5"/>
    <w:rsid w:val="00EC0863"/>
    <w:rsid w:val="00EC1515"/>
    <w:rsid w:val="00EC44FA"/>
    <w:rsid w:val="00EC4D87"/>
    <w:rsid w:val="00EC51E6"/>
    <w:rsid w:val="00EC6C98"/>
    <w:rsid w:val="00EC7706"/>
    <w:rsid w:val="00EC7A3F"/>
    <w:rsid w:val="00ED1957"/>
    <w:rsid w:val="00EE2387"/>
    <w:rsid w:val="00EE2F36"/>
    <w:rsid w:val="00EE3FFA"/>
    <w:rsid w:val="00EE437F"/>
    <w:rsid w:val="00EE46C4"/>
    <w:rsid w:val="00EE6F1B"/>
    <w:rsid w:val="00EE7B79"/>
    <w:rsid w:val="00EF09B8"/>
    <w:rsid w:val="00EF616F"/>
    <w:rsid w:val="00EF6780"/>
    <w:rsid w:val="00F02E10"/>
    <w:rsid w:val="00F05D83"/>
    <w:rsid w:val="00F1185A"/>
    <w:rsid w:val="00F12C48"/>
    <w:rsid w:val="00F139F2"/>
    <w:rsid w:val="00F1591B"/>
    <w:rsid w:val="00F172F9"/>
    <w:rsid w:val="00F20BAC"/>
    <w:rsid w:val="00F2271A"/>
    <w:rsid w:val="00F239B8"/>
    <w:rsid w:val="00F241AF"/>
    <w:rsid w:val="00F27804"/>
    <w:rsid w:val="00F27A92"/>
    <w:rsid w:val="00F316D7"/>
    <w:rsid w:val="00F32ECE"/>
    <w:rsid w:val="00F3358C"/>
    <w:rsid w:val="00F3441C"/>
    <w:rsid w:val="00F35C3E"/>
    <w:rsid w:val="00F419C2"/>
    <w:rsid w:val="00F42EDB"/>
    <w:rsid w:val="00F43C30"/>
    <w:rsid w:val="00F44A3E"/>
    <w:rsid w:val="00F457F6"/>
    <w:rsid w:val="00F46153"/>
    <w:rsid w:val="00F46A5E"/>
    <w:rsid w:val="00F5012B"/>
    <w:rsid w:val="00F55BFA"/>
    <w:rsid w:val="00F57B2D"/>
    <w:rsid w:val="00F60193"/>
    <w:rsid w:val="00F6215E"/>
    <w:rsid w:val="00F65CC4"/>
    <w:rsid w:val="00F7013B"/>
    <w:rsid w:val="00F7102E"/>
    <w:rsid w:val="00F7242A"/>
    <w:rsid w:val="00F72561"/>
    <w:rsid w:val="00F72737"/>
    <w:rsid w:val="00F806E1"/>
    <w:rsid w:val="00F81F4B"/>
    <w:rsid w:val="00F82314"/>
    <w:rsid w:val="00F8253A"/>
    <w:rsid w:val="00F86999"/>
    <w:rsid w:val="00F967CE"/>
    <w:rsid w:val="00F96F31"/>
    <w:rsid w:val="00FA6FC0"/>
    <w:rsid w:val="00FB19D3"/>
    <w:rsid w:val="00FB3790"/>
    <w:rsid w:val="00FB39A2"/>
    <w:rsid w:val="00FB4A85"/>
    <w:rsid w:val="00FB4FA9"/>
    <w:rsid w:val="00FB6302"/>
    <w:rsid w:val="00FC1F04"/>
    <w:rsid w:val="00FC234C"/>
    <w:rsid w:val="00FC4C17"/>
    <w:rsid w:val="00FD0D0A"/>
    <w:rsid w:val="00FD19B2"/>
    <w:rsid w:val="00FD399A"/>
    <w:rsid w:val="00FD7AEB"/>
    <w:rsid w:val="00FE1F44"/>
    <w:rsid w:val="00FE2A34"/>
    <w:rsid w:val="00FE2C51"/>
    <w:rsid w:val="00FE3090"/>
    <w:rsid w:val="00FE32BA"/>
    <w:rsid w:val="00FE48FC"/>
    <w:rsid w:val="00FF0116"/>
    <w:rsid w:val="00FF1208"/>
    <w:rsid w:val="1B655965"/>
    <w:rsid w:val="2CADFFA4"/>
    <w:rsid w:val="30EFFB05"/>
    <w:rsid w:val="58F8918F"/>
    <w:rsid w:val="7F04C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5286A5"/>
  <w15:chartTrackingRefBased/>
  <w15:docId w15:val="{0F4F5E1C-2622-4B55-97F9-97D52BE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2C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E9E"/>
    <w:rPr>
      <w:color w:val="0563C1" w:themeColor="hyperlink"/>
      <w:u w:val="single"/>
    </w:rPr>
  </w:style>
  <w:style w:type="paragraph" w:styleId="ListParagraph">
    <w:name w:val="List Paragraph"/>
    <w:aliases w:val="References,List Paragraph2,Bullets,Text,Citation List,List Paragraph (numbered (a)),lp1,سرد الفقرات,List Paragraph nowy,Use Case List Paragraph,PAD,ADB paragraph numbering,List_Paragraph,Multilevel para_II,List Paragraph1,Akapit z listą B"/>
    <w:basedOn w:val="Normal"/>
    <w:link w:val="ListParagraphChar"/>
    <w:uiPriority w:val="34"/>
    <w:qFormat/>
    <w:rsid w:val="005A0614"/>
    <w:pPr>
      <w:ind w:left="720"/>
    </w:pPr>
  </w:style>
  <w:style w:type="character" w:customStyle="1" w:styleId="ListParagraphChar">
    <w:name w:val="List Paragraph Char"/>
    <w:aliases w:val="References Char,List Paragraph2 Char,Bullets Char,Text Char,Citation List Char,List Paragraph (numbered (a)) Char,lp1 Char,سرد الفقرات Char,List Paragraph nowy Char,Use Case List Paragraph Char,PAD Char,ADB paragraph numbering Char"/>
    <w:link w:val="ListParagraph"/>
    <w:uiPriority w:val="34"/>
    <w:qFormat/>
    <w:rsid w:val="005A0614"/>
    <w:rPr>
      <w:rFonts w:ascii="Times New Roman" w:eastAsia="PMingLiU" w:hAnsi="Times New Roman" w:cs="Times New Roman"/>
    </w:rPr>
  </w:style>
  <w:style w:type="paragraph" w:styleId="FootnoteText">
    <w:name w:val="footnote text"/>
    <w:basedOn w:val="Normal"/>
    <w:link w:val="FootnoteTextChar"/>
    <w:rsid w:val="005A0614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06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A0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0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03"/>
    <w:rPr>
      <w:rFonts w:ascii="Times New Roman" w:eastAsia="PMingLiU" w:hAnsi="Times New Roman" w:cs="Times New Roman"/>
    </w:rPr>
  </w:style>
  <w:style w:type="paragraph" w:styleId="Subtitle">
    <w:name w:val="Subtitle"/>
    <w:basedOn w:val="Normal"/>
    <w:link w:val="SubtitleChar"/>
    <w:qFormat/>
    <w:rsid w:val="00BB684C"/>
    <w:pPr>
      <w:jc w:val="center"/>
    </w:pPr>
    <w:rPr>
      <w:rFonts w:eastAsia="Times New Roman" w:cs="Traditional Arabic"/>
      <w:b/>
      <w:bCs/>
      <w:sz w:val="4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BB684C"/>
    <w:rPr>
      <w:rFonts w:ascii="Times New Roman" w:eastAsia="Times New Roman" w:hAnsi="Times New Roman" w:cs="Traditional Arabic"/>
      <w:b/>
      <w:bCs/>
      <w:sz w:val="40"/>
      <w:szCs w:val="24"/>
      <w:u w:val="single"/>
    </w:rPr>
  </w:style>
  <w:style w:type="table" w:styleId="TableGrid">
    <w:name w:val="Table Grid"/>
    <w:basedOn w:val="TableNormal"/>
    <w:rsid w:val="00B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18BB"/>
    <w:pPr>
      <w:spacing w:after="200"/>
      <w:jc w:val="both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90"/>
    <w:rPr>
      <w:rFonts w:ascii="Segoe UI" w:eastAsia="PMingLiU" w:hAnsi="Segoe UI" w:cs="Segoe UI"/>
      <w:sz w:val="18"/>
      <w:szCs w:val="18"/>
    </w:rPr>
  </w:style>
  <w:style w:type="table" w:customStyle="1" w:styleId="TableGrid0">
    <w:name w:val="TableGrid"/>
    <w:rsid w:val="003470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1B0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0080"/>
    <w:pPr>
      <w:spacing w:after="240"/>
      <w:jc w:val="both"/>
    </w:pPr>
    <w:rPr>
      <w:rFonts w:ascii="Roboto Light" w:eastAsia="Roboto Light" w:hAnsi="Roboto Light" w:cs="Roboto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0080"/>
    <w:rPr>
      <w:rFonts w:ascii="Roboto Light" w:eastAsia="Roboto Light" w:hAnsi="Roboto Light" w:cs="Roboto Light"/>
      <w:sz w:val="20"/>
      <w:szCs w:val="20"/>
    </w:rPr>
  </w:style>
  <w:style w:type="paragraph" w:styleId="Revision">
    <w:name w:val="Revision"/>
    <w:hidden/>
    <w:uiPriority w:val="99"/>
    <w:semiHidden/>
    <w:rsid w:val="00CF1EFA"/>
    <w:pPr>
      <w:spacing w:after="0" w:line="240" w:lineRule="auto"/>
    </w:pPr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4940"/>
    <w:rPr>
      <w:color w:val="605E5C"/>
      <w:shd w:val="clear" w:color="auto" w:fill="E1DFDD"/>
    </w:rPr>
  </w:style>
  <w:style w:type="paragraph" w:customStyle="1" w:styleId="Style13">
    <w:name w:val="Style 13"/>
    <w:uiPriority w:val="99"/>
    <w:rsid w:val="004968FB"/>
    <w:pPr>
      <w:widowControl w:val="0"/>
      <w:autoSpaceDE w:val="0"/>
      <w:autoSpaceDN w:val="0"/>
      <w:spacing w:before="108"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4968F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CE"/>
    <w:pPr>
      <w:spacing w:after="0"/>
      <w:jc w:val="left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CE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rsid w:val="00146797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17560D"/>
    <w:pPr>
      <w:suppressAutoHyphens/>
      <w:spacing w:after="12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56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ul@isd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sdb.supplier.mn2.ariba.com/ad/selfRegistr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kamar@isdb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aris@is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29DEBB799B142A6E0CEFAE4C7269E" ma:contentTypeVersion="13" ma:contentTypeDescription="Create a new document." ma:contentTypeScope="" ma:versionID="1e1d784fe071a759ad0b6ac43b52935a">
  <xsd:schema xmlns:xsd="http://www.w3.org/2001/XMLSchema" xmlns:xs="http://www.w3.org/2001/XMLSchema" xmlns:p="http://schemas.microsoft.com/office/2006/metadata/properties" xmlns:ns3="c373037f-d068-4008-b35d-e17f92927879" xmlns:ns4="cbfed8e3-e869-4f5b-a837-c48acfecf652" targetNamespace="http://schemas.microsoft.com/office/2006/metadata/properties" ma:root="true" ma:fieldsID="12334dba6e368d81dcb406234f41982e" ns3:_="" ns4:_="">
    <xsd:import namespace="c373037f-d068-4008-b35d-e17f92927879"/>
    <xsd:import namespace="cbfed8e3-e869-4f5b-a837-c48acfecf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037f-d068-4008-b35d-e17f9292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d8e3-e869-4f5b-a837-c48acfec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210A-E393-4392-B058-E9953CC1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037f-d068-4008-b35d-e17f92927879"/>
    <ds:schemaRef ds:uri="cbfed8e3-e869-4f5b-a837-c48acfecf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21DB9-C86D-40B8-9DD2-4438991EB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FC926B-1B2D-4806-B872-736C2E401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8F394-9DA5-4656-879A-33EFC808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2019-09-10T10:38:00Z</cp:lastPrinted>
  <dcterms:created xsi:type="dcterms:W3CDTF">2021-05-16T08:53:00Z</dcterms:created>
  <dcterms:modified xsi:type="dcterms:W3CDTF">2021-05-20T06:48:00Z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0x010100B7129DEBB799B142A6E0CEFAE4C7269E</vt:lpwstr>
  </property>
</Properties>
</file>