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34A5F57A"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D56045">
        <w:rPr>
          <w:rFonts w:ascii="Arial" w:eastAsia="Times New Roman" w:hAnsi="Arial" w:cs="Arial"/>
          <w:spacing w:val="-2"/>
          <w:lang w:eastAsia="en-US"/>
        </w:rPr>
        <w:t>:6</w:t>
      </w:r>
      <w:r w:rsidR="00D56045" w:rsidRPr="00D56045">
        <w:rPr>
          <w:rFonts w:ascii="Arial" w:eastAsia="Times New Roman" w:hAnsi="Arial" w:cs="Arial"/>
          <w:spacing w:val="-2"/>
          <w:vertAlign w:val="superscript"/>
          <w:lang w:eastAsia="en-US"/>
        </w:rPr>
        <w:t>th</w:t>
      </w:r>
      <w:r w:rsidR="00D56045">
        <w:rPr>
          <w:rFonts w:ascii="Arial" w:eastAsia="Times New Roman" w:hAnsi="Arial" w:cs="Arial"/>
          <w:spacing w:val="-2"/>
          <w:lang w:eastAsia="en-US"/>
        </w:rPr>
        <w:t xml:space="preserve"> June 2022 </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1BFF7E27" w14:textId="3ADFB894" w:rsidR="00620702" w:rsidRPr="008B3791" w:rsidRDefault="00D56045" w:rsidP="00620702">
      <w:pPr>
        <w:suppressAutoHyphens/>
        <w:spacing w:after="0" w:line="240" w:lineRule="auto"/>
        <w:jc w:val="center"/>
        <w:rPr>
          <w:rFonts w:ascii="Arial" w:eastAsia="Times New Roman" w:hAnsi="Arial" w:cs="Arial"/>
          <w:b/>
          <w:bCs/>
          <w:color w:val="0070C0"/>
          <w:spacing w:val="-2"/>
          <w:lang w:eastAsia="en-US"/>
        </w:rPr>
      </w:pPr>
      <w:bookmarkStart w:id="1" w:name="_Hlk105577882"/>
      <w:r w:rsidRPr="00D56045">
        <w:rPr>
          <w:rFonts w:ascii="Verdana" w:eastAsia="Times New Roman" w:hAnsi="Verdana" w:cs="Verdana"/>
          <w:b/>
          <w:bCs/>
          <w:color w:val="5B9BD5" w:themeColor="accent1"/>
          <w:lang w:eastAsia="en-US"/>
        </w:rPr>
        <w:t>EOI for BCC2022-035 Appointment of external Project Manager for Libor Transition Project</w:t>
      </w:r>
    </w:p>
    <w:bookmarkEnd w:id="1"/>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02612B2F" w:rsidR="00620702"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64C2674A" w14:textId="11016B16" w:rsidR="00914ED0" w:rsidRDefault="00914ED0" w:rsidP="00AD4B69">
      <w:pPr>
        <w:tabs>
          <w:tab w:val="left" w:pos="720"/>
        </w:tabs>
        <w:spacing w:after="0" w:line="240" w:lineRule="auto"/>
        <w:jc w:val="both"/>
        <w:rPr>
          <w:rFonts w:ascii="Arial" w:eastAsia="Times New Roman" w:hAnsi="Arial" w:cs="Arial"/>
          <w:lang w:eastAsia="en-US"/>
        </w:rPr>
      </w:pPr>
    </w:p>
    <w:p w14:paraId="7E75F65E" w14:textId="16DDF20A" w:rsidR="00914ED0" w:rsidRPr="008B3791" w:rsidRDefault="00914ED0" w:rsidP="00AD4B69">
      <w:pPr>
        <w:tabs>
          <w:tab w:val="left" w:pos="720"/>
        </w:tabs>
        <w:spacing w:after="0" w:line="240" w:lineRule="auto"/>
        <w:jc w:val="both"/>
        <w:rPr>
          <w:rFonts w:ascii="Arial" w:eastAsia="Times New Roman" w:hAnsi="Arial" w:cs="Arial"/>
          <w:lang w:eastAsia="en-US"/>
        </w:rPr>
      </w:pPr>
      <w:r>
        <w:rPr>
          <w:rFonts w:ascii="Arial" w:eastAsia="Times New Roman" w:hAnsi="Arial" w:cs="Arial"/>
          <w:lang w:eastAsia="en-US"/>
        </w:rPr>
        <w:t xml:space="preserve">3.         </w:t>
      </w:r>
      <w:r w:rsidRPr="00914ED0">
        <w:rPr>
          <w:rFonts w:ascii="Arial" w:eastAsia="Times New Roman" w:hAnsi="Arial" w:cs="Arial"/>
          <w:lang w:eastAsia="en-US"/>
        </w:rPr>
        <w:t>The Expression of Interest should be submitted not later than 20th June 2022, please note that this Expression of Interest entails a non-binding commitment.</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6B8CEC40" w:rsidR="00620702" w:rsidRPr="008B3791" w:rsidRDefault="00914ED0" w:rsidP="00620702">
      <w:pPr>
        <w:spacing w:after="0" w:line="240" w:lineRule="auto"/>
        <w:jc w:val="both"/>
        <w:rPr>
          <w:rFonts w:ascii="Arial" w:eastAsia="Times New Roman" w:hAnsi="Arial" w:cs="Arial"/>
          <w:lang w:eastAsia="en-US"/>
        </w:rPr>
      </w:pPr>
      <w:r>
        <w:rPr>
          <w:rFonts w:ascii="Arial" w:eastAsia="Times New Roman" w:hAnsi="Arial" w:cs="Arial"/>
          <w:lang w:eastAsia="en-US"/>
        </w:rPr>
        <w:t>4</w:t>
      </w:r>
      <w:r w:rsidR="00620702" w:rsidRPr="008B3791">
        <w:rPr>
          <w:rFonts w:ascii="Arial" w:eastAsia="Times New Roman" w:hAnsi="Arial" w:cs="Arial"/>
          <w:lang w:eastAsia="en-US"/>
        </w:rPr>
        <w:t>.</w:t>
      </w:r>
      <w:r w:rsidR="00620702"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p>
    <w:p w14:paraId="7B657D82"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F8CD211" w14:textId="77777777" w:rsidR="00620702" w:rsidRPr="008B3791" w:rsidRDefault="00620702" w:rsidP="00620702">
      <w:pPr>
        <w:spacing w:after="0" w:line="240" w:lineRule="auto"/>
        <w:ind w:left="360"/>
        <w:jc w:val="both"/>
        <w:rPr>
          <w:rFonts w:ascii="Arial" w:eastAsia="Times New Roman" w:hAnsi="Arial" w:cs="Arial"/>
          <w:lang w:eastAsia="en-US"/>
        </w:rPr>
      </w:pPr>
    </w:p>
    <w:p w14:paraId="5863E177" w14:textId="77777777" w:rsidR="00620702" w:rsidRPr="002F2DF7"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Tarik </w:t>
      </w:r>
      <w:proofErr w:type="spellStart"/>
      <w:r>
        <w:rPr>
          <w:rFonts w:ascii="Arial" w:eastAsia="Times New Roman" w:hAnsi="Arial" w:cs="Arial"/>
          <w:spacing w:val="-2"/>
          <w:lang w:eastAsia="en-US"/>
        </w:rPr>
        <w:t>G.Wassal</w:t>
      </w:r>
      <w:proofErr w:type="spellEnd"/>
      <w:r>
        <w:rPr>
          <w:rFonts w:ascii="Arial" w:eastAsia="Times New Roman" w:hAnsi="Arial" w:cs="Arial"/>
          <w:spacing w:val="-2"/>
          <w:lang w:eastAsia="en-US"/>
        </w:rPr>
        <w:t xml:space="preserve"> </w:t>
      </w:r>
      <w:r w:rsidR="00B84068">
        <w:rPr>
          <w:rFonts w:ascii="Arial" w:eastAsia="Times New Roman" w:hAnsi="Arial" w:cs="Arial"/>
          <w:spacing w:val="-2"/>
          <w:lang w:eastAsia="en-US"/>
        </w:rPr>
        <w:t xml:space="preserve"> </w:t>
      </w:r>
    </w:p>
    <w:p w14:paraId="0ACD85D9" w14:textId="77777777" w:rsidR="00620702"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099493BA" w14:textId="377BA666" w:rsidR="00AD4B69" w:rsidRPr="002F2DF7" w:rsidRDefault="00244EF6"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Corporate Procurement Division</w:t>
      </w:r>
      <w:r w:rsidR="00AD4B69">
        <w:rPr>
          <w:rFonts w:ascii="Arial" w:eastAsia="Times New Roman" w:hAnsi="Arial" w:cs="Arial"/>
          <w:spacing w:val="-2"/>
          <w:lang w:eastAsia="en-US"/>
        </w:rPr>
        <w:t xml:space="preserve">, </w:t>
      </w:r>
    </w:p>
    <w:p w14:paraId="23F3FB66"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62002DB4"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50A101DE" w:rsidR="00620702" w:rsidRDefault="00B84068"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D56045" w:rsidRPr="00D56045">
        <w:rPr>
          <w:rFonts w:ascii="Arial" w:eastAsia="Times New Roman" w:hAnsi="Arial" w:cs="Arial"/>
          <w:spacing w:val="-2"/>
          <w:lang w:eastAsia="en-US"/>
        </w:rPr>
        <w:t xml:space="preserve">General - BCC2022-035 Appointment of external Project Manager for Libor Transition Project </w:t>
      </w:r>
      <w:hyperlink r:id="rId5" w:history="1">
        <w:r w:rsidR="00D56045" w:rsidRPr="004D2EF2">
          <w:rPr>
            <w:rStyle w:val="Hyperlink"/>
            <w:rFonts w:ascii="Arial" w:eastAsia="Times New Roman" w:hAnsi="Arial" w:cs="Arial"/>
            <w:spacing w:val="-2"/>
            <w:lang w:eastAsia="en-US"/>
          </w:rPr>
          <w:t>57f34ffb.isdb.org@emea.teams.ms</w:t>
        </w:r>
      </w:hyperlink>
    </w:p>
    <w:p w14:paraId="67DD2128" w14:textId="77777777" w:rsidR="00D56045" w:rsidRPr="002F2DF7" w:rsidRDefault="00D56045"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981B634" w14:textId="77777777" w:rsidR="00620702" w:rsidRPr="008B3791" w:rsidRDefault="00620702" w:rsidP="00620702"/>
    <w:p w14:paraId="5037A402" w14:textId="264BCE20"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r w:rsidR="00A91F48">
        <w:rPr>
          <w:rFonts w:ascii="Arial" w:eastAsia="Times New Roman" w:hAnsi="Arial" w:cs="Arial"/>
          <w:bCs/>
          <w:spacing w:val="-2"/>
          <w:kern w:val="28"/>
          <w:lang w:eastAsia="en-US"/>
        </w:rPr>
        <w:t xml:space="preserve"> (Attached to the Notice)</w:t>
      </w:r>
    </w:p>
    <w:p w14:paraId="019BC6A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501FE987"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34EAE1E" w14:textId="77777777" w:rsidR="00213C6F" w:rsidRDefault="00213C6F" w:rsidP="00BE00B7">
      <w:pPr>
        <w:jc w:val="center"/>
        <w:rPr>
          <w:b/>
          <w:sz w:val="28"/>
          <w:szCs w:val="28"/>
          <w:lang w:eastAsia="en-US"/>
        </w:rPr>
      </w:pPr>
    </w:p>
    <w:p w14:paraId="2C7AA48B" w14:textId="77777777" w:rsidR="00265EA0" w:rsidRDefault="00265EA0" w:rsidP="00BE00B7">
      <w:pPr>
        <w:jc w:val="center"/>
        <w:rPr>
          <w:b/>
          <w:sz w:val="28"/>
          <w:szCs w:val="28"/>
          <w:lang w:eastAsia="en-US"/>
        </w:rPr>
      </w:pPr>
      <w:r w:rsidRPr="00352D9E">
        <w:rPr>
          <w:b/>
          <w:sz w:val="28"/>
          <w:szCs w:val="28"/>
          <w:lang w:eastAsia="en-US"/>
        </w:rPr>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7DA1C3D0" w14:textId="77777777" w:rsidR="00A91F48" w:rsidRDefault="00A91F48" w:rsidP="00265EA0">
      <w:pPr>
        <w:widowControl w:val="0"/>
        <w:autoSpaceDE w:val="0"/>
        <w:autoSpaceDN w:val="0"/>
        <w:adjustRightInd w:val="0"/>
        <w:spacing w:after="0" w:line="240" w:lineRule="auto"/>
        <w:jc w:val="both"/>
        <w:rPr>
          <w:rFonts w:ascii="Verdana" w:eastAsia="Times New Roman" w:hAnsi="Verdana" w:cs="Verdana"/>
          <w:b/>
          <w:bCs/>
          <w:color w:val="5B9BD5" w:themeColor="accent1"/>
          <w:lang w:eastAsia="en-US"/>
        </w:rPr>
      </w:pPr>
      <w:r w:rsidRPr="00A91F48">
        <w:rPr>
          <w:rFonts w:ascii="Verdana" w:eastAsia="Times New Roman" w:hAnsi="Verdana" w:cs="Verdana"/>
          <w:b/>
          <w:bCs/>
          <w:color w:val="5B9BD5" w:themeColor="accent1"/>
          <w:lang w:eastAsia="en-US"/>
        </w:rPr>
        <w:t>EOI for BCC2022-035 Appointment of external Project Manager for Libor Transition Project</w:t>
      </w:r>
    </w:p>
    <w:p w14:paraId="1471A378" w14:textId="77777777" w:rsidR="00A91F48" w:rsidRDefault="00A91F48" w:rsidP="00265EA0">
      <w:pPr>
        <w:widowControl w:val="0"/>
        <w:autoSpaceDE w:val="0"/>
        <w:autoSpaceDN w:val="0"/>
        <w:adjustRightInd w:val="0"/>
        <w:spacing w:after="0" w:line="240" w:lineRule="auto"/>
        <w:jc w:val="both"/>
        <w:rPr>
          <w:rFonts w:ascii="Verdana" w:eastAsia="Times New Roman" w:hAnsi="Verdana" w:cs="Verdana"/>
          <w:b/>
          <w:bCs/>
          <w:color w:val="5B9BD5" w:themeColor="accent1"/>
          <w:lang w:eastAsia="en-US"/>
        </w:rPr>
      </w:pPr>
    </w:p>
    <w:p w14:paraId="1228AC3B" w14:textId="41E1F49B"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4327764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Tarek </w:t>
      </w:r>
      <w:proofErr w:type="spellStart"/>
      <w:r>
        <w:rPr>
          <w:rFonts w:ascii="Arial" w:eastAsia="Times New Roman" w:hAnsi="Arial" w:cs="Arial"/>
          <w:spacing w:val="-2"/>
          <w:lang w:eastAsia="en-US"/>
        </w:rPr>
        <w:t>G.Wassal</w:t>
      </w:r>
      <w:proofErr w:type="spellEnd"/>
      <w:r>
        <w:rPr>
          <w:rFonts w:ascii="Arial" w:eastAsia="Times New Roman" w:hAnsi="Arial" w:cs="Arial"/>
          <w:spacing w:val="-2"/>
          <w:lang w:eastAsia="en-US"/>
        </w:rPr>
        <w:t xml:space="preserve">  </w:t>
      </w:r>
    </w:p>
    <w:p w14:paraId="5BF11BDE" w14:textId="77777777" w:rsidR="009877E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4BC6F594" w14:textId="7E7ECF56" w:rsidR="009877E7" w:rsidRPr="002F2DF7" w:rsidRDefault="00D56045"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Corporate Procurement Division </w:t>
      </w:r>
    </w:p>
    <w:p w14:paraId="2AC8181E"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5951F93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 xml:space="preserve">I have </w:t>
      </w:r>
      <w:proofErr w:type="gramStart"/>
      <w:r w:rsidRPr="008B3791">
        <w:rPr>
          <w:rFonts w:ascii="Arial" w:eastAsia="Times New Roman" w:hAnsi="Arial" w:cs="Arial"/>
          <w:lang w:eastAsia="en-US"/>
        </w:rPr>
        <w:t>read carefully</w:t>
      </w:r>
      <w:proofErr w:type="gramEnd"/>
      <w:r w:rsidRPr="008B3791">
        <w:rPr>
          <w:rFonts w:ascii="Arial" w:eastAsia="Times New Roman" w:hAnsi="Arial" w:cs="Arial"/>
          <w:lang w:eastAsia="en-US"/>
        </w:rPr>
        <w:t xml:space="preserve">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168206E4" w14:textId="77777777" w:rsidR="00A91F48" w:rsidRDefault="00A91F48">
      <w:pPr>
        <w:spacing w:after="160" w:line="259" w:lineRule="auto"/>
        <w:rPr>
          <w:rFonts w:ascii="Arial" w:eastAsia="Times New Roman" w:hAnsi="Arial" w:cs="Arial"/>
          <w:b/>
          <w:lang w:eastAsia="en-US"/>
        </w:rPr>
      </w:pPr>
      <w:r>
        <w:rPr>
          <w:rFonts w:ascii="Arial" w:eastAsia="Times New Roman" w:hAnsi="Arial" w:cs="Arial"/>
          <w:b/>
          <w:lang w:eastAsia="en-US"/>
        </w:rPr>
        <w:br w:type="page"/>
      </w:r>
    </w:p>
    <w:p w14:paraId="034B6DDB" w14:textId="6698FF2B"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lastRenderedPageBreak/>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 xml:space="preserve">I understand that any misrepresentations that knowingly or recklessly </w:t>
      </w:r>
      <w:proofErr w:type="gramStart"/>
      <w:r w:rsidRPr="008B3791">
        <w:rPr>
          <w:rFonts w:ascii="Arial" w:eastAsia="Times New Roman" w:hAnsi="Arial" w:cs="Arial"/>
          <w:color w:val="000000"/>
          <w:lang w:eastAsia="en-US"/>
        </w:rPr>
        <w:t>mislead, or</w:t>
      </w:r>
      <w:proofErr w:type="gramEnd"/>
      <w:r w:rsidRPr="008B3791">
        <w:rPr>
          <w:rFonts w:ascii="Arial" w:eastAsia="Times New Roman" w:hAnsi="Arial" w:cs="Arial"/>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846F0D" w:rsidRPr="00B32EF3" w:rsidRDefault="00914ED0"/>
    <w:sectPr w:rsidR="00846F0D" w:rsidRPr="00B32EF3" w:rsidSect="009877E7">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24A27"/>
    <w:rsid w:val="00563BA4"/>
    <w:rsid w:val="005842D6"/>
    <w:rsid w:val="005E0D86"/>
    <w:rsid w:val="006072E6"/>
    <w:rsid w:val="00620702"/>
    <w:rsid w:val="00653B9C"/>
    <w:rsid w:val="006D5EC0"/>
    <w:rsid w:val="006F0184"/>
    <w:rsid w:val="00753B4E"/>
    <w:rsid w:val="007B357E"/>
    <w:rsid w:val="007C7030"/>
    <w:rsid w:val="007E7C11"/>
    <w:rsid w:val="00840135"/>
    <w:rsid w:val="00885EC9"/>
    <w:rsid w:val="00914ED0"/>
    <w:rsid w:val="00986479"/>
    <w:rsid w:val="009877E7"/>
    <w:rsid w:val="00A018BF"/>
    <w:rsid w:val="00A91F48"/>
    <w:rsid w:val="00AD4B69"/>
    <w:rsid w:val="00AD58EE"/>
    <w:rsid w:val="00B07116"/>
    <w:rsid w:val="00B32EF3"/>
    <w:rsid w:val="00B423E5"/>
    <w:rsid w:val="00B84068"/>
    <w:rsid w:val="00BE00B7"/>
    <w:rsid w:val="00BE1843"/>
    <w:rsid w:val="00C175BB"/>
    <w:rsid w:val="00C275E0"/>
    <w:rsid w:val="00CA1FA1"/>
    <w:rsid w:val="00D237B1"/>
    <w:rsid w:val="00D56045"/>
    <w:rsid w:val="00DC65DA"/>
    <w:rsid w:val="00DE6654"/>
    <w:rsid w:val="00E1486B"/>
    <w:rsid w:val="00EC3E2A"/>
    <w:rsid w:val="00ED3503"/>
    <w:rsid w:val="00F13EBD"/>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character" w:styleId="UnresolvedMention">
    <w:name w:val="Unresolved Mention"/>
    <w:basedOn w:val="DefaultParagraphFont"/>
    <w:uiPriority w:val="99"/>
    <w:semiHidden/>
    <w:unhideWhenUsed/>
    <w:rsid w:val="00D56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57f34ffb.isdb.org@emea.teams.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4</cp:revision>
  <dcterms:created xsi:type="dcterms:W3CDTF">2022-06-08T07:45:00Z</dcterms:created>
  <dcterms:modified xsi:type="dcterms:W3CDTF">2022-06-08T07:58:00Z</dcterms:modified>
</cp:coreProperties>
</file>