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0888" w14:textId="77777777" w:rsidR="00637D8D" w:rsidRPr="00957BB5" w:rsidRDefault="00637D8D" w:rsidP="00637D8D">
      <w:pPr>
        <w:suppressAutoHyphens/>
        <w:spacing w:after="60" w:line="240" w:lineRule="auto"/>
        <w:jc w:val="center"/>
        <w:rPr>
          <w:rFonts w:asciiTheme="majorBidi" w:hAnsiTheme="majorBidi" w:cstheme="majorBidi"/>
          <w:b/>
          <w:bCs/>
          <w:spacing w:val="-4"/>
          <w:sz w:val="24"/>
          <w:szCs w:val="24"/>
        </w:rPr>
      </w:pPr>
      <w:r w:rsidRPr="00957BB5">
        <w:rPr>
          <w:rFonts w:asciiTheme="majorBidi" w:hAnsiTheme="majorBidi" w:cstheme="majorBidi"/>
          <w:b/>
          <w:bCs/>
          <w:spacing w:val="-4"/>
          <w:sz w:val="24"/>
          <w:szCs w:val="24"/>
        </w:rPr>
        <w:t>Republic of Lebanon</w:t>
      </w:r>
    </w:p>
    <w:p w14:paraId="25BB30CF" w14:textId="77777777" w:rsidR="00637D8D" w:rsidRPr="00957BB5" w:rsidRDefault="00637D8D" w:rsidP="00637D8D">
      <w:pPr>
        <w:suppressAutoHyphens/>
        <w:spacing w:after="60" w:line="240" w:lineRule="auto"/>
        <w:jc w:val="center"/>
        <w:rPr>
          <w:rFonts w:asciiTheme="majorBidi" w:hAnsiTheme="majorBidi" w:cstheme="majorBidi"/>
          <w:b/>
          <w:bCs/>
          <w:spacing w:val="-4"/>
          <w:sz w:val="24"/>
          <w:szCs w:val="24"/>
        </w:rPr>
      </w:pPr>
      <w:r w:rsidRPr="00957BB5">
        <w:rPr>
          <w:rFonts w:asciiTheme="majorBidi" w:hAnsiTheme="majorBidi" w:cstheme="majorBidi"/>
          <w:b/>
          <w:bCs/>
          <w:spacing w:val="-4"/>
          <w:sz w:val="24"/>
          <w:szCs w:val="24"/>
        </w:rPr>
        <w:t>Council for Development and Reconstruction</w:t>
      </w:r>
    </w:p>
    <w:p w14:paraId="194C4227" w14:textId="77777777" w:rsidR="00637D8D" w:rsidRPr="00957BB5" w:rsidRDefault="00637D8D" w:rsidP="00637D8D">
      <w:pPr>
        <w:suppressAutoHyphens/>
        <w:spacing w:after="0"/>
        <w:jc w:val="center"/>
        <w:rPr>
          <w:rFonts w:asciiTheme="majorBidi" w:hAnsiTheme="majorBidi" w:cstheme="majorBidi"/>
          <w:b/>
          <w:bCs/>
          <w:spacing w:val="-4"/>
          <w:sz w:val="24"/>
          <w:szCs w:val="24"/>
        </w:rPr>
      </w:pPr>
      <w:bookmarkStart w:id="0" w:name="_Hlk495931579"/>
    </w:p>
    <w:p w14:paraId="1D929A8D" w14:textId="276FBF4C" w:rsidR="00637D8D" w:rsidRPr="00957BB5" w:rsidRDefault="00637D8D" w:rsidP="00637D8D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24"/>
          <w:szCs w:val="24"/>
        </w:rPr>
      </w:pPr>
      <w:r w:rsidRPr="00957BB5">
        <w:rPr>
          <w:rFonts w:asciiTheme="majorBidi" w:hAnsiTheme="majorBidi" w:cstheme="majorBidi"/>
          <w:b/>
          <w:bCs/>
          <w:spacing w:val="-4"/>
          <w:sz w:val="24"/>
          <w:szCs w:val="24"/>
        </w:rPr>
        <w:t xml:space="preserve">Water Supply Systems in </w:t>
      </w:r>
      <w:proofErr w:type="spellStart"/>
      <w:r w:rsidRPr="00957BB5">
        <w:rPr>
          <w:rFonts w:asciiTheme="majorBidi" w:hAnsiTheme="majorBidi" w:cstheme="majorBidi"/>
          <w:b/>
          <w:bCs/>
          <w:spacing w:val="-4"/>
          <w:sz w:val="24"/>
          <w:szCs w:val="24"/>
        </w:rPr>
        <w:t>Jabal</w:t>
      </w:r>
      <w:proofErr w:type="spellEnd"/>
      <w:r w:rsidRPr="00957BB5">
        <w:rPr>
          <w:rFonts w:asciiTheme="majorBidi" w:hAnsiTheme="majorBidi" w:cstheme="majorBidi"/>
          <w:b/>
          <w:bCs/>
          <w:spacing w:val="-4"/>
          <w:sz w:val="24"/>
          <w:szCs w:val="24"/>
        </w:rPr>
        <w:t xml:space="preserve"> </w:t>
      </w:r>
      <w:proofErr w:type="spellStart"/>
      <w:r w:rsidRPr="00957BB5">
        <w:rPr>
          <w:rFonts w:asciiTheme="majorBidi" w:hAnsiTheme="majorBidi" w:cstheme="majorBidi"/>
          <w:b/>
          <w:bCs/>
          <w:spacing w:val="-4"/>
          <w:sz w:val="24"/>
          <w:szCs w:val="24"/>
        </w:rPr>
        <w:t>Amel</w:t>
      </w:r>
      <w:proofErr w:type="spellEnd"/>
      <w:r w:rsidRPr="00957BB5">
        <w:rPr>
          <w:rFonts w:asciiTheme="majorBidi" w:hAnsiTheme="majorBidi" w:cstheme="majorBidi"/>
          <w:b/>
          <w:bCs/>
          <w:spacing w:val="-4"/>
          <w:sz w:val="24"/>
          <w:szCs w:val="24"/>
        </w:rPr>
        <w:t xml:space="preserve"> Region – Phase III</w:t>
      </w:r>
    </w:p>
    <w:p w14:paraId="1C3FD889" w14:textId="77777777" w:rsidR="00637D8D" w:rsidRPr="00957BB5" w:rsidRDefault="00637D8D" w:rsidP="00637D8D">
      <w:pPr>
        <w:suppressAutoHyphens/>
        <w:spacing w:after="60" w:line="240" w:lineRule="auto"/>
        <w:jc w:val="center"/>
        <w:rPr>
          <w:rFonts w:asciiTheme="majorBidi" w:hAnsiTheme="majorBidi" w:cstheme="majorBidi"/>
          <w:b/>
          <w:bCs/>
          <w:spacing w:val="-4"/>
          <w:sz w:val="24"/>
          <w:szCs w:val="24"/>
        </w:rPr>
      </w:pPr>
      <w:r w:rsidRPr="00957BB5">
        <w:rPr>
          <w:rFonts w:asciiTheme="majorBidi" w:hAnsiTheme="majorBidi" w:cstheme="majorBidi"/>
          <w:b/>
          <w:bCs/>
          <w:spacing w:val="-4"/>
          <w:sz w:val="24"/>
          <w:szCs w:val="24"/>
        </w:rPr>
        <w:t>South - Lebanon</w:t>
      </w:r>
      <w:bookmarkEnd w:id="0"/>
    </w:p>
    <w:p w14:paraId="5862B3EB" w14:textId="77777777" w:rsidR="00637D8D" w:rsidRPr="00957BB5" w:rsidRDefault="00637D8D" w:rsidP="00637D8D">
      <w:pPr>
        <w:suppressAutoHyphens/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</w:p>
    <w:p w14:paraId="5D9D2865" w14:textId="6BCB9D68" w:rsidR="00637D8D" w:rsidRDefault="00340105" w:rsidP="00637D8D">
      <w:pPr>
        <w:suppressAutoHyphens/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Expression of Interest for the Construction Supervision Services</w:t>
      </w:r>
    </w:p>
    <w:p w14:paraId="20B08AF0" w14:textId="440C90A4" w:rsidR="00340105" w:rsidRPr="00957BB5" w:rsidRDefault="00340105" w:rsidP="00637D8D">
      <w:pPr>
        <w:suppressAutoHyphens/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(SHORT Version)</w:t>
      </w:r>
    </w:p>
    <w:p w14:paraId="7123855A" w14:textId="77777777" w:rsidR="00637D8D" w:rsidRPr="00957BB5" w:rsidRDefault="00637D8D" w:rsidP="00637D8D">
      <w:pPr>
        <w:suppressAutoHyphens/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</w:p>
    <w:p w14:paraId="2272E2CD" w14:textId="77777777" w:rsidR="00637D8D" w:rsidRPr="00957BB5" w:rsidRDefault="00637D8D" w:rsidP="00637D8D">
      <w:pPr>
        <w:suppressAutoHyphens/>
        <w:spacing w:after="0" w:line="240" w:lineRule="auto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2C738CFE" w14:textId="77777777" w:rsidR="00566FAB" w:rsidRPr="00957BB5" w:rsidRDefault="00566FAB" w:rsidP="00566FAB">
      <w:pPr>
        <w:suppressAutoHyphens/>
        <w:spacing w:after="0" w:line="240" w:lineRule="auto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67F4C0CA" w14:textId="62B573CE" w:rsidR="00BA7A4A" w:rsidRPr="00957BB5" w:rsidRDefault="00637D8D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57BB5">
        <w:rPr>
          <w:rFonts w:asciiTheme="majorBidi" w:eastAsia="Calibri" w:hAnsiTheme="majorBidi" w:cstheme="majorBidi"/>
          <w:sz w:val="24"/>
          <w:szCs w:val="24"/>
        </w:rPr>
        <w:t xml:space="preserve">The Government of Lebanon has received </w:t>
      </w:r>
      <w:r w:rsidR="00340105">
        <w:rPr>
          <w:rFonts w:asciiTheme="majorBidi" w:eastAsia="Calibri" w:hAnsiTheme="majorBidi" w:cstheme="majorBidi"/>
          <w:sz w:val="24"/>
          <w:szCs w:val="24"/>
        </w:rPr>
        <w:t>a loan</w:t>
      </w:r>
      <w:r w:rsidR="00340105" w:rsidRPr="00957BB5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57BB5">
        <w:rPr>
          <w:rFonts w:asciiTheme="majorBidi" w:eastAsia="Calibri" w:hAnsiTheme="majorBidi" w:cstheme="majorBidi"/>
          <w:sz w:val="24"/>
          <w:szCs w:val="24"/>
        </w:rPr>
        <w:t>from Islamic Development Bank (</w:t>
      </w:r>
      <w:proofErr w:type="spellStart"/>
      <w:r w:rsidRPr="00957BB5">
        <w:rPr>
          <w:rFonts w:asciiTheme="majorBidi" w:eastAsia="Calibri" w:hAnsiTheme="majorBidi" w:cstheme="majorBidi"/>
          <w:sz w:val="24"/>
          <w:szCs w:val="24"/>
        </w:rPr>
        <w:t>I</w:t>
      </w:r>
      <w:r w:rsidR="00644B1A" w:rsidRPr="00957BB5">
        <w:rPr>
          <w:rFonts w:asciiTheme="majorBidi" w:eastAsia="Calibri" w:hAnsiTheme="majorBidi" w:cstheme="majorBidi"/>
          <w:sz w:val="24"/>
          <w:szCs w:val="24"/>
        </w:rPr>
        <w:t>s</w:t>
      </w:r>
      <w:r w:rsidRPr="00957BB5">
        <w:rPr>
          <w:rFonts w:asciiTheme="majorBidi" w:eastAsia="Calibri" w:hAnsiTheme="majorBidi" w:cstheme="majorBidi"/>
          <w:sz w:val="24"/>
          <w:szCs w:val="24"/>
        </w:rPr>
        <w:t>DB</w:t>
      </w:r>
      <w:proofErr w:type="spellEnd"/>
      <w:r w:rsidRPr="00957BB5">
        <w:rPr>
          <w:rFonts w:asciiTheme="majorBidi" w:eastAsia="Calibri" w:hAnsiTheme="majorBidi" w:cstheme="majorBidi"/>
          <w:sz w:val="24"/>
          <w:szCs w:val="24"/>
        </w:rPr>
        <w:t xml:space="preserve">) toward the cost of implementation of the Water Supply Systems in </w:t>
      </w:r>
      <w:proofErr w:type="spellStart"/>
      <w:r w:rsidRPr="00957BB5">
        <w:rPr>
          <w:rFonts w:asciiTheme="majorBidi" w:eastAsia="Calibri" w:hAnsiTheme="majorBidi" w:cstheme="majorBidi"/>
          <w:sz w:val="24"/>
          <w:szCs w:val="24"/>
        </w:rPr>
        <w:t>Jabal</w:t>
      </w:r>
      <w:proofErr w:type="spellEnd"/>
      <w:r w:rsidRPr="00957BB5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957BB5">
        <w:rPr>
          <w:rFonts w:asciiTheme="majorBidi" w:eastAsia="Calibri" w:hAnsiTheme="majorBidi" w:cstheme="majorBidi"/>
          <w:sz w:val="24"/>
          <w:szCs w:val="24"/>
        </w:rPr>
        <w:t>Amel</w:t>
      </w:r>
      <w:proofErr w:type="spellEnd"/>
      <w:r w:rsidRPr="00957BB5">
        <w:rPr>
          <w:rFonts w:asciiTheme="majorBidi" w:eastAsia="Calibri" w:hAnsiTheme="majorBidi" w:cstheme="majorBidi"/>
          <w:sz w:val="24"/>
          <w:szCs w:val="24"/>
        </w:rPr>
        <w:t xml:space="preserve"> Region – Phase III, </w:t>
      </w:r>
      <w:r w:rsidR="00340105">
        <w:rPr>
          <w:rFonts w:asciiTheme="majorBidi" w:eastAsia="Calibri" w:hAnsiTheme="majorBidi" w:cstheme="majorBidi"/>
          <w:sz w:val="24"/>
          <w:szCs w:val="24"/>
        </w:rPr>
        <w:t>South Lebanon</w:t>
      </w:r>
      <w:r w:rsidR="00566FAB" w:rsidRPr="00957BB5">
        <w:rPr>
          <w:rFonts w:asciiTheme="majorBidi" w:eastAsia="Calibri" w:hAnsiTheme="majorBidi" w:cstheme="majorBidi"/>
          <w:sz w:val="24"/>
          <w:szCs w:val="24"/>
        </w:rPr>
        <w:t xml:space="preserve">.  </w:t>
      </w:r>
    </w:p>
    <w:p w14:paraId="33950164" w14:textId="77777777" w:rsidR="00ED0756" w:rsidRPr="00957BB5" w:rsidRDefault="00ED0756" w:rsidP="00637D8D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71034929" w14:textId="60EB97B2" w:rsidR="00340105" w:rsidRDefault="00340105" w:rsidP="00076347">
      <w:pPr>
        <w:suppressAutoHyphens/>
        <w:spacing w:after="120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pacing w:val="-2"/>
          <w:sz w:val="24"/>
          <w:szCs w:val="24"/>
        </w:rPr>
        <w:t>The Council for Development and Reconstruction (CDR), Project’s implementing agency on behalf of the Government of Lebanon</w:t>
      </w:r>
      <w:bookmarkStart w:id="1" w:name="_GoBack"/>
      <w:bookmarkEnd w:id="1"/>
      <w:r>
        <w:rPr>
          <w:rFonts w:asciiTheme="majorBidi" w:eastAsia="Calibri" w:hAnsiTheme="majorBidi" w:cstheme="majorBidi"/>
          <w:sz w:val="24"/>
          <w:szCs w:val="24"/>
        </w:rPr>
        <w:t xml:space="preserve">, intends to apply part of the proceeds of the loans for the Construction Supervision services, and aim to pre-select Eight (8) qualified engineering Consultants from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IsDB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member countries, to be invited for Proposals’ submissions.</w:t>
      </w:r>
    </w:p>
    <w:p w14:paraId="319078B6" w14:textId="0A2BC511" w:rsidR="00340105" w:rsidRDefault="00340105" w:rsidP="00076347">
      <w:pPr>
        <w:suppressAutoHyphens/>
        <w:spacing w:after="120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 Interested applicants may obtain further information on the qualification criteria by inspecting the detailed invitation of consultants at the CDR website on the following link: </w:t>
      </w:r>
      <w:hyperlink r:id="rId7" w:history="1">
        <w:r w:rsidRPr="00F33FFC">
          <w:rPr>
            <w:rStyle w:val="Hyperlink"/>
            <w:rFonts w:asciiTheme="majorBidi" w:eastAsia="Calibri" w:hAnsiTheme="majorBidi" w:cstheme="majorBidi"/>
            <w:sz w:val="24"/>
            <w:szCs w:val="24"/>
          </w:rPr>
          <w:t>www.cdr.gov.lb/procurement</w:t>
        </w:r>
      </w:hyperlink>
      <w:r>
        <w:rPr>
          <w:rFonts w:asciiTheme="majorBidi" w:eastAsia="Calibri" w:hAnsiTheme="majorBidi" w:cstheme="majorBidi"/>
          <w:sz w:val="24"/>
          <w:szCs w:val="24"/>
        </w:rPr>
        <w:t xml:space="preserve"> or 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IsDB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website on the following link: www.isdb.org</w:t>
      </w:r>
    </w:p>
    <w:p w14:paraId="6512DCE1" w14:textId="11E96882" w:rsidR="00A15309" w:rsidRPr="00957BB5" w:rsidRDefault="00340105" w:rsidP="00076347">
      <w:pPr>
        <w:suppressAutoHyphens/>
        <w:spacing w:after="120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A15309" w:rsidRPr="00957BB5">
        <w:rPr>
          <w:rFonts w:asciiTheme="majorBidi" w:eastAsia="Calibri" w:hAnsiTheme="majorBidi" w:cstheme="majorBidi"/>
          <w:spacing w:val="-2"/>
          <w:sz w:val="24"/>
          <w:szCs w:val="24"/>
        </w:rPr>
        <w:t>Expression of Interest must be delivered to the address below not later than 12:00 noon, Beirut local time on</w:t>
      </w:r>
      <w:r w:rsidR="00F4696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B11073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Wednesday</w:t>
      </w:r>
      <w:r w:rsidR="00F46968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 xml:space="preserve"> August </w:t>
      </w:r>
      <w:r w:rsidR="00B11073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10</w:t>
      </w:r>
      <w:r w:rsidR="00F46968" w:rsidRPr="00076347">
        <w:rPr>
          <w:rFonts w:asciiTheme="majorBidi" w:eastAsia="Calibri" w:hAnsiTheme="majorBidi" w:cstheme="majorBidi"/>
          <w:b/>
          <w:bCs/>
          <w:spacing w:val="-2"/>
          <w:sz w:val="24"/>
          <w:szCs w:val="24"/>
          <w:vertAlign w:val="superscript"/>
        </w:rPr>
        <w:t>th</w:t>
      </w:r>
      <w:r w:rsidR="00F46968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, 2022</w:t>
      </w:r>
      <w:r w:rsidR="00F46968">
        <w:rPr>
          <w:rFonts w:asciiTheme="majorBidi" w:eastAsia="Calibri" w:hAnsiTheme="majorBidi" w:cstheme="majorBidi"/>
          <w:spacing w:val="-2"/>
          <w:sz w:val="24"/>
          <w:szCs w:val="24"/>
        </w:rPr>
        <w:t>,</w:t>
      </w:r>
      <w:r w:rsidR="00A15309" w:rsidRPr="00957BB5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mentioning as reference: </w:t>
      </w:r>
    </w:p>
    <w:p w14:paraId="1FB09CC0" w14:textId="77777777" w:rsidR="00A15309" w:rsidRPr="00957BB5" w:rsidRDefault="00A15309" w:rsidP="00A15309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</w:p>
    <w:p w14:paraId="557A32A3" w14:textId="77777777" w:rsidR="00A15309" w:rsidRPr="00957BB5" w:rsidRDefault="00A15309" w:rsidP="00A15309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 xml:space="preserve">“Water Supply Systems in </w:t>
      </w:r>
      <w:proofErr w:type="spellStart"/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Jabal</w:t>
      </w:r>
      <w:proofErr w:type="spellEnd"/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 xml:space="preserve"> </w:t>
      </w:r>
      <w:proofErr w:type="spellStart"/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Amel</w:t>
      </w:r>
      <w:proofErr w:type="spellEnd"/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 xml:space="preserve"> Region – Phase III</w:t>
      </w:r>
    </w:p>
    <w:p w14:paraId="4BF57C98" w14:textId="77777777" w:rsidR="00A15309" w:rsidRPr="00957BB5" w:rsidRDefault="00A15309" w:rsidP="00A15309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South - Lebanon</w:t>
      </w:r>
    </w:p>
    <w:p w14:paraId="23B9A3D8" w14:textId="77777777" w:rsidR="00A15309" w:rsidRPr="00957BB5" w:rsidRDefault="00A15309" w:rsidP="00A15309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 xml:space="preserve">Expression of Interest for the Construction Supervision Services </w:t>
      </w:r>
    </w:p>
    <w:p w14:paraId="23CF5A08" w14:textId="425AF3EE" w:rsidR="00A15309" w:rsidRPr="00957BB5" w:rsidRDefault="00A15309" w:rsidP="00A15309">
      <w:pPr>
        <w:spacing w:before="120"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957BB5">
        <w:rPr>
          <w:rFonts w:asciiTheme="majorBidi" w:eastAsia="Calibri" w:hAnsiTheme="majorBidi" w:cstheme="majorBidi"/>
          <w:spacing w:val="-2"/>
          <w:sz w:val="24"/>
          <w:szCs w:val="24"/>
        </w:rPr>
        <w:t xml:space="preserve">Interested Consultants may obtain further information at the address below during office working hours (from 8:00 to 13:00 Beirut local </w:t>
      </w:r>
      <w:r w:rsidR="009D69B8">
        <w:rPr>
          <w:rFonts w:asciiTheme="majorBidi" w:eastAsia="Calibri" w:hAnsiTheme="majorBidi" w:cstheme="majorBidi"/>
          <w:spacing w:val="-2"/>
          <w:sz w:val="24"/>
          <w:szCs w:val="24"/>
        </w:rPr>
        <w:t>t</w:t>
      </w:r>
      <w:r w:rsidRPr="00957BB5">
        <w:rPr>
          <w:rFonts w:asciiTheme="majorBidi" w:eastAsia="Calibri" w:hAnsiTheme="majorBidi" w:cstheme="majorBidi"/>
          <w:spacing w:val="-2"/>
          <w:sz w:val="24"/>
          <w:szCs w:val="24"/>
        </w:rPr>
        <w:t xml:space="preserve">ime). </w:t>
      </w:r>
    </w:p>
    <w:p w14:paraId="64BDA019" w14:textId="60A46028" w:rsidR="00A15309" w:rsidRPr="00957BB5" w:rsidRDefault="00A15309" w:rsidP="00A15309">
      <w:pPr>
        <w:spacing w:before="120"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59B3CBF4" w14:textId="77777777" w:rsidR="00A15309" w:rsidRPr="00957BB5" w:rsidRDefault="00A15309" w:rsidP="00A15309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Council for Development and Reconstruction (CDR) - Tenders Department</w:t>
      </w:r>
    </w:p>
    <w:p w14:paraId="61A4268E" w14:textId="77777777" w:rsidR="00A15309" w:rsidRPr="00957BB5" w:rsidRDefault="00A15309" w:rsidP="00A15309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</w:pPr>
      <w:proofErr w:type="spellStart"/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Tallet</w:t>
      </w:r>
      <w:proofErr w:type="spellEnd"/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 xml:space="preserve"> Al-</w:t>
      </w:r>
      <w:proofErr w:type="spellStart"/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Serail</w:t>
      </w:r>
      <w:proofErr w:type="spellEnd"/>
      <w:r w:rsidRPr="00957BB5">
        <w:rPr>
          <w:rFonts w:asciiTheme="majorBidi" w:eastAsia="Calibri" w:hAnsiTheme="majorBidi" w:cstheme="majorBidi"/>
          <w:b/>
          <w:bCs/>
          <w:spacing w:val="-2"/>
          <w:sz w:val="24"/>
          <w:szCs w:val="24"/>
        </w:rPr>
        <w:t>, Beirut (BCD), Lebanon</w:t>
      </w:r>
    </w:p>
    <w:p w14:paraId="71680A65" w14:textId="77777777" w:rsidR="00A15309" w:rsidRPr="00076347" w:rsidRDefault="00A15309" w:rsidP="00A15309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  <w:lang w:val="fr-FR"/>
        </w:rPr>
      </w:pPr>
      <w:r w:rsidRPr="00076347">
        <w:rPr>
          <w:rFonts w:asciiTheme="majorBidi" w:eastAsia="Calibri" w:hAnsiTheme="majorBidi" w:cstheme="majorBidi"/>
          <w:b/>
          <w:bCs/>
          <w:spacing w:val="-2"/>
          <w:sz w:val="24"/>
          <w:szCs w:val="24"/>
          <w:lang w:val="fr-FR"/>
        </w:rPr>
        <w:t xml:space="preserve">Tel. +961-1 980 096 </w:t>
      </w:r>
    </w:p>
    <w:p w14:paraId="3F63CBB6" w14:textId="77777777" w:rsidR="00A15309" w:rsidRPr="00076347" w:rsidRDefault="00A15309" w:rsidP="00A15309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pacing w:val="-2"/>
          <w:sz w:val="24"/>
          <w:szCs w:val="24"/>
          <w:lang w:val="fr-FR"/>
        </w:rPr>
      </w:pPr>
      <w:r w:rsidRPr="00076347">
        <w:rPr>
          <w:rFonts w:asciiTheme="majorBidi" w:eastAsia="Calibri" w:hAnsiTheme="majorBidi" w:cstheme="majorBidi"/>
          <w:b/>
          <w:bCs/>
          <w:spacing w:val="-2"/>
          <w:sz w:val="24"/>
          <w:szCs w:val="24"/>
          <w:lang w:val="fr-FR"/>
        </w:rPr>
        <w:t>Fax +961-1 981 255</w:t>
      </w:r>
    </w:p>
    <w:p w14:paraId="125F5275" w14:textId="3B81D63F" w:rsidR="00566FAB" w:rsidRPr="00076347" w:rsidRDefault="00566FAB" w:rsidP="00076347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pacing w:val="-2"/>
          <w:sz w:val="24"/>
          <w:szCs w:val="24"/>
          <w:lang w:val="fr-FR"/>
        </w:rPr>
      </w:pPr>
    </w:p>
    <w:sectPr w:rsidR="00566FAB" w:rsidRPr="000763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FD0F" w16cex:dateUtc="2022-04-12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AA7930" w16cid:durableId="25FFFD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A170C" w14:textId="77777777" w:rsidR="0004735D" w:rsidRDefault="0004735D" w:rsidP="002C5ED7">
      <w:pPr>
        <w:spacing w:after="0" w:line="240" w:lineRule="auto"/>
      </w:pPr>
      <w:r>
        <w:separator/>
      </w:r>
    </w:p>
  </w:endnote>
  <w:endnote w:type="continuationSeparator" w:id="0">
    <w:p w14:paraId="6F0BABE2" w14:textId="77777777" w:rsidR="0004735D" w:rsidRDefault="0004735D" w:rsidP="002C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F9D1" w14:textId="77777777" w:rsidR="009D69B8" w:rsidRDefault="009D69B8">
    <w:pPr>
      <w:pStyle w:val="Footer"/>
      <w:rPr>
        <w:rFonts w:asciiTheme="majorBidi" w:hAnsiTheme="majorBidi" w:cstheme="majorBidi"/>
        <w:sz w:val="12"/>
        <w:szCs w:val="12"/>
      </w:rPr>
    </w:pPr>
    <w:r>
      <w:rPr>
        <w:rFonts w:asciiTheme="majorBidi" w:hAnsiTheme="majorBidi" w:cstheme="majorBidi"/>
        <w:sz w:val="12"/>
        <w:szCs w:val="12"/>
      </w:rPr>
      <w:fldChar w:fldCharType="begin"/>
    </w:r>
    <w:r>
      <w:rPr>
        <w:rFonts w:asciiTheme="majorBidi" w:hAnsiTheme="majorBidi" w:cstheme="majorBidi"/>
        <w:sz w:val="12"/>
        <w:szCs w:val="12"/>
      </w:rPr>
      <w:instrText xml:space="preserve"> FILENAME   \* MERGEFORMAT </w:instrText>
    </w:r>
    <w:r>
      <w:rPr>
        <w:rFonts w:asciiTheme="majorBidi" w:hAnsiTheme="majorBidi" w:cstheme="majorBidi"/>
        <w:sz w:val="12"/>
        <w:szCs w:val="12"/>
      </w:rPr>
      <w:fldChar w:fldCharType="separate"/>
    </w:r>
    <w:r>
      <w:rPr>
        <w:rFonts w:asciiTheme="majorBidi" w:hAnsiTheme="majorBidi" w:cstheme="majorBidi"/>
        <w:noProof/>
        <w:sz w:val="12"/>
        <w:szCs w:val="12"/>
      </w:rPr>
      <w:t>Annonce 792 - EOI Sprv Services Jabal Amel Phase III - Short</w:t>
    </w:r>
    <w:r>
      <w:rPr>
        <w:rFonts w:asciiTheme="majorBidi" w:hAnsiTheme="majorBidi" w:cstheme="majorBidi"/>
        <w:sz w:val="12"/>
        <w:szCs w:val="12"/>
      </w:rPr>
      <w:fldChar w:fldCharType="end"/>
    </w:r>
  </w:p>
  <w:p w14:paraId="50EC0C3D" w14:textId="16850810" w:rsidR="00001798" w:rsidRPr="00076347" w:rsidRDefault="00001798">
    <w:pPr>
      <w:pStyle w:val="Footer"/>
      <w:rPr>
        <w:rFonts w:asciiTheme="majorBidi" w:hAnsiTheme="majorBidi" w:cstheme="majorBidi"/>
        <w:sz w:val="24"/>
        <w:szCs w:val="24"/>
      </w:rPr>
    </w:pPr>
    <w:r w:rsidRPr="00076347">
      <w:rPr>
        <w:rFonts w:asciiTheme="majorBidi" w:hAnsiTheme="majorBidi" w:cstheme="majorBidi"/>
        <w:sz w:val="12"/>
        <w:szCs w:val="12"/>
      </w:rPr>
      <w:t>1/7/22</w:t>
    </w:r>
    <w:r w:rsidRPr="00076347">
      <w:rPr>
        <w:rFonts w:asciiTheme="majorBidi" w:hAnsiTheme="majorBidi" w:cstheme="majorBidi"/>
        <w:sz w:val="24"/>
        <w:szCs w:val="24"/>
      </w:rPr>
      <w:tab/>
    </w:r>
    <w:r w:rsidRPr="00076347">
      <w:rPr>
        <w:rFonts w:asciiTheme="majorBidi" w:hAnsiTheme="majorBidi" w:cstheme="majorBidi"/>
        <w:sz w:val="24"/>
        <w:szCs w:val="24"/>
      </w:rPr>
      <w:tab/>
    </w:r>
    <w:r w:rsidRPr="00076347">
      <w:rPr>
        <w:rFonts w:asciiTheme="majorBidi" w:hAnsiTheme="majorBidi" w:cstheme="majorBidi"/>
        <w:sz w:val="24"/>
        <w:szCs w:val="24"/>
      </w:rPr>
      <w:fldChar w:fldCharType="begin"/>
    </w:r>
    <w:r w:rsidRPr="00076347">
      <w:rPr>
        <w:rFonts w:asciiTheme="majorBidi" w:hAnsiTheme="majorBidi" w:cstheme="majorBidi"/>
        <w:sz w:val="24"/>
        <w:szCs w:val="24"/>
      </w:rPr>
      <w:instrText xml:space="preserve"> PAGE   \* MERGEFORMAT </w:instrText>
    </w:r>
    <w:r w:rsidRPr="00076347">
      <w:rPr>
        <w:rFonts w:asciiTheme="majorBidi" w:hAnsiTheme="majorBidi" w:cstheme="majorBidi"/>
        <w:sz w:val="24"/>
        <w:szCs w:val="24"/>
      </w:rPr>
      <w:fldChar w:fldCharType="separate"/>
    </w:r>
    <w:r w:rsidR="00076347">
      <w:rPr>
        <w:rFonts w:asciiTheme="majorBidi" w:hAnsiTheme="majorBidi" w:cstheme="majorBidi"/>
        <w:noProof/>
        <w:sz w:val="24"/>
        <w:szCs w:val="24"/>
      </w:rPr>
      <w:t>1</w:t>
    </w:r>
    <w:r w:rsidRPr="00076347">
      <w:rPr>
        <w:rFonts w:asciiTheme="majorBidi" w:hAnsiTheme="majorBidi" w:cstheme="majorBidi"/>
        <w:sz w:val="24"/>
        <w:szCs w:val="24"/>
      </w:rPr>
      <w:fldChar w:fldCharType="end"/>
    </w:r>
    <w:r w:rsidRPr="00076347">
      <w:rPr>
        <w:rFonts w:asciiTheme="majorBidi" w:hAnsiTheme="majorBidi" w:cstheme="majorBidi"/>
        <w:sz w:val="24"/>
        <w:szCs w:val="24"/>
      </w:rPr>
      <w:t>/</w:t>
    </w:r>
    <w:r w:rsidRPr="00076347">
      <w:rPr>
        <w:rFonts w:asciiTheme="majorBidi" w:hAnsiTheme="majorBidi" w:cstheme="majorBidi"/>
        <w:sz w:val="24"/>
        <w:szCs w:val="24"/>
      </w:rPr>
      <w:fldChar w:fldCharType="begin"/>
    </w:r>
    <w:r w:rsidRPr="00076347">
      <w:rPr>
        <w:rFonts w:asciiTheme="majorBidi" w:hAnsiTheme="majorBidi" w:cstheme="majorBidi"/>
        <w:sz w:val="24"/>
        <w:szCs w:val="24"/>
      </w:rPr>
      <w:instrText xml:space="preserve"> NUMPAGES   \* MERGEFORMAT </w:instrText>
    </w:r>
    <w:r w:rsidRPr="00076347">
      <w:rPr>
        <w:rFonts w:asciiTheme="majorBidi" w:hAnsiTheme="majorBidi" w:cstheme="majorBidi"/>
        <w:sz w:val="24"/>
        <w:szCs w:val="24"/>
      </w:rPr>
      <w:fldChar w:fldCharType="separate"/>
    </w:r>
    <w:r w:rsidR="00076347">
      <w:rPr>
        <w:rFonts w:asciiTheme="majorBidi" w:hAnsiTheme="majorBidi" w:cstheme="majorBidi"/>
        <w:noProof/>
        <w:sz w:val="24"/>
        <w:szCs w:val="24"/>
      </w:rPr>
      <w:t>1</w:t>
    </w:r>
    <w:r w:rsidRPr="00076347">
      <w:rPr>
        <w:rFonts w:asciiTheme="majorBidi" w:hAnsiTheme="majorBidi" w:cstheme="majorBid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22D15" w14:textId="77777777" w:rsidR="0004735D" w:rsidRDefault="0004735D" w:rsidP="002C5ED7">
      <w:pPr>
        <w:spacing w:after="0" w:line="240" w:lineRule="auto"/>
      </w:pPr>
      <w:r>
        <w:separator/>
      </w:r>
    </w:p>
  </w:footnote>
  <w:footnote w:type="continuationSeparator" w:id="0">
    <w:p w14:paraId="525581CA" w14:textId="77777777" w:rsidR="0004735D" w:rsidRDefault="0004735D" w:rsidP="002C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A90A2" w14:textId="77777777" w:rsidR="004C51D2" w:rsidRPr="00EC0601" w:rsidRDefault="004C51D2" w:rsidP="004C51D2">
    <w:pPr>
      <w:pStyle w:val="Header"/>
      <w:rPr>
        <w:b/>
        <w:bCs/>
        <w:szCs w:val="32"/>
      </w:rPr>
    </w:pPr>
    <w:r w:rsidRPr="00EC0601">
      <w:rPr>
        <w:b/>
        <w:bCs/>
        <w:szCs w:val="32"/>
      </w:rPr>
      <w:t>Council for Development &amp; Reconstruction</w:t>
    </w:r>
  </w:p>
  <w:p w14:paraId="42B20FD5" w14:textId="77777777" w:rsidR="004C51D2" w:rsidRDefault="004C5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76D"/>
    <w:multiLevelType w:val="hybridMultilevel"/>
    <w:tmpl w:val="C0F27AEA"/>
    <w:lvl w:ilvl="0" w:tplc="4906D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2D0D"/>
    <w:multiLevelType w:val="hybridMultilevel"/>
    <w:tmpl w:val="53D2247C"/>
    <w:lvl w:ilvl="0" w:tplc="47D2BDF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9451C"/>
    <w:multiLevelType w:val="hybridMultilevel"/>
    <w:tmpl w:val="A43E7A9E"/>
    <w:lvl w:ilvl="0" w:tplc="BC409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B5270"/>
    <w:multiLevelType w:val="hybridMultilevel"/>
    <w:tmpl w:val="9BDCD9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D"/>
    <w:rsid w:val="00001798"/>
    <w:rsid w:val="0002164D"/>
    <w:rsid w:val="000335AB"/>
    <w:rsid w:val="0004735D"/>
    <w:rsid w:val="00076347"/>
    <w:rsid w:val="00112372"/>
    <w:rsid w:val="001E39E5"/>
    <w:rsid w:val="00234B32"/>
    <w:rsid w:val="00236989"/>
    <w:rsid w:val="002A5B60"/>
    <w:rsid w:val="002C5ED7"/>
    <w:rsid w:val="00340105"/>
    <w:rsid w:val="00381FD2"/>
    <w:rsid w:val="004C51D2"/>
    <w:rsid w:val="0053474A"/>
    <w:rsid w:val="00566FAB"/>
    <w:rsid w:val="005E21C5"/>
    <w:rsid w:val="00637D8D"/>
    <w:rsid w:val="00644B1A"/>
    <w:rsid w:val="00653FD9"/>
    <w:rsid w:val="00686C0C"/>
    <w:rsid w:val="006E3BDB"/>
    <w:rsid w:val="00801ADE"/>
    <w:rsid w:val="008E7C45"/>
    <w:rsid w:val="00957BB5"/>
    <w:rsid w:val="0097168C"/>
    <w:rsid w:val="009D69B8"/>
    <w:rsid w:val="00A15309"/>
    <w:rsid w:val="00A37021"/>
    <w:rsid w:val="00AD3A53"/>
    <w:rsid w:val="00B11073"/>
    <w:rsid w:val="00BA7A4A"/>
    <w:rsid w:val="00C3506C"/>
    <w:rsid w:val="00C36883"/>
    <w:rsid w:val="00C82DAF"/>
    <w:rsid w:val="00CC22F9"/>
    <w:rsid w:val="00D32924"/>
    <w:rsid w:val="00D35132"/>
    <w:rsid w:val="00D6104A"/>
    <w:rsid w:val="00EA537C"/>
    <w:rsid w:val="00ED0756"/>
    <w:rsid w:val="00F46968"/>
    <w:rsid w:val="00F90D8A"/>
    <w:rsid w:val="14F2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B403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C22F9"/>
    <w:pPr>
      <w:suppressAutoHyphens/>
      <w:spacing w:after="120" w:line="240" w:lineRule="auto"/>
      <w:jc w:val="lowKashida"/>
    </w:pPr>
    <w:rPr>
      <w:rFonts w:ascii="Times New Roman" w:eastAsia="Times New Roman" w:hAnsi="Times New Roman" w:cs="Traditional Arabic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CC22F9"/>
    <w:rPr>
      <w:rFonts w:ascii="Times New Roman" w:eastAsia="Times New Roman" w:hAnsi="Times New Roman" w:cs="Traditional Arabic"/>
      <w:sz w:val="24"/>
      <w:szCs w:val="28"/>
    </w:rPr>
  </w:style>
  <w:style w:type="paragraph" w:styleId="ListParagraph">
    <w:name w:val="List Paragraph"/>
    <w:basedOn w:val="Normal"/>
    <w:uiPriority w:val="34"/>
    <w:qFormat/>
    <w:rsid w:val="00381F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BB5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2C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5ED7"/>
  </w:style>
  <w:style w:type="paragraph" w:styleId="Footer">
    <w:name w:val="footer"/>
    <w:basedOn w:val="Normal"/>
    <w:link w:val="FooterChar"/>
    <w:uiPriority w:val="99"/>
    <w:unhideWhenUsed/>
    <w:rsid w:val="002C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ED7"/>
  </w:style>
  <w:style w:type="character" w:styleId="Hyperlink">
    <w:name w:val="Hyperlink"/>
    <w:basedOn w:val="DefaultParagraphFont"/>
    <w:uiPriority w:val="99"/>
    <w:unhideWhenUsed/>
    <w:rsid w:val="00340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cdr.gov.lb/procurement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Mohamad Hindawi</cp:lastModifiedBy>
  <cp:revision>2</cp:revision>
  <cp:lastPrinted>2022-07-04T09:24:00Z</cp:lastPrinted>
  <dcterms:created xsi:type="dcterms:W3CDTF">2022-07-04T11:24:00Z</dcterms:created>
  <dcterms:modified xsi:type="dcterms:W3CDTF">2022-07-04T11:24:00Z</dcterms:modified>
</cp:coreProperties>
</file>