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4EB51" w14:textId="77777777" w:rsidR="002E656D" w:rsidRDefault="002E656D" w:rsidP="00566FAB">
      <w:pPr>
        <w:tabs>
          <w:tab w:val="left" w:pos="720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mallCaps/>
          <w:sz w:val="24"/>
          <w:szCs w:val="24"/>
        </w:rPr>
      </w:pPr>
    </w:p>
    <w:p w14:paraId="70E01337" w14:textId="77777777" w:rsidR="002E656D" w:rsidRDefault="002E656D" w:rsidP="00566FAB">
      <w:pPr>
        <w:tabs>
          <w:tab w:val="left" w:pos="720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mallCaps/>
          <w:sz w:val="24"/>
          <w:szCs w:val="24"/>
        </w:rPr>
      </w:pPr>
    </w:p>
    <w:p w14:paraId="50ADF395" w14:textId="77777777" w:rsidR="002E656D" w:rsidRDefault="002E656D" w:rsidP="00566FAB">
      <w:pPr>
        <w:tabs>
          <w:tab w:val="left" w:pos="720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mallCaps/>
          <w:sz w:val="24"/>
          <w:szCs w:val="24"/>
        </w:rPr>
      </w:pPr>
    </w:p>
    <w:p w14:paraId="44B89C33" w14:textId="77777777" w:rsidR="002E656D" w:rsidRDefault="002E656D" w:rsidP="00566FAB">
      <w:pPr>
        <w:tabs>
          <w:tab w:val="left" w:pos="720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mallCaps/>
          <w:sz w:val="24"/>
          <w:szCs w:val="24"/>
        </w:rPr>
      </w:pPr>
    </w:p>
    <w:p w14:paraId="103D5E44" w14:textId="3C668993" w:rsidR="004411A3" w:rsidRPr="004411A3" w:rsidRDefault="004411A3" w:rsidP="00566FAB">
      <w:pPr>
        <w:tabs>
          <w:tab w:val="left" w:pos="720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mallCaps/>
          <w:sz w:val="24"/>
          <w:szCs w:val="24"/>
        </w:rPr>
      </w:pPr>
      <w:r w:rsidRPr="004411A3">
        <w:rPr>
          <w:rFonts w:ascii="Tahoma" w:hAnsi="Tahoma" w:cs="Tahoma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43C9B73" wp14:editId="34245F86">
            <wp:simplePos x="0" y="0"/>
            <wp:positionH relativeFrom="column">
              <wp:posOffset>3076575</wp:posOffset>
            </wp:positionH>
            <wp:positionV relativeFrom="paragraph">
              <wp:posOffset>-638175</wp:posOffset>
            </wp:positionV>
            <wp:extent cx="1066800" cy="1114425"/>
            <wp:effectExtent l="19050" t="0" r="0" b="0"/>
            <wp:wrapThrough wrapText="bothSides">
              <wp:wrapPolygon edited="0">
                <wp:start x="-386" y="0"/>
                <wp:lineTo x="-386" y="21415"/>
                <wp:lineTo x="21600" y="21415"/>
                <wp:lineTo x="21600" y="0"/>
                <wp:lineTo x="-386" y="0"/>
              </wp:wrapPolygon>
            </wp:wrapThrough>
            <wp:docPr id="2" name="Picture 2" descr="C:\Users\User\Documents\PROCUREMENT FOLDER\ALIYU'S FILES\LOGO\NIGE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PROCUREMENT FOLDER\ALIYU'S FILES\LOGO\NIGER LOGO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411A3">
        <w:rPr>
          <w:rFonts w:ascii="Tahoma" w:hAnsi="Tahoma" w:cs="Tahoma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2715BDD" wp14:editId="01DE125E">
            <wp:simplePos x="0" y="0"/>
            <wp:positionH relativeFrom="column">
              <wp:posOffset>1724025</wp:posOffset>
            </wp:positionH>
            <wp:positionV relativeFrom="paragraph">
              <wp:posOffset>-638175</wp:posOffset>
            </wp:positionV>
            <wp:extent cx="1095375" cy="1114425"/>
            <wp:effectExtent l="19050" t="0" r="9525" b="0"/>
            <wp:wrapThrough wrapText="bothSides">
              <wp:wrapPolygon edited="0">
                <wp:start x="-376" y="0"/>
                <wp:lineTo x="-376" y="21415"/>
                <wp:lineTo x="21788" y="21415"/>
                <wp:lineTo x="21788" y="0"/>
                <wp:lineTo x="-376" y="0"/>
              </wp:wrapPolygon>
            </wp:wrapThrough>
            <wp:docPr id="1" name="Picture 1" descr="C:\Users\User\Documents\PROCUREMENT FOLDER\ALIYU'S FILES\LOGO\coat of 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PROCUREMENT FOLDER\ALIYU'S FILES\LOGO\coat of ar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D5600E4" w14:textId="77777777" w:rsidR="004411A3" w:rsidRPr="004411A3" w:rsidRDefault="004411A3" w:rsidP="00566FAB">
      <w:pPr>
        <w:tabs>
          <w:tab w:val="left" w:pos="720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mallCaps/>
          <w:sz w:val="24"/>
          <w:szCs w:val="24"/>
        </w:rPr>
      </w:pPr>
    </w:p>
    <w:p w14:paraId="076CE86C" w14:textId="77777777" w:rsidR="004411A3" w:rsidRPr="004411A3" w:rsidRDefault="004411A3" w:rsidP="00566FAB">
      <w:pPr>
        <w:tabs>
          <w:tab w:val="left" w:pos="720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mallCaps/>
          <w:sz w:val="24"/>
          <w:szCs w:val="24"/>
        </w:rPr>
      </w:pPr>
    </w:p>
    <w:p w14:paraId="781D368C" w14:textId="77777777" w:rsidR="004411A3" w:rsidRPr="007F6F39" w:rsidRDefault="004411A3" w:rsidP="004411A3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 w:rsidRPr="007F6F39">
        <w:rPr>
          <w:rFonts w:ascii="Tahoma" w:hAnsi="Tahoma" w:cs="Tahoma"/>
          <w:b/>
          <w:bCs/>
          <w:color w:val="000000"/>
          <w:sz w:val="28"/>
          <w:szCs w:val="28"/>
        </w:rPr>
        <w:t>FEDERAL REPUBLIC OF NIGERIA</w:t>
      </w:r>
    </w:p>
    <w:p w14:paraId="13C2855C" w14:textId="77777777" w:rsidR="004411A3" w:rsidRDefault="004411A3" w:rsidP="004411A3">
      <w:pPr>
        <w:tabs>
          <w:tab w:val="left" w:pos="720"/>
        </w:tabs>
        <w:spacing w:after="0" w:line="240" w:lineRule="auto"/>
        <w:jc w:val="center"/>
        <w:rPr>
          <w:rFonts w:ascii="Tahoma" w:hAnsi="Tahoma" w:cs="Tahoma"/>
          <w:b/>
          <w:bCs/>
          <w:color w:val="000000"/>
          <w:sz w:val="28"/>
          <w:szCs w:val="28"/>
        </w:rPr>
      </w:pPr>
      <w:r>
        <w:rPr>
          <w:rFonts w:ascii="Tahoma" w:hAnsi="Tahoma" w:cs="Tahoma"/>
          <w:b/>
          <w:bCs/>
          <w:color w:val="000000"/>
          <w:sz w:val="28"/>
          <w:szCs w:val="28"/>
        </w:rPr>
        <w:t>NIGER STATE MINISTRY OF WORKS AND INFRASTRUCTURAL DEVELOPMENT</w:t>
      </w:r>
    </w:p>
    <w:p w14:paraId="2882CE80" w14:textId="77777777" w:rsidR="004411A3" w:rsidRPr="004411A3" w:rsidRDefault="004411A3" w:rsidP="004411A3">
      <w:pPr>
        <w:tabs>
          <w:tab w:val="left" w:pos="720"/>
        </w:tabs>
        <w:spacing w:after="0" w:line="240" w:lineRule="auto"/>
        <w:jc w:val="center"/>
        <w:rPr>
          <w:rFonts w:ascii="Tahoma" w:eastAsia="Calibri" w:hAnsi="Tahoma" w:cs="Tahoma"/>
          <w:b/>
          <w:spacing w:val="-2"/>
          <w:sz w:val="12"/>
          <w:szCs w:val="24"/>
        </w:rPr>
      </w:pPr>
    </w:p>
    <w:p w14:paraId="3D38C131" w14:textId="77777777" w:rsidR="004411A3" w:rsidRDefault="004411A3" w:rsidP="00566FAB">
      <w:pPr>
        <w:tabs>
          <w:tab w:val="left" w:pos="720"/>
        </w:tabs>
        <w:spacing w:after="0" w:line="240" w:lineRule="auto"/>
        <w:jc w:val="center"/>
        <w:rPr>
          <w:rFonts w:ascii="Tahoma" w:hAnsi="Tahoma" w:cs="Tahoma"/>
          <w:b/>
          <w:sz w:val="30"/>
          <w:szCs w:val="24"/>
        </w:rPr>
      </w:pPr>
      <w:r w:rsidRPr="004411A3">
        <w:rPr>
          <w:rFonts w:ascii="Tahoma" w:eastAsia="Calibri" w:hAnsi="Tahoma" w:cs="Tahoma"/>
          <w:b/>
          <w:spacing w:val="-2"/>
          <w:sz w:val="26"/>
          <w:szCs w:val="24"/>
        </w:rPr>
        <w:t xml:space="preserve">CONSULTING SERVICES </w:t>
      </w:r>
      <w:r w:rsidRPr="004411A3">
        <w:rPr>
          <w:rFonts w:ascii="Tahoma" w:hAnsi="Tahoma" w:cs="Tahoma"/>
          <w:b/>
          <w:iCs/>
          <w:color w:val="000000"/>
          <w:sz w:val="26"/>
          <w:szCs w:val="24"/>
        </w:rPr>
        <w:t xml:space="preserve">FOR THE DESIGN REVIEW AND SUPERVISION OF THE </w:t>
      </w:r>
      <w:r w:rsidRPr="004411A3">
        <w:rPr>
          <w:rFonts w:ascii="Tahoma" w:hAnsi="Tahoma" w:cs="Tahoma"/>
          <w:b/>
          <w:sz w:val="26"/>
          <w:szCs w:val="24"/>
        </w:rPr>
        <w:t>DUALIZATION OF MINNA-KATAEREGI-BIDA ROAD (82KM)</w:t>
      </w:r>
    </w:p>
    <w:p w14:paraId="45585396" w14:textId="77777777" w:rsidR="004411A3" w:rsidRPr="004411A3" w:rsidRDefault="004411A3" w:rsidP="00566FAB">
      <w:pPr>
        <w:tabs>
          <w:tab w:val="left" w:pos="720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mallCaps/>
          <w:sz w:val="18"/>
          <w:szCs w:val="24"/>
        </w:rPr>
      </w:pPr>
    </w:p>
    <w:p w14:paraId="688B72B6" w14:textId="09C4551A" w:rsidR="00566FAB" w:rsidRDefault="00566FAB" w:rsidP="00566FAB">
      <w:pPr>
        <w:tabs>
          <w:tab w:val="left" w:pos="720"/>
        </w:tabs>
        <w:spacing w:after="0" w:line="240" w:lineRule="auto"/>
        <w:jc w:val="center"/>
        <w:rPr>
          <w:rFonts w:ascii="Tahoma" w:eastAsia="Times New Roman" w:hAnsi="Tahoma" w:cs="Tahoma"/>
          <w:b/>
          <w:bCs/>
          <w:smallCaps/>
          <w:sz w:val="30"/>
          <w:szCs w:val="24"/>
        </w:rPr>
      </w:pPr>
      <w:r w:rsidRPr="004411A3">
        <w:rPr>
          <w:rFonts w:ascii="Tahoma" w:eastAsia="Times New Roman" w:hAnsi="Tahoma" w:cs="Tahoma"/>
          <w:b/>
          <w:bCs/>
          <w:smallCaps/>
          <w:sz w:val="30"/>
          <w:szCs w:val="24"/>
        </w:rPr>
        <w:t>REQUEST FOR EXPRESSIONS OF INTEREST</w:t>
      </w:r>
      <w:r w:rsidR="005A18E0">
        <w:rPr>
          <w:rFonts w:ascii="Tahoma" w:eastAsia="Times New Roman" w:hAnsi="Tahoma" w:cs="Tahoma"/>
          <w:b/>
          <w:bCs/>
          <w:smallCaps/>
          <w:sz w:val="30"/>
          <w:szCs w:val="24"/>
        </w:rPr>
        <w:t xml:space="preserve"> – REOI:</w:t>
      </w:r>
    </w:p>
    <w:p w14:paraId="4C018CBA" w14:textId="7147B702" w:rsidR="005A18E0" w:rsidRPr="005A18E0" w:rsidRDefault="00C309FD" w:rsidP="00C309FD">
      <w:pPr>
        <w:widowControl w:val="0"/>
        <w:autoSpaceDE w:val="0"/>
        <w:autoSpaceDN w:val="0"/>
        <w:spacing w:before="60" w:after="60" w:line="240" w:lineRule="auto"/>
        <w:rPr>
          <w:rFonts w:ascii="Tahoma" w:eastAsia="Times New Roman" w:hAnsi="Tahoma" w:cs="Tahoma"/>
          <w:bCs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(Re-advertisement for re-expression of interest) </w:t>
      </w:r>
      <w:r w:rsidR="005A18E0">
        <w:rPr>
          <w:rFonts w:ascii="Tahoma" w:eastAsia="Times New Roman" w:hAnsi="Tahoma" w:cs="Tahoma"/>
          <w:bCs/>
          <w:smallCaps/>
          <w:sz w:val="30"/>
          <w:szCs w:val="24"/>
        </w:rPr>
        <w:tab/>
      </w:r>
    </w:p>
    <w:p w14:paraId="51F8A4E6" w14:textId="10761087" w:rsidR="00265F6D" w:rsidRDefault="00265F6D" w:rsidP="00265F6D">
      <w:pPr>
        <w:widowControl w:val="0"/>
        <w:autoSpaceDE w:val="0"/>
        <w:autoSpaceDN w:val="0"/>
        <w:spacing w:before="60" w:after="6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CLIENT:</w:t>
      </w:r>
      <w:r w:rsidRPr="00113F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Niger State Government of Nigeria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C309F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37F3F43A" w14:textId="64FE0F45" w:rsidR="00265F6D" w:rsidRPr="00113FEF" w:rsidRDefault="00265F6D" w:rsidP="00265F6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265F6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CONSULTING SERVICES</w:t>
      </w:r>
      <w:r>
        <w:rPr>
          <w:rFonts w:ascii="Tahoma" w:hAnsi="Tahoma" w:cs="Tahoma"/>
          <w:bCs/>
          <w:color w:val="000000"/>
          <w:sz w:val="26"/>
          <w:szCs w:val="28"/>
        </w:rPr>
        <w:t xml:space="preserve">: </w:t>
      </w:r>
      <w:r w:rsidRPr="00265F6D">
        <w:rPr>
          <w:rFonts w:ascii="Times New Roman" w:eastAsia="Times New Roman" w:hAnsi="Times New Roman" w:cs="Times New Roman"/>
          <w:b/>
          <w:sz w:val="28"/>
          <w:szCs w:val="28"/>
        </w:rPr>
        <w:t>Design Review and Supervision Consultant</w:t>
      </w:r>
    </w:p>
    <w:p w14:paraId="4ADAE17F" w14:textId="7C48DCC8" w:rsidR="00265F6D" w:rsidRPr="00113FEF" w:rsidRDefault="00265F6D" w:rsidP="00265F6D">
      <w:pPr>
        <w:widowControl w:val="0"/>
        <w:shd w:val="clear" w:color="auto" w:fill="FFFFFF"/>
        <w:autoSpaceDE w:val="0"/>
        <w:autoSpaceDN w:val="0"/>
        <w:spacing w:after="0" w:line="276" w:lineRule="atLeast"/>
        <w:ind w:left="2970" w:hanging="2970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113FE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PROJECT:</w:t>
      </w:r>
      <w:r w:rsidRPr="00113FE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265F6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U</w:t>
      </w:r>
      <w:r w:rsidRPr="00265F6D">
        <w:rPr>
          <w:rFonts w:ascii="Times New Roman" w:eastAsia="Times New Roman" w:hAnsi="Times New Roman" w:cs="Times New Roman"/>
          <w:b/>
          <w:sz w:val="28"/>
          <w:szCs w:val="28"/>
        </w:rPr>
        <w:t>pgrading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&amp;</w:t>
      </w:r>
      <w:r w:rsidRPr="00113F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13FEF">
        <w:rPr>
          <w:rFonts w:ascii="Times New Roman" w:eastAsia="Times New Roman" w:hAnsi="Times New Roman" w:cs="Times New Roman"/>
          <w:b/>
          <w:sz w:val="28"/>
          <w:szCs w:val="28"/>
        </w:rPr>
        <w:t>Dualization of Minna - Kataergi- Bida Road    Project   in Niger State (82km)</w:t>
      </w:r>
      <w:r w:rsidRPr="00265F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A18E0" w:rsidRPr="005A18E0">
        <w:rPr>
          <w:rFonts w:ascii="Times New Roman" w:eastAsia="Times New Roman" w:hAnsi="Times New Roman" w:cs="Times New Roman"/>
          <w:b/>
          <w:sz w:val="28"/>
          <w:szCs w:val="28"/>
        </w:rPr>
        <w:t>Construction</w:t>
      </w:r>
      <w:r w:rsidRPr="005A18E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72695407" w14:textId="77777777" w:rsidR="00265F6D" w:rsidRPr="00113FEF" w:rsidRDefault="00265F6D" w:rsidP="00265F6D">
      <w:pPr>
        <w:widowControl w:val="0"/>
        <w:shd w:val="clear" w:color="auto" w:fill="FFFFFF"/>
        <w:autoSpaceDE w:val="0"/>
        <w:autoSpaceDN w:val="0"/>
        <w:spacing w:after="0" w:line="27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3FEF">
        <w:rPr>
          <w:rFonts w:ascii="Times New Roman" w:eastAsia="Times New Roman" w:hAnsi="Times New Roman" w:cs="Times New Roman"/>
          <w:b/>
          <w:sz w:val="28"/>
          <w:szCs w:val="28"/>
        </w:rPr>
        <w:t>Country:                           Nigeria</w:t>
      </w:r>
    </w:p>
    <w:p w14:paraId="7EDA56F2" w14:textId="1F5C8A82" w:rsidR="00265F6D" w:rsidRPr="00113FEF" w:rsidRDefault="00C309FD" w:rsidP="00265F6D">
      <w:pPr>
        <w:widowControl w:val="0"/>
        <w:shd w:val="clear" w:color="auto" w:fill="FFFFFF"/>
        <w:autoSpaceDE w:val="0"/>
        <w:autoSpaceDN w:val="0"/>
        <w:spacing w:after="0" w:line="27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Selection </w:t>
      </w:r>
      <w:r w:rsidRPr="00113FEF">
        <w:rPr>
          <w:rFonts w:ascii="Times New Roman" w:eastAsia="Times New Roman" w:hAnsi="Times New Roman" w:cs="Times New Roman"/>
          <w:b/>
          <w:sz w:val="28"/>
          <w:szCs w:val="28"/>
        </w:rPr>
        <w:t>Method</w:t>
      </w:r>
      <w:r w:rsidR="00265F6D" w:rsidRPr="00113FEF">
        <w:rPr>
          <w:rFonts w:ascii="Times New Roman" w:eastAsia="Times New Roman" w:hAnsi="Times New Roman" w:cs="Times New Roman"/>
          <w:b/>
          <w:sz w:val="28"/>
          <w:szCs w:val="28"/>
        </w:rPr>
        <w:t xml:space="preserve">:   </w:t>
      </w:r>
      <w:r w:rsidR="005A18E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Quality Cost Based Selection</w:t>
      </w:r>
      <w:r w:rsidR="002902FC">
        <w:rPr>
          <w:rFonts w:ascii="Times New Roman" w:eastAsia="Times New Roman" w:hAnsi="Times New Roman" w:cs="Times New Roman"/>
          <w:b/>
          <w:sz w:val="28"/>
          <w:szCs w:val="28"/>
        </w:rPr>
        <w:t xml:space="preserve"> (QCBS)</w:t>
      </w:r>
    </w:p>
    <w:p w14:paraId="19467395" w14:textId="77777777" w:rsidR="00265F6D" w:rsidRPr="00113FEF" w:rsidRDefault="00265F6D" w:rsidP="00265F6D">
      <w:pPr>
        <w:widowControl w:val="0"/>
        <w:shd w:val="clear" w:color="auto" w:fill="FFFFFF"/>
        <w:autoSpaceDE w:val="0"/>
        <w:autoSpaceDN w:val="0"/>
        <w:spacing w:after="0" w:line="27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3FEF">
        <w:rPr>
          <w:rFonts w:ascii="Times New Roman" w:eastAsia="Times New Roman" w:hAnsi="Times New Roman" w:cs="Times New Roman"/>
          <w:b/>
          <w:sz w:val="28"/>
          <w:szCs w:val="28"/>
        </w:rPr>
        <w:t xml:space="preserve">Mode of financing: </w:t>
      </w:r>
      <w:r w:rsidRPr="00113FEF">
        <w:rPr>
          <w:rFonts w:ascii="Times New Roman" w:eastAsia="Times New Roman" w:hAnsi="Times New Roman" w:cs="Times New Roman"/>
          <w:b/>
          <w:sz w:val="28"/>
          <w:szCs w:val="28"/>
        </w:rPr>
        <w:tab/>
        <w:t>Services Ijarah Framework Agreement</w:t>
      </w:r>
    </w:p>
    <w:p w14:paraId="3ECCE3BC" w14:textId="77777777" w:rsidR="00265F6D" w:rsidRPr="00113FEF" w:rsidRDefault="00265F6D" w:rsidP="00265F6D">
      <w:pPr>
        <w:widowControl w:val="0"/>
        <w:shd w:val="clear" w:color="auto" w:fill="FFFFFF"/>
        <w:autoSpaceDE w:val="0"/>
        <w:autoSpaceDN w:val="0"/>
        <w:spacing w:after="0" w:line="276" w:lineRule="atLeas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3FEF">
        <w:rPr>
          <w:rFonts w:ascii="Times New Roman" w:eastAsia="Times New Roman" w:hAnsi="Times New Roman" w:cs="Times New Roman"/>
          <w:b/>
          <w:sz w:val="28"/>
          <w:szCs w:val="28"/>
        </w:rPr>
        <w:t xml:space="preserve">Financing No. </w:t>
      </w:r>
      <w:r w:rsidRPr="00113FE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13FEF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[NGA - 1002] </w:t>
      </w:r>
    </w:p>
    <w:p w14:paraId="55497D82" w14:textId="7379F952" w:rsidR="00265F6D" w:rsidRDefault="005A18E0" w:rsidP="00265F6D">
      <w:pPr>
        <w:widowControl w:val="0"/>
        <w:shd w:val="clear" w:color="auto" w:fill="FFFFFF"/>
        <w:autoSpaceDE w:val="0"/>
        <w:autoSpaceDN w:val="0"/>
        <w:spacing w:after="0" w:line="276" w:lineRule="atLeast"/>
        <w:ind w:left="2880" w:hanging="288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REOI</w:t>
      </w:r>
      <w:r w:rsidR="00265F6D" w:rsidRPr="00113FEF">
        <w:rPr>
          <w:rFonts w:ascii="Times New Roman" w:eastAsia="Times New Roman" w:hAnsi="Times New Roman" w:cs="Times New Roman"/>
          <w:b/>
          <w:sz w:val="32"/>
          <w:szCs w:val="32"/>
        </w:rPr>
        <w:t xml:space="preserve"> No: </w:t>
      </w:r>
      <w:r w:rsidR="00265F6D">
        <w:rPr>
          <w:rFonts w:ascii="Times New Roman" w:eastAsia="Times New Roman" w:hAnsi="Times New Roman" w:cs="Times New Roman"/>
          <w:b/>
          <w:sz w:val="28"/>
          <w:szCs w:val="28"/>
        </w:rPr>
        <w:t>DMKBRP/</w:t>
      </w:r>
      <w:r w:rsidR="00A2780F">
        <w:rPr>
          <w:rFonts w:ascii="Times New Roman" w:eastAsia="Times New Roman" w:hAnsi="Times New Roman" w:cs="Times New Roman"/>
          <w:b/>
          <w:sz w:val="28"/>
          <w:szCs w:val="28"/>
        </w:rPr>
        <w:t>CON</w:t>
      </w:r>
      <w:r w:rsidR="00A2780F" w:rsidRPr="00113F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2780F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265F6D" w:rsidRPr="00113FEF">
        <w:rPr>
          <w:rFonts w:ascii="Times New Roman" w:eastAsia="Times New Roman" w:hAnsi="Times New Roman" w:cs="Times New Roman"/>
          <w:b/>
          <w:sz w:val="28"/>
          <w:szCs w:val="28"/>
        </w:rPr>
        <w:t>IsDB/</w:t>
      </w:r>
      <w:r w:rsidR="00A2780F">
        <w:rPr>
          <w:rFonts w:ascii="Times New Roman" w:eastAsia="Times New Roman" w:hAnsi="Times New Roman" w:cs="Times New Roman"/>
          <w:b/>
          <w:sz w:val="28"/>
          <w:szCs w:val="28"/>
        </w:rPr>
        <w:t>QCBS</w:t>
      </w:r>
      <w:r w:rsidR="00265F6D" w:rsidRPr="00113FEF">
        <w:rPr>
          <w:rFonts w:ascii="Times New Roman" w:eastAsia="Times New Roman" w:hAnsi="Times New Roman" w:cs="Times New Roman"/>
          <w:b/>
          <w:sz w:val="28"/>
          <w:szCs w:val="28"/>
        </w:rPr>
        <w:t>/01/23</w:t>
      </w:r>
      <w:r w:rsidR="00265F6D" w:rsidRPr="00113FEF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5FB84735" w14:textId="77777777" w:rsidR="005A18E0" w:rsidRPr="00113FEF" w:rsidRDefault="005A18E0" w:rsidP="00265F6D">
      <w:pPr>
        <w:widowControl w:val="0"/>
        <w:shd w:val="clear" w:color="auto" w:fill="FFFFFF"/>
        <w:autoSpaceDE w:val="0"/>
        <w:autoSpaceDN w:val="0"/>
        <w:spacing w:after="0" w:line="276" w:lineRule="atLeast"/>
        <w:ind w:left="2880" w:hanging="288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60D8BD" w14:textId="6A9E73F2" w:rsidR="00265F6D" w:rsidRPr="00115CD7" w:rsidRDefault="00265F6D" w:rsidP="00265F6D">
      <w:pPr>
        <w:shd w:val="clear" w:color="auto" w:fill="FFFFFF"/>
        <w:spacing w:after="0" w:line="276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Issued on: </w:t>
      </w:r>
      <w:r w:rsidR="00B80E72">
        <w:rPr>
          <w:b/>
          <w:sz w:val="28"/>
          <w:szCs w:val="28"/>
        </w:rPr>
        <w:t>Fri</w:t>
      </w:r>
      <w:r w:rsidRPr="00115CD7">
        <w:rPr>
          <w:b/>
          <w:sz w:val="28"/>
          <w:szCs w:val="28"/>
        </w:rPr>
        <w:t xml:space="preserve">day, February, </w:t>
      </w:r>
      <w:r w:rsidR="00F33B3E">
        <w:rPr>
          <w:b/>
          <w:sz w:val="28"/>
          <w:szCs w:val="28"/>
        </w:rPr>
        <w:t>10</w:t>
      </w:r>
      <w:r w:rsidR="00F33B3E" w:rsidRPr="00B80E72">
        <w:rPr>
          <w:b/>
          <w:sz w:val="28"/>
          <w:szCs w:val="28"/>
          <w:vertAlign w:val="superscript"/>
        </w:rPr>
        <w:t>th</w:t>
      </w:r>
      <w:r w:rsidR="00F33B3E">
        <w:rPr>
          <w:b/>
          <w:sz w:val="28"/>
          <w:szCs w:val="28"/>
        </w:rPr>
        <w:t xml:space="preserve"> </w:t>
      </w:r>
      <w:r w:rsidR="00F33B3E" w:rsidRPr="00115CD7">
        <w:rPr>
          <w:b/>
          <w:sz w:val="28"/>
          <w:szCs w:val="28"/>
        </w:rPr>
        <w:t>2023</w:t>
      </w:r>
    </w:p>
    <w:p w14:paraId="4167B5CF" w14:textId="74D2A1BE" w:rsidR="00265F6D" w:rsidRPr="00115CD7" w:rsidRDefault="00F33B3E" w:rsidP="00265F6D">
      <w:pPr>
        <w:shd w:val="clear" w:color="auto" w:fill="FFFFFF"/>
        <w:spacing w:after="0" w:line="276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Closing Date:  12:00 Noon, </w:t>
      </w:r>
      <w:r w:rsidR="00525CBF">
        <w:rPr>
          <w:b/>
          <w:sz w:val="28"/>
          <w:szCs w:val="28"/>
        </w:rPr>
        <w:t>Tue</w:t>
      </w:r>
      <w:r w:rsidR="00525CBF" w:rsidRPr="00115CD7">
        <w:rPr>
          <w:b/>
          <w:sz w:val="28"/>
          <w:szCs w:val="28"/>
        </w:rPr>
        <w:t xml:space="preserve">sday Mach </w:t>
      </w:r>
      <w:r w:rsidR="00525CBF">
        <w:rPr>
          <w:b/>
          <w:sz w:val="28"/>
          <w:szCs w:val="28"/>
        </w:rPr>
        <w:t>14</w:t>
      </w:r>
      <w:r w:rsidR="00525CBF" w:rsidRPr="00115CD7">
        <w:rPr>
          <w:b/>
          <w:sz w:val="28"/>
          <w:szCs w:val="28"/>
          <w:vertAlign w:val="superscript"/>
        </w:rPr>
        <w:t>th</w:t>
      </w:r>
      <w:r w:rsidR="00525CBF" w:rsidRPr="00115CD7">
        <w:rPr>
          <w:b/>
          <w:sz w:val="28"/>
          <w:szCs w:val="28"/>
        </w:rPr>
        <w:t xml:space="preserve"> 2023</w:t>
      </w:r>
    </w:p>
    <w:p w14:paraId="42B69673" w14:textId="6D39487F" w:rsidR="00265F6D" w:rsidRDefault="00265F6D" w:rsidP="00265F6D">
      <w:pPr>
        <w:shd w:val="clear" w:color="auto" w:fill="FFFFFF"/>
        <w:spacing w:after="0" w:line="276" w:lineRule="atLeast"/>
        <w:rPr>
          <w:b/>
          <w:sz w:val="28"/>
          <w:szCs w:val="28"/>
        </w:rPr>
      </w:pPr>
      <w:r w:rsidRPr="00115CD7">
        <w:rPr>
          <w:b/>
          <w:sz w:val="28"/>
          <w:szCs w:val="28"/>
        </w:rPr>
        <w:t xml:space="preserve">Opening Time/Date: 12:30PM, </w:t>
      </w:r>
      <w:r w:rsidR="00F33B3E">
        <w:rPr>
          <w:b/>
          <w:sz w:val="28"/>
          <w:szCs w:val="28"/>
        </w:rPr>
        <w:t>T</w:t>
      </w:r>
      <w:r w:rsidR="00525CBF">
        <w:rPr>
          <w:b/>
          <w:sz w:val="28"/>
          <w:szCs w:val="28"/>
        </w:rPr>
        <w:t>ue</w:t>
      </w:r>
      <w:r w:rsidR="00F33B3E" w:rsidRPr="00115CD7">
        <w:rPr>
          <w:b/>
          <w:sz w:val="28"/>
          <w:szCs w:val="28"/>
        </w:rPr>
        <w:t xml:space="preserve">sday Mach </w:t>
      </w:r>
      <w:r w:rsidR="00525CBF">
        <w:rPr>
          <w:b/>
          <w:sz w:val="28"/>
          <w:szCs w:val="28"/>
        </w:rPr>
        <w:t>14</w:t>
      </w:r>
      <w:r w:rsidR="00F33B3E" w:rsidRPr="00115CD7">
        <w:rPr>
          <w:b/>
          <w:sz w:val="28"/>
          <w:szCs w:val="28"/>
          <w:vertAlign w:val="superscript"/>
        </w:rPr>
        <w:t>th</w:t>
      </w:r>
      <w:r w:rsidR="00F33B3E" w:rsidRPr="00115CD7">
        <w:rPr>
          <w:b/>
          <w:sz w:val="28"/>
          <w:szCs w:val="28"/>
        </w:rPr>
        <w:t xml:space="preserve"> 2023</w:t>
      </w:r>
    </w:p>
    <w:p w14:paraId="79B3EF37" w14:textId="77777777" w:rsidR="005860F9" w:rsidRPr="00812325" w:rsidRDefault="005860F9" w:rsidP="00265F6D">
      <w:pPr>
        <w:shd w:val="clear" w:color="auto" w:fill="FFFFFF"/>
        <w:spacing w:after="0" w:line="276" w:lineRule="atLeast"/>
        <w:rPr>
          <w:b/>
          <w:sz w:val="28"/>
          <w:szCs w:val="28"/>
        </w:rPr>
      </w:pPr>
    </w:p>
    <w:p w14:paraId="68415B1B" w14:textId="77777777" w:rsidR="00A2780F" w:rsidRDefault="00265F6D" w:rsidP="00A2780F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 w:rsidRPr="00812325">
        <w:rPr>
          <w:b/>
          <w:sz w:val="28"/>
          <w:szCs w:val="28"/>
        </w:rPr>
        <w:t xml:space="preserve">Venue: </w:t>
      </w:r>
      <w:r w:rsidR="00A2780F">
        <w:rPr>
          <w:b/>
          <w:sz w:val="28"/>
          <w:szCs w:val="28"/>
        </w:rPr>
        <w:t xml:space="preserve">Conference Hall, </w:t>
      </w:r>
    </w:p>
    <w:p w14:paraId="57E72B94" w14:textId="2E51194A" w:rsidR="00A2780F" w:rsidRDefault="00265F6D" w:rsidP="00A2780F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 w:rsidRPr="00B74D21">
        <w:rPr>
          <w:b/>
          <w:sz w:val="28"/>
          <w:szCs w:val="28"/>
        </w:rPr>
        <w:t>Office of the permanent Secretary,</w:t>
      </w:r>
      <w:r w:rsidRPr="00812325">
        <w:rPr>
          <w:b/>
          <w:sz w:val="28"/>
          <w:szCs w:val="28"/>
        </w:rPr>
        <w:t xml:space="preserve"> </w:t>
      </w:r>
    </w:p>
    <w:p w14:paraId="32D32B74" w14:textId="5A7FC087" w:rsidR="00A2780F" w:rsidRPr="004411A3" w:rsidRDefault="00A2780F" w:rsidP="00A278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4411A3">
        <w:rPr>
          <w:rFonts w:ascii="Tahoma" w:hAnsi="Tahoma" w:cs="Tahoma"/>
          <w:b/>
          <w:bCs/>
          <w:color w:val="000000"/>
          <w:sz w:val="24"/>
          <w:szCs w:val="24"/>
        </w:rPr>
        <w:t>Niger State Ministry of Works and Infrastructural Development</w:t>
      </w:r>
    </w:p>
    <w:p w14:paraId="6A36CB78" w14:textId="77777777" w:rsidR="00A2780F" w:rsidRPr="004411A3" w:rsidRDefault="00A2780F" w:rsidP="00A278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 w:rsidRPr="004411A3">
        <w:rPr>
          <w:rFonts w:ascii="Tahoma" w:hAnsi="Tahoma" w:cs="Tahoma"/>
          <w:b/>
          <w:bCs/>
          <w:color w:val="000000"/>
          <w:sz w:val="24"/>
          <w:szCs w:val="24"/>
        </w:rPr>
        <w:t>Abdulkareem Lafene Secretariat Complex,</w:t>
      </w:r>
    </w:p>
    <w:p w14:paraId="53289BA0" w14:textId="367AE625" w:rsidR="00A2780F" w:rsidRDefault="00A2780F" w:rsidP="00A2780F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  <w:color w:val="000000"/>
          <w:sz w:val="24"/>
          <w:szCs w:val="24"/>
        </w:rPr>
      </w:pPr>
      <w:r>
        <w:rPr>
          <w:rFonts w:ascii="Tahoma" w:hAnsi="Tahoma" w:cs="Tahoma"/>
          <w:b/>
          <w:bCs/>
          <w:color w:val="000000"/>
          <w:sz w:val="24"/>
          <w:szCs w:val="24"/>
        </w:rPr>
        <w:t>Minna, Niger State, Nigeria.</w:t>
      </w:r>
    </w:p>
    <w:p w14:paraId="71B681DB" w14:textId="77777777" w:rsidR="00265F6D" w:rsidRDefault="00265F6D" w:rsidP="00265F6D">
      <w:pPr>
        <w:shd w:val="clear" w:color="auto" w:fill="FFFFFF"/>
        <w:spacing w:line="276" w:lineRule="atLeast"/>
        <w:rPr>
          <w:b/>
          <w:sz w:val="28"/>
          <w:szCs w:val="28"/>
        </w:rPr>
      </w:pPr>
    </w:p>
    <w:p w14:paraId="00C13E4E" w14:textId="77777777" w:rsidR="00265F6D" w:rsidRDefault="00265F6D" w:rsidP="001E39E5">
      <w:pPr>
        <w:suppressAutoHyphens/>
        <w:spacing w:after="0" w:line="240" w:lineRule="auto"/>
        <w:rPr>
          <w:rFonts w:ascii="Tahoma" w:eastAsia="Calibri" w:hAnsi="Tahoma" w:cs="Tahoma"/>
          <w:spacing w:val="-2"/>
          <w:sz w:val="24"/>
          <w:szCs w:val="24"/>
        </w:rPr>
      </w:pPr>
    </w:p>
    <w:p w14:paraId="107FE279" w14:textId="77777777" w:rsidR="00265F6D" w:rsidRDefault="00265F6D" w:rsidP="001E39E5">
      <w:pPr>
        <w:suppressAutoHyphens/>
        <w:spacing w:after="0" w:line="240" w:lineRule="auto"/>
        <w:rPr>
          <w:rFonts w:ascii="Tahoma" w:eastAsia="Calibri" w:hAnsi="Tahoma" w:cs="Tahoma"/>
          <w:spacing w:val="-2"/>
          <w:sz w:val="24"/>
          <w:szCs w:val="24"/>
        </w:rPr>
      </w:pPr>
    </w:p>
    <w:p w14:paraId="151FEEEA" w14:textId="77777777" w:rsidR="00265F6D" w:rsidRDefault="00265F6D" w:rsidP="001E39E5">
      <w:pPr>
        <w:suppressAutoHyphens/>
        <w:spacing w:after="0" w:line="240" w:lineRule="auto"/>
        <w:rPr>
          <w:rFonts w:ascii="Tahoma" w:eastAsia="Calibri" w:hAnsi="Tahoma" w:cs="Tahoma"/>
          <w:spacing w:val="-2"/>
          <w:sz w:val="24"/>
          <w:szCs w:val="24"/>
        </w:rPr>
      </w:pPr>
    </w:p>
    <w:p w14:paraId="051D3368" w14:textId="77777777" w:rsidR="00265F6D" w:rsidRDefault="00265F6D" w:rsidP="001E39E5">
      <w:pPr>
        <w:suppressAutoHyphens/>
        <w:spacing w:after="0" w:line="240" w:lineRule="auto"/>
        <w:rPr>
          <w:rFonts w:ascii="Tahoma" w:eastAsia="Calibri" w:hAnsi="Tahoma" w:cs="Tahoma"/>
          <w:spacing w:val="-2"/>
          <w:sz w:val="24"/>
          <w:szCs w:val="24"/>
        </w:rPr>
      </w:pPr>
    </w:p>
    <w:p w14:paraId="36DEC049" w14:textId="77777777" w:rsidR="00566FAB" w:rsidRPr="004411A3" w:rsidRDefault="00566FAB" w:rsidP="00566FAB">
      <w:pPr>
        <w:suppressAutoHyphens/>
        <w:spacing w:after="0" w:line="240" w:lineRule="auto"/>
        <w:rPr>
          <w:rFonts w:ascii="Tahoma" w:eastAsia="Calibri" w:hAnsi="Tahoma" w:cs="Tahoma"/>
          <w:spacing w:val="-2"/>
          <w:sz w:val="24"/>
          <w:szCs w:val="24"/>
        </w:rPr>
      </w:pPr>
    </w:p>
    <w:p w14:paraId="7AA7E95B" w14:textId="77777777" w:rsidR="004F39CB" w:rsidRDefault="004F39CB" w:rsidP="00234B32">
      <w:pPr>
        <w:suppressAutoHyphens/>
        <w:spacing w:after="0" w:line="240" w:lineRule="auto"/>
        <w:jc w:val="both"/>
        <w:rPr>
          <w:rFonts w:ascii="Roboto" w:hAnsi="Roboto" w:cs="Roboto"/>
          <w:color w:val="000000"/>
          <w:sz w:val="23"/>
          <w:szCs w:val="23"/>
        </w:rPr>
      </w:pPr>
    </w:p>
    <w:p w14:paraId="4068DF3C" w14:textId="50206200" w:rsidR="00BA7A4A" w:rsidRPr="004411A3" w:rsidRDefault="004F39CB" w:rsidP="00437DC8">
      <w:pPr>
        <w:autoSpaceDE w:val="0"/>
        <w:autoSpaceDN w:val="0"/>
        <w:adjustRightInd w:val="0"/>
        <w:jc w:val="both"/>
        <w:rPr>
          <w:rFonts w:ascii="Tahoma" w:eastAsia="Calibri" w:hAnsi="Tahoma" w:cs="Tahoma"/>
          <w:spacing w:val="-2"/>
          <w:sz w:val="24"/>
          <w:szCs w:val="24"/>
        </w:rPr>
      </w:pPr>
      <w:r w:rsidRPr="00437DC8">
        <w:rPr>
          <w:rFonts w:ascii="Tahoma" w:hAnsi="Tahoma" w:cs="Tahoma"/>
          <w:sz w:val="24"/>
          <w:szCs w:val="24"/>
        </w:rPr>
        <w:lastRenderedPageBreak/>
        <w:t xml:space="preserve">The Niger State Government has received credit financing from the Islamic Development Bank (IsDB) toward the cost of the Reconstruction Dualization of Minna – Kataeregi – Bida Road Project and intends to apply part of the proceeds for </w:t>
      </w:r>
      <w:r w:rsidR="0081007F" w:rsidRPr="00437DC8">
        <w:rPr>
          <w:rFonts w:ascii="Tahoma" w:hAnsi="Tahoma" w:cs="Tahoma"/>
          <w:sz w:val="24"/>
          <w:szCs w:val="24"/>
        </w:rPr>
        <w:t>c</w:t>
      </w:r>
      <w:r w:rsidRPr="00437DC8">
        <w:rPr>
          <w:rFonts w:ascii="Tahoma" w:hAnsi="Tahoma" w:cs="Tahoma"/>
          <w:sz w:val="24"/>
          <w:szCs w:val="24"/>
        </w:rPr>
        <w:t>onsultant services – Design Review and Supervision Consultant.</w:t>
      </w:r>
      <w:r w:rsidR="00566FAB" w:rsidRPr="00437DC8">
        <w:rPr>
          <w:rFonts w:ascii="Tahoma" w:hAnsi="Tahoma" w:cs="Tahoma"/>
          <w:sz w:val="24"/>
          <w:szCs w:val="24"/>
        </w:rPr>
        <w:t xml:space="preserve"> </w:t>
      </w:r>
    </w:p>
    <w:p w14:paraId="1248E7FA" w14:textId="3FFB64D2" w:rsidR="00566FAB" w:rsidRPr="004411A3" w:rsidRDefault="00566FAB" w:rsidP="0081007F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4411A3">
        <w:rPr>
          <w:rFonts w:ascii="Tahoma" w:eastAsia="Calibri" w:hAnsi="Tahoma" w:cs="Tahoma"/>
          <w:spacing w:val="-2"/>
          <w:sz w:val="24"/>
          <w:szCs w:val="24"/>
        </w:rPr>
        <w:t xml:space="preserve">The services include </w:t>
      </w:r>
      <w:r w:rsidR="0081007F" w:rsidRPr="004411A3">
        <w:rPr>
          <w:rFonts w:ascii="Tahoma" w:hAnsi="Tahoma" w:cs="Tahoma"/>
          <w:sz w:val="24"/>
          <w:szCs w:val="24"/>
        </w:rPr>
        <w:t xml:space="preserve">Design review to ensure correctness, completeness and compliance, </w:t>
      </w:r>
      <w:r w:rsidR="002E656D">
        <w:rPr>
          <w:rFonts w:ascii="Tahoma" w:hAnsi="Tahoma" w:cs="Tahoma"/>
          <w:sz w:val="24"/>
          <w:szCs w:val="24"/>
        </w:rPr>
        <w:t xml:space="preserve">as well as </w:t>
      </w:r>
      <w:r w:rsidR="0081007F" w:rsidRPr="004411A3">
        <w:rPr>
          <w:rFonts w:ascii="Tahoma" w:hAnsi="Tahoma" w:cs="Tahoma"/>
          <w:sz w:val="24"/>
          <w:szCs w:val="24"/>
        </w:rPr>
        <w:t xml:space="preserve">Supervision of the Works Contract to ensure that the works comply with the approved design, drawings, specifications, conditions of contract and sound engineering practice, Preparation of BEME, Development of a Confidential Unit price analysis for each work item and Preparation of Bidding Documents in line with </w:t>
      </w:r>
      <w:r w:rsidR="00A97FDE">
        <w:rPr>
          <w:rFonts w:ascii="Tahoma" w:hAnsi="Tahoma" w:cs="Tahoma"/>
          <w:sz w:val="24"/>
          <w:szCs w:val="24"/>
        </w:rPr>
        <w:t>Is</w:t>
      </w:r>
      <w:r w:rsidR="0081007F" w:rsidRPr="004411A3">
        <w:rPr>
          <w:rFonts w:ascii="Tahoma" w:hAnsi="Tahoma" w:cs="Tahoma"/>
          <w:sz w:val="24"/>
          <w:szCs w:val="24"/>
        </w:rPr>
        <w:t>DB procurement policy</w:t>
      </w:r>
      <w:r w:rsidRPr="004411A3">
        <w:rPr>
          <w:rFonts w:ascii="Tahoma" w:eastAsia="Calibri" w:hAnsi="Tahoma" w:cs="Tahoma"/>
          <w:spacing w:val="-2"/>
          <w:sz w:val="24"/>
          <w:szCs w:val="24"/>
        </w:rPr>
        <w:t xml:space="preserve">.  </w:t>
      </w:r>
    </w:p>
    <w:p w14:paraId="11F819DF" w14:textId="7521F1B2" w:rsidR="00BA7A4A" w:rsidRPr="004411A3" w:rsidRDefault="00BA7A4A" w:rsidP="0081007F">
      <w:pPr>
        <w:suppressAutoHyphens/>
        <w:jc w:val="both"/>
        <w:rPr>
          <w:rFonts w:ascii="Tahoma" w:hAnsi="Tahoma" w:cs="Tahoma"/>
          <w:iCs/>
          <w:spacing w:val="-2"/>
          <w:sz w:val="24"/>
          <w:szCs w:val="24"/>
        </w:rPr>
      </w:pPr>
      <w:r w:rsidRPr="004411A3">
        <w:rPr>
          <w:rFonts w:ascii="Tahoma" w:hAnsi="Tahoma" w:cs="Tahoma"/>
          <w:spacing w:val="-2"/>
          <w:sz w:val="24"/>
          <w:szCs w:val="24"/>
        </w:rPr>
        <w:t>The detailed Terms of Reference (TOR) for the assignment</w:t>
      </w:r>
      <w:r w:rsidR="002E656D">
        <w:rPr>
          <w:rFonts w:ascii="Tahoma" w:hAnsi="Tahoma" w:cs="Tahoma"/>
          <w:spacing w:val="-2"/>
          <w:sz w:val="24"/>
          <w:szCs w:val="24"/>
        </w:rPr>
        <w:t xml:space="preserve"> </w:t>
      </w:r>
      <w:r w:rsidRPr="004411A3">
        <w:rPr>
          <w:rFonts w:ascii="Tahoma" w:hAnsi="Tahoma" w:cs="Tahoma"/>
          <w:iCs/>
          <w:spacing w:val="-2"/>
          <w:sz w:val="24"/>
          <w:szCs w:val="24"/>
        </w:rPr>
        <w:t xml:space="preserve">can be obtained at the address </w:t>
      </w:r>
      <w:r w:rsidR="004F39CB">
        <w:rPr>
          <w:rFonts w:ascii="Tahoma" w:hAnsi="Tahoma" w:cs="Tahoma"/>
          <w:iCs/>
          <w:spacing w:val="-2"/>
          <w:sz w:val="24"/>
          <w:szCs w:val="24"/>
        </w:rPr>
        <w:t xml:space="preserve">and email </w:t>
      </w:r>
      <w:r w:rsidRPr="004411A3">
        <w:rPr>
          <w:rFonts w:ascii="Tahoma" w:hAnsi="Tahoma" w:cs="Tahoma"/>
          <w:iCs/>
          <w:spacing w:val="-2"/>
          <w:sz w:val="24"/>
          <w:szCs w:val="24"/>
        </w:rPr>
        <w:t xml:space="preserve">given below. </w:t>
      </w:r>
    </w:p>
    <w:p w14:paraId="3DB8F9E5" w14:textId="5B3B1C08" w:rsidR="00795E01" w:rsidRPr="00795E01" w:rsidRDefault="00566FAB" w:rsidP="00795E01">
      <w:pPr>
        <w:pStyle w:val="Default"/>
        <w:rPr>
          <w:rFonts w:ascii="Tahoma" w:eastAsia="Calibri" w:hAnsi="Tahoma" w:cs="Tahoma"/>
          <w:spacing w:val="-2"/>
        </w:rPr>
      </w:pPr>
      <w:r w:rsidRPr="004411A3">
        <w:rPr>
          <w:rFonts w:ascii="Tahoma" w:eastAsia="Calibri" w:hAnsi="Tahoma" w:cs="Tahoma"/>
          <w:spacing w:val="-2"/>
        </w:rPr>
        <w:t xml:space="preserve">The </w:t>
      </w:r>
      <w:r w:rsidR="0081007F" w:rsidRPr="004411A3">
        <w:rPr>
          <w:rFonts w:ascii="Tahoma" w:eastAsia="Calibri" w:hAnsi="Tahoma" w:cs="Tahoma"/>
          <w:iCs/>
          <w:spacing w:val="-2"/>
        </w:rPr>
        <w:t>Niger State Government</w:t>
      </w:r>
      <w:r w:rsidRPr="004411A3">
        <w:rPr>
          <w:rFonts w:ascii="Tahoma" w:eastAsia="Calibri" w:hAnsi="Tahoma" w:cs="Tahoma"/>
          <w:spacing w:val="-2"/>
        </w:rPr>
        <w:t xml:space="preserve"> now invites eligible </w:t>
      </w:r>
      <w:r w:rsidR="00BA7A4A" w:rsidRPr="004411A3">
        <w:rPr>
          <w:rFonts w:ascii="Tahoma" w:eastAsia="Calibri" w:hAnsi="Tahoma" w:cs="Tahoma"/>
          <w:spacing w:val="-2"/>
        </w:rPr>
        <w:t xml:space="preserve">consulting firms (“Consultants”) </w:t>
      </w:r>
      <w:r w:rsidRPr="004411A3">
        <w:rPr>
          <w:rFonts w:ascii="Tahoma" w:eastAsia="Calibri" w:hAnsi="Tahoma" w:cs="Tahoma"/>
          <w:spacing w:val="-2"/>
        </w:rPr>
        <w:t xml:space="preserve">to indicate their interest in providing the services. Interested </w:t>
      </w:r>
      <w:r w:rsidR="00BA7A4A" w:rsidRPr="004411A3">
        <w:rPr>
          <w:rFonts w:ascii="Tahoma" w:eastAsia="Calibri" w:hAnsi="Tahoma" w:cs="Tahoma"/>
          <w:spacing w:val="-2"/>
        </w:rPr>
        <w:t>C</w:t>
      </w:r>
      <w:r w:rsidRPr="004411A3">
        <w:rPr>
          <w:rFonts w:ascii="Tahoma" w:eastAsia="Calibri" w:hAnsi="Tahoma" w:cs="Tahoma"/>
          <w:spacing w:val="-2"/>
        </w:rPr>
        <w:t xml:space="preserve">onsultants must provide specific information which </w:t>
      </w:r>
      <w:r w:rsidR="001E39E5" w:rsidRPr="004411A3">
        <w:rPr>
          <w:rFonts w:ascii="Tahoma" w:eastAsia="Calibri" w:hAnsi="Tahoma" w:cs="Tahoma"/>
          <w:spacing w:val="-2"/>
        </w:rPr>
        <w:t>demonstrates</w:t>
      </w:r>
      <w:r w:rsidRPr="004411A3">
        <w:rPr>
          <w:rFonts w:ascii="Tahoma" w:eastAsia="Calibri" w:hAnsi="Tahoma" w:cs="Tahoma"/>
          <w:spacing w:val="-2"/>
        </w:rPr>
        <w:t xml:space="preserve"> that they are fully qualified to perform the services (brochures, description of similar assignments</w:t>
      </w:r>
      <w:r w:rsidR="00795E01">
        <w:rPr>
          <w:rFonts w:ascii="Tahoma" w:eastAsia="Calibri" w:hAnsi="Tahoma" w:cs="Tahoma"/>
          <w:spacing w:val="-2"/>
        </w:rPr>
        <w:t xml:space="preserve"> - </w:t>
      </w:r>
      <w:r w:rsidR="00795E01" w:rsidRPr="00795E01">
        <w:rPr>
          <w:rFonts w:ascii="Tahoma" w:eastAsia="Calibri" w:hAnsi="Tahoma" w:cs="Tahoma"/>
          <w:spacing w:val="-2"/>
        </w:rPr>
        <w:t>Contract package, amount, name of clients a</w:t>
      </w:r>
      <w:r w:rsidR="00660CC8">
        <w:rPr>
          <w:rFonts w:ascii="Tahoma" w:eastAsia="Calibri" w:hAnsi="Tahoma" w:cs="Tahoma"/>
          <w:spacing w:val="-2"/>
        </w:rPr>
        <w:t>nd year in the last 07</w:t>
      </w:r>
      <w:r w:rsidR="00795E01">
        <w:rPr>
          <w:rFonts w:ascii="Tahoma" w:eastAsia="Calibri" w:hAnsi="Tahoma" w:cs="Tahoma"/>
          <w:spacing w:val="-2"/>
        </w:rPr>
        <w:t xml:space="preserve"> years)’’,</w:t>
      </w:r>
      <w:r w:rsidRPr="004411A3">
        <w:rPr>
          <w:rFonts w:ascii="Tahoma" w:eastAsia="Calibri" w:hAnsi="Tahoma" w:cs="Tahoma"/>
          <w:spacing w:val="-2"/>
        </w:rPr>
        <w:t xml:space="preserve"> experience in similar conditions, availability of appropriate skills among staff, etc.). </w:t>
      </w:r>
    </w:p>
    <w:p w14:paraId="76052E64" w14:textId="77777777" w:rsidR="00BA7A4A" w:rsidRDefault="00BA7A4A" w:rsidP="00234B32">
      <w:pPr>
        <w:spacing w:after="0" w:line="240" w:lineRule="auto"/>
        <w:jc w:val="both"/>
        <w:rPr>
          <w:rFonts w:ascii="Tahoma" w:eastAsia="Calibri" w:hAnsi="Tahoma" w:cs="Tahoma"/>
          <w:spacing w:val="-2"/>
          <w:sz w:val="24"/>
          <w:szCs w:val="24"/>
        </w:rPr>
      </w:pPr>
    </w:p>
    <w:p w14:paraId="677C229A" w14:textId="77777777" w:rsidR="00566FAB" w:rsidRPr="004411A3" w:rsidRDefault="00BA7A4A" w:rsidP="00542A4C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4411A3">
        <w:rPr>
          <w:rFonts w:ascii="Tahoma" w:hAnsi="Tahoma" w:cs="Tahoma"/>
          <w:spacing w:val="-2"/>
          <w:sz w:val="24"/>
          <w:szCs w:val="24"/>
        </w:rPr>
        <w:t xml:space="preserve">The shortlisting criteria are: </w:t>
      </w:r>
    </w:p>
    <w:p w14:paraId="204856FF" w14:textId="76D47ADA" w:rsidR="00542A4C" w:rsidRPr="004411A3" w:rsidRDefault="00542A4C" w:rsidP="00542A4C">
      <w:pPr>
        <w:pStyle w:val="ListParagraph"/>
        <w:numPr>
          <w:ilvl w:val="0"/>
          <w:numId w:val="1"/>
        </w:numPr>
        <w:spacing w:after="100" w:afterAutospacing="1"/>
        <w:jc w:val="both"/>
        <w:rPr>
          <w:rFonts w:ascii="Tahoma" w:hAnsi="Tahoma" w:cs="Tahoma"/>
          <w:sz w:val="24"/>
          <w:szCs w:val="24"/>
        </w:rPr>
      </w:pPr>
      <w:r w:rsidRPr="004411A3">
        <w:rPr>
          <w:rFonts w:ascii="Tahoma" w:hAnsi="Tahoma" w:cs="Tahoma"/>
          <w:sz w:val="24"/>
          <w:szCs w:val="24"/>
        </w:rPr>
        <w:t xml:space="preserve">Firms General experience </w:t>
      </w:r>
      <w:r w:rsidR="00660CC8">
        <w:rPr>
          <w:rFonts w:ascii="Tahoma" w:hAnsi="Tahoma" w:cs="Tahoma"/>
          <w:sz w:val="24"/>
          <w:szCs w:val="24"/>
        </w:rPr>
        <w:t>(</w:t>
      </w:r>
      <w:r w:rsidRPr="004411A3">
        <w:rPr>
          <w:rFonts w:ascii="Tahoma" w:hAnsi="Tahoma" w:cs="Tahoma"/>
          <w:sz w:val="24"/>
          <w:szCs w:val="24"/>
        </w:rPr>
        <w:t>in the preparation of detailed engineering design, Design review and Construction supervision of Civil Works contracts</w:t>
      </w:r>
      <w:r w:rsidR="00660CC8">
        <w:rPr>
          <w:rFonts w:ascii="Tahoma" w:hAnsi="Tahoma" w:cs="Tahoma"/>
          <w:sz w:val="24"/>
          <w:szCs w:val="24"/>
        </w:rPr>
        <w:t xml:space="preserve">) </w:t>
      </w:r>
      <w:r w:rsidRPr="004411A3">
        <w:rPr>
          <w:rFonts w:ascii="Tahoma" w:hAnsi="Tahoma" w:cs="Tahoma"/>
          <w:sz w:val="24"/>
          <w:szCs w:val="24"/>
        </w:rPr>
        <w:t>in the last 10 years</w:t>
      </w:r>
    </w:p>
    <w:p w14:paraId="123E4171" w14:textId="507A015E" w:rsidR="00542A4C" w:rsidRPr="004411A3" w:rsidRDefault="00542A4C" w:rsidP="00542A4C">
      <w:pPr>
        <w:pStyle w:val="ListParagraph"/>
        <w:numPr>
          <w:ilvl w:val="0"/>
          <w:numId w:val="1"/>
        </w:numPr>
        <w:spacing w:after="100" w:afterAutospacing="1"/>
        <w:jc w:val="both"/>
        <w:rPr>
          <w:rFonts w:ascii="Tahoma" w:hAnsi="Tahoma" w:cs="Tahoma"/>
          <w:sz w:val="24"/>
          <w:szCs w:val="24"/>
        </w:rPr>
      </w:pPr>
      <w:r w:rsidRPr="004411A3">
        <w:rPr>
          <w:rFonts w:ascii="Tahoma" w:hAnsi="Tahoma" w:cs="Tahoma"/>
          <w:sz w:val="24"/>
          <w:szCs w:val="24"/>
        </w:rPr>
        <w:t xml:space="preserve">Specific experience </w:t>
      </w:r>
      <w:r w:rsidR="001C0577" w:rsidRPr="004411A3">
        <w:rPr>
          <w:rFonts w:ascii="Tahoma" w:hAnsi="Tahoma" w:cs="Tahoma"/>
          <w:sz w:val="24"/>
          <w:szCs w:val="24"/>
        </w:rPr>
        <w:t xml:space="preserve">in design review and </w:t>
      </w:r>
      <w:r w:rsidRPr="004411A3">
        <w:rPr>
          <w:rFonts w:ascii="Tahoma" w:hAnsi="Tahoma" w:cs="Tahoma"/>
          <w:sz w:val="24"/>
          <w:szCs w:val="24"/>
        </w:rPr>
        <w:t>Construction Supervision of Roads</w:t>
      </w:r>
      <w:r w:rsidR="00660CC8">
        <w:rPr>
          <w:rFonts w:ascii="Tahoma" w:hAnsi="Tahoma" w:cs="Tahoma"/>
          <w:sz w:val="24"/>
          <w:szCs w:val="24"/>
        </w:rPr>
        <w:t>, two contracts</w:t>
      </w:r>
      <w:r w:rsidRPr="004411A3">
        <w:rPr>
          <w:rFonts w:ascii="Tahoma" w:hAnsi="Tahoma" w:cs="Tahoma"/>
          <w:sz w:val="24"/>
          <w:szCs w:val="24"/>
        </w:rPr>
        <w:t xml:space="preserve"> </w:t>
      </w:r>
      <w:r w:rsidR="001C0577" w:rsidRPr="004411A3">
        <w:rPr>
          <w:rFonts w:ascii="Tahoma" w:hAnsi="Tahoma" w:cs="Tahoma"/>
          <w:sz w:val="24"/>
          <w:szCs w:val="24"/>
        </w:rPr>
        <w:t>within the last 7 years</w:t>
      </w:r>
    </w:p>
    <w:p w14:paraId="7961467E" w14:textId="77777777" w:rsidR="00542A4C" w:rsidRPr="004411A3" w:rsidRDefault="00542A4C" w:rsidP="00542A4C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4411A3">
        <w:rPr>
          <w:rFonts w:ascii="Tahoma" w:hAnsi="Tahoma" w:cs="Tahoma"/>
          <w:sz w:val="24"/>
          <w:szCs w:val="24"/>
        </w:rPr>
        <w:t>Demonstration of effective organizational/managerial structure and availability of suitably experienced personnel relevant to the assignment</w:t>
      </w:r>
    </w:p>
    <w:p w14:paraId="23DA43B1" w14:textId="4D6D0A99" w:rsidR="001C0577" w:rsidRPr="004411A3" w:rsidRDefault="001C0577" w:rsidP="00542A4C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4411A3">
        <w:rPr>
          <w:rFonts w:ascii="Tahoma" w:hAnsi="Tahoma" w:cs="Tahoma"/>
          <w:sz w:val="24"/>
          <w:szCs w:val="24"/>
        </w:rPr>
        <w:t xml:space="preserve">Demonstration of </w:t>
      </w:r>
      <w:r w:rsidR="00A97FDE" w:rsidRPr="004411A3">
        <w:rPr>
          <w:rFonts w:ascii="Tahoma" w:hAnsi="Tahoma" w:cs="Tahoma"/>
          <w:sz w:val="24"/>
          <w:szCs w:val="24"/>
        </w:rPr>
        <w:t>firm’s</w:t>
      </w:r>
      <w:r w:rsidRPr="004411A3">
        <w:rPr>
          <w:rFonts w:ascii="Tahoma" w:hAnsi="Tahoma" w:cs="Tahoma"/>
          <w:sz w:val="24"/>
          <w:szCs w:val="24"/>
        </w:rPr>
        <w:t xml:space="preserve"> evidence of legal registration</w:t>
      </w:r>
      <w:r w:rsidR="000A294D">
        <w:rPr>
          <w:rFonts w:ascii="Tahoma" w:hAnsi="Tahoma" w:cs="Tahoma"/>
          <w:sz w:val="24"/>
          <w:szCs w:val="24"/>
        </w:rPr>
        <w:t>, Membership of professional bodies,</w:t>
      </w:r>
      <w:r w:rsidRPr="004411A3">
        <w:rPr>
          <w:rFonts w:ascii="Tahoma" w:hAnsi="Tahoma" w:cs="Tahoma"/>
          <w:sz w:val="24"/>
          <w:szCs w:val="24"/>
        </w:rPr>
        <w:t xml:space="preserve"> and presentation of audited ac</w:t>
      </w:r>
      <w:r w:rsidR="00660CC8">
        <w:rPr>
          <w:rFonts w:ascii="Tahoma" w:hAnsi="Tahoma" w:cs="Tahoma"/>
          <w:sz w:val="24"/>
          <w:szCs w:val="24"/>
        </w:rPr>
        <w:t xml:space="preserve">count for the last 3years (2020, </w:t>
      </w:r>
      <w:r w:rsidRPr="004411A3">
        <w:rPr>
          <w:rFonts w:ascii="Tahoma" w:hAnsi="Tahoma" w:cs="Tahoma"/>
          <w:sz w:val="24"/>
          <w:szCs w:val="24"/>
        </w:rPr>
        <w:t>2021</w:t>
      </w:r>
      <w:r w:rsidR="00660CC8">
        <w:rPr>
          <w:rFonts w:ascii="Tahoma" w:hAnsi="Tahoma" w:cs="Tahoma"/>
          <w:sz w:val="24"/>
          <w:szCs w:val="24"/>
        </w:rPr>
        <w:t xml:space="preserve"> and 2022</w:t>
      </w:r>
      <w:r w:rsidRPr="004411A3">
        <w:rPr>
          <w:rFonts w:ascii="Tahoma" w:hAnsi="Tahoma" w:cs="Tahoma"/>
          <w:sz w:val="24"/>
          <w:szCs w:val="24"/>
        </w:rPr>
        <w:t>)</w:t>
      </w:r>
      <w:r w:rsidR="002D2EF1" w:rsidRPr="004411A3">
        <w:rPr>
          <w:rFonts w:ascii="Tahoma" w:hAnsi="Tahoma" w:cs="Tahoma"/>
          <w:sz w:val="24"/>
          <w:szCs w:val="24"/>
        </w:rPr>
        <w:t xml:space="preserve"> together with </w:t>
      </w:r>
      <w:r w:rsidR="000A294D">
        <w:rPr>
          <w:rFonts w:ascii="Tahoma" w:hAnsi="Tahoma" w:cs="Tahoma"/>
          <w:sz w:val="24"/>
          <w:szCs w:val="24"/>
        </w:rPr>
        <w:t xml:space="preserve">verifiable evidence of </w:t>
      </w:r>
      <w:r w:rsidR="002D2EF1" w:rsidRPr="004411A3">
        <w:rPr>
          <w:rFonts w:ascii="Tahoma" w:hAnsi="Tahoma" w:cs="Tahoma"/>
          <w:sz w:val="24"/>
          <w:szCs w:val="24"/>
        </w:rPr>
        <w:t>Tax clearance certificate.</w:t>
      </w:r>
    </w:p>
    <w:p w14:paraId="076390C8" w14:textId="77777777" w:rsidR="00BA7A4A" w:rsidRPr="004411A3" w:rsidRDefault="00BA7A4A" w:rsidP="00234B32">
      <w:pPr>
        <w:suppressAutoHyphens/>
        <w:spacing w:after="0" w:line="240" w:lineRule="auto"/>
        <w:jc w:val="both"/>
        <w:rPr>
          <w:rFonts w:ascii="Tahoma" w:hAnsi="Tahoma" w:cs="Tahoma"/>
          <w:spacing w:val="-2"/>
          <w:sz w:val="24"/>
          <w:szCs w:val="24"/>
        </w:rPr>
      </w:pPr>
    </w:p>
    <w:p w14:paraId="11B5F3F8" w14:textId="77777777" w:rsidR="00566FAB" w:rsidRPr="004411A3" w:rsidRDefault="00BA7A4A" w:rsidP="00234B32">
      <w:pPr>
        <w:suppressAutoHyphens/>
        <w:spacing w:after="0" w:line="240" w:lineRule="auto"/>
        <w:jc w:val="both"/>
        <w:rPr>
          <w:rFonts w:ascii="Tahoma" w:hAnsi="Tahoma" w:cs="Tahoma"/>
          <w:spacing w:val="-2"/>
          <w:sz w:val="24"/>
        </w:rPr>
      </w:pPr>
      <w:r w:rsidRPr="004411A3">
        <w:rPr>
          <w:rFonts w:ascii="Tahoma" w:hAnsi="Tahoma" w:cs="Tahoma"/>
          <w:spacing w:val="-2"/>
          <w:sz w:val="24"/>
        </w:rPr>
        <w:t>The attention of interested Consultants is drawn to Paragraphs, 1.23, and 1.24 of the Guidelines for Procurement of Consultant Services under Islamic Development Bank Project Financing</w:t>
      </w:r>
      <w:r w:rsidR="00EA537C" w:rsidRPr="004411A3">
        <w:rPr>
          <w:rFonts w:ascii="Tahoma" w:hAnsi="Tahoma" w:cs="Tahoma"/>
          <w:spacing w:val="-2"/>
          <w:sz w:val="24"/>
        </w:rPr>
        <w:t xml:space="preserve"> (the “Procurement Guidelines”)</w:t>
      </w:r>
      <w:r w:rsidRPr="004411A3">
        <w:rPr>
          <w:rFonts w:ascii="Tahoma" w:hAnsi="Tahoma" w:cs="Tahoma"/>
          <w:spacing w:val="-2"/>
          <w:sz w:val="24"/>
        </w:rPr>
        <w:t>, setting forth IsDB’s policy on conflict of interest.</w:t>
      </w:r>
    </w:p>
    <w:p w14:paraId="0C5D2420" w14:textId="77777777" w:rsidR="00BA7A4A" w:rsidRPr="004411A3" w:rsidRDefault="00BA7A4A" w:rsidP="00234B32">
      <w:pPr>
        <w:suppressAutoHyphens/>
        <w:spacing w:after="0" w:line="240" w:lineRule="auto"/>
        <w:jc w:val="both"/>
        <w:rPr>
          <w:rFonts w:ascii="Tahoma" w:eastAsia="Calibri" w:hAnsi="Tahoma" w:cs="Tahoma"/>
          <w:spacing w:val="-2"/>
          <w:sz w:val="24"/>
          <w:szCs w:val="24"/>
        </w:rPr>
      </w:pPr>
    </w:p>
    <w:p w14:paraId="6C3F877C" w14:textId="77777777" w:rsidR="00566FAB" w:rsidRPr="004411A3" w:rsidRDefault="00566FAB" w:rsidP="00234B32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4411A3">
        <w:rPr>
          <w:rFonts w:ascii="Tahoma" w:eastAsia="Calibri" w:hAnsi="Tahoma" w:cs="Tahoma"/>
          <w:spacing w:val="-2"/>
          <w:sz w:val="24"/>
          <w:szCs w:val="24"/>
        </w:rPr>
        <w:t xml:space="preserve">Consultants may </w:t>
      </w:r>
      <w:r w:rsidR="00EA537C" w:rsidRPr="004411A3">
        <w:rPr>
          <w:rFonts w:ascii="Tahoma" w:hAnsi="Tahoma" w:cs="Tahoma"/>
          <w:spacing w:val="-2"/>
          <w:sz w:val="24"/>
        </w:rPr>
        <w:t>associate with other firms to enhance their qualifications</w:t>
      </w:r>
      <w:r w:rsidR="00EA537C" w:rsidRPr="004411A3">
        <w:rPr>
          <w:rFonts w:ascii="Tahoma" w:hAnsi="Tahoma" w:cs="Tahoma"/>
          <w:sz w:val="24"/>
          <w:szCs w:val="24"/>
        </w:rPr>
        <w:t>, but should indicate clearly whether the association is in the form of a joint venture and/or asub-consultancy. In the case of a joint venture, all the partners in the joint venture shall be jointly and severally liable for the entire contract, if selected</w:t>
      </w:r>
      <w:r w:rsidRPr="004411A3">
        <w:rPr>
          <w:rFonts w:ascii="Tahoma" w:eastAsia="Calibri" w:hAnsi="Tahoma" w:cs="Tahoma"/>
          <w:sz w:val="24"/>
          <w:szCs w:val="24"/>
        </w:rPr>
        <w:t>.</w:t>
      </w:r>
    </w:p>
    <w:p w14:paraId="5C3D9229" w14:textId="77777777" w:rsidR="00566FAB" w:rsidRPr="004411A3" w:rsidRDefault="00566FAB" w:rsidP="00234B32">
      <w:pPr>
        <w:suppressAutoHyphens/>
        <w:spacing w:after="0" w:line="240" w:lineRule="auto"/>
        <w:jc w:val="both"/>
        <w:rPr>
          <w:rFonts w:ascii="Tahoma" w:eastAsia="Calibri" w:hAnsi="Tahoma" w:cs="Tahoma"/>
          <w:spacing w:val="-2"/>
          <w:sz w:val="24"/>
          <w:szCs w:val="24"/>
        </w:rPr>
      </w:pPr>
    </w:p>
    <w:p w14:paraId="411D214F" w14:textId="747AFF20" w:rsidR="00566FAB" w:rsidRPr="004411A3" w:rsidRDefault="00566FAB" w:rsidP="00234B32">
      <w:pPr>
        <w:suppressAutoHyphens/>
        <w:spacing w:after="0" w:line="240" w:lineRule="auto"/>
        <w:jc w:val="both"/>
        <w:rPr>
          <w:rFonts w:ascii="Tahoma" w:eastAsia="Calibri" w:hAnsi="Tahoma" w:cs="Tahoma"/>
          <w:spacing w:val="-2"/>
          <w:sz w:val="24"/>
          <w:szCs w:val="24"/>
        </w:rPr>
      </w:pPr>
      <w:r w:rsidRPr="004411A3">
        <w:rPr>
          <w:rFonts w:ascii="Tahoma" w:eastAsia="Calibri" w:hAnsi="Tahoma" w:cs="Tahoma"/>
          <w:spacing w:val="-2"/>
          <w:sz w:val="24"/>
          <w:szCs w:val="24"/>
        </w:rPr>
        <w:lastRenderedPageBreak/>
        <w:t xml:space="preserve">A consultant will be selected in accordance with the </w:t>
      </w:r>
      <w:r w:rsidR="00B902DF" w:rsidRPr="004411A3">
        <w:rPr>
          <w:rFonts w:ascii="Tahoma" w:hAnsi="Tahoma" w:cs="Tahoma"/>
          <w:color w:val="000000"/>
          <w:sz w:val="24"/>
          <w:szCs w:val="24"/>
        </w:rPr>
        <w:t>Quality and Cost Based Selection [QCBS]</w:t>
      </w:r>
      <w:r w:rsidR="00EA537C" w:rsidRPr="004411A3">
        <w:rPr>
          <w:rFonts w:ascii="Tahoma" w:hAnsi="Tahoma" w:cs="Tahoma"/>
          <w:spacing w:val="-2"/>
          <w:sz w:val="24"/>
          <w:szCs w:val="24"/>
        </w:rPr>
        <w:t xml:space="preserve"> method</w:t>
      </w:r>
      <w:r w:rsidR="00660CC8">
        <w:rPr>
          <w:rFonts w:ascii="Tahoma" w:hAnsi="Tahoma" w:cs="Tahoma"/>
          <w:spacing w:val="-2"/>
          <w:sz w:val="24"/>
          <w:szCs w:val="24"/>
        </w:rPr>
        <w:t xml:space="preserve"> from a shortlist of member </w:t>
      </w:r>
      <w:r w:rsidR="001858C7">
        <w:rPr>
          <w:rFonts w:ascii="Tahoma" w:hAnsi="Tahoma" w:cs="Tahoma"/>
          <w:spacing w:val="-2"/>
          <w:sz w:val="24"/>
          <w:szCs w:val="24"/>
        </w:rPr>
        <w:t>Countries consulting firms as</w:t>
      </w:r>
      <w:r w:rsidR="00EA537C" w:rsidRPr="004411A3">
        <w:rPr>
          <w:rFonts w:ascii="Tahoma" w:hAnsi="Tahoma" w:cs="Tahoma"/>
          <w:spacing w:val="-2"/>
          <w:sz w:val="24"/>
          <w:szCs w:val="24"/>
        </w:rPr>
        <w:t xml:space="preserve"> </w:t>
      </w:r>
      <w:r w:rsidR="00660CC8">
        <w:rPr>
          <w:rFonts w:ascii="Tahoma" w:hAnsi="Tahoma" w:cs="Tahoma"/>
          <w:spacing w:val="-2"/>
          <w:sz w:val="24"/>
          <w:szCs w:val="24"/>
        </w:rPr>
        <w:t xml:space="preserve">                 </w:t>
      </w:r>
      <w:r w:rsidR="00EA537C" w:rsidRPr="004411A3">
        <w:rPr>
          <w:rFonts w:ascii="Tahoma" w:hAnsi="Tahoma" w:cs="Tahoma"/>
          <w:spacing w:val="-2"/>
          <w:sz w:val="24"/>
          <w:szCs w:val="24"/>
        </w:rPr>
        <w:t>set out in the Procurement Guidelines</w:t>
      </w:r>
      <w:r w:rsidR="001858C7">
        <w:rPr>
          <w:rFonts w:ascii="Tahoma" w:hAnsi="Tahoma" w:cs="Tahoma"/>
          <w:spacing w:val="-2"/>
          <w:sz w:val="24"/>
          <w:szCs w:val="24"/>
        </w:rPr>
        <w:t xml:space="preserve"> </w:t>
      </w:r>
      <w:r w:rsidR="001858C7">
        <w:rPr>
          <w:rFonts w:ascii="Tahoma" w:eastAsia="Calibri" w:hAnsi="Tahoma" w:cs="Tahoma"/>
          <w:spacing w:val="-2"/>
          <w:sz w:val="24"/>
          <w:szCs w:val="24"/>
        </w:rPr>
        <w:t>(Current Edition).</w:t>
      </w:r>
    </w:p>
    <w:p w14:paraId="1593BB8E" w14:textId="77777777" w:rsidR="00566FAB" w:rsidRPr="004411A3" w:rsidRDefault="00566FAB" w:rsidP="00234B32">
      <w:pPr>
        <w:suppressAutoHyphens/>
        <w:spacing w:after="0" w:line="240" w:lineRule="auto"/>
        <w:jc w:val="both"/>
        <w:rPr>
          <w:rFonts w:ascii="Tahoma" w:eastAsia="Calibri" w:hAnsi="Tahoma" w:cs="Tahoma"/>
          <w:spacing w:val="-2"/>
          <w:sz w:val="24"/>
          <w:szCs w:val="24"/>
        </w:rPr>
      </w:pPr>
    </w:p>
    <w:p w14:paraId="5F8EE09E" w14:textId="77777777" w:rsidR="00566FAB" w:rsidRPr="004411A3" w:rsidRDefault="00566FAB" w:rsidP="00234B32">
      <w:pPr>
        <w:suppressAutoHyphens/>
        <w:spacing w:after="0" w:line="240" w:lineRule="auto"/>
        <w:jc w:val="both"/>
        <w:rPr>
          <w:rFonts w:ascii="Tahoma" w:eastAsia="Calibri" w:hAnsi="Tahoma" w:cs="Tahoma"/>
          <w:spacing w:val="-2"/>
          <w:sz w:val="24"/>
          <w:szCs w:val="24"/>
        </w:rPr>
      </w:pPr>
      <w:r w:rsidRPr="004411A3">
        <w:rPr>
          <w:rFonts w:ascii="Tahoma" w:eastAsia="Calibri" w:hAnsi="Tahoma" w:cs="Tahoma"/>
          <w:spacing w:val="-2"/>
          <w:sz w:val="24"/>
          <w:szCs w:val="24"/>
        </w:rPr>
        <w:t xml:space="preserve">Interested consultants may obtain further information at the address below during office hours </w:t>
      </w:r>
      <w:r w:rsidR="00EE1987" w:rsidRPr="004411A3">
        <w:rPr>
          <w:rFonts w:ascii="Tahoma" w:eastAsia="Calibri" w:hAnsi="Tahoma" w:cs="Tahoma"/>
          <w:spacing w:val="-2"/>
          <w:sz w:val="24"/>
          <w:szCs w:val="24"/>
        </w:rPr>
        <w:t>(</w:t>
      </w:r>
      <w:r w:rsidR="00EE1987" w:rsidRPr="004411A3">
        <w:rPr>
          <w:rFonts w:ascii="Tahoma" w:eastAsia="Calibri" w:hAnsi="Tahoma" w:cs="Tahoma"/>
          <w:b/>
          <w:bCs/>
          <w:iCs/>
          <w:spacing w:val="-2"/>
          <w:sz w:val="24"/>
          <w:szCs w:val="24"/>
        </w:rPr>
        <w:t>Niger State Ministry of Works and Infrastructural Development,</w:t>
      </w:r>
      <w:r w:rsidR="00EE1987" w:rsidRPr="004411A3">
        <w:rPr>
          <w:rFonts w:ascii="Tahoma" w:hAnsi="Tahoma" w:cs="Tahoma"/>
          <w:b/>
          <w:bCs/>
          <w:color w:val="000000"/>
          <w:sz w:val="24"/>
          <w:szCs w:val="24"/>
        </w:rPr>
        <w:t xml:space="preserve"> Abdulkareem Lafene Secretariat Complex, Minna</w:t>
      </w:r>
      <w:r w:rsidRPr="004411A3">
        <w:rPr>
          <w:rFonts w:ascii="Tahoma" w:eastAsia="Calibri" w:hAnsi="Tahoma" w:cs="Tahoma"/>
          <w:i/>
          <w:spacing w:val="-2"/>
          <w:sz w:val="24"/>
          <w:szCs w:val="24"/>
        </w:rPr>
        <w:t>, i.e. 09:00 to 17:00 hours</w:t>
      </w:r>
      <w:r w:rsidR="00EE1987" w:rsidRPr="004411A3">
        <w:rPr>
          <w:rFonts w:ascii="Tahoma" w:eastAsia="Calibri" w:hAnsi="Tahoma" w:cs="Tahoma"/>
          <w:spacing w:val="-2"/>
          <w:sz w:val="24"/>
          <w:szCs w:val="24"/>
        </w:rPr>
        <w:t>)</w:t>
      </w:r>
      <w:r w:rsidRPr="004411A3">
        <w:rPr>
          <w:rFonts w:ascii="Tahoma" w:eastAsia="Calibri" w:hAnsi="Tahoma" w:cs="Tahoma"/>
          <w:spacing w:val="-2"/>
          <w:sz w:val="24"/>
          <w:szCs w:val="24"/>
        </w:rPr>
        <w:t xml:space="preserve"> (local time).</w:t>
      </w:r>
    </w:p>
    <w:p w14:paraId="074C09C8" w14:textId="77777777" w:rsidR="00566FAB" w:rsidRPr="004411A3" w:rsidRDefault="00566FAB" w:rsidP="00234B32">
      <w:pPr>
        <w:suppressAutoHyphens/>
        <w:spacing w:after="0" w:line="240" w:lineRule="auto"/>
        <w:jc w:val="both"/>
        <w:rPr>
          <w:rFonts w:ascii="Tahoma" w:eastAsia="Calibri" w:hAnsi="Tahoma" w:cs="Tahoma"/>
          <w:spacing w:val="-2"/>
          <w:sz w:val="24"/>
          <w:szCs w:val="24"/>
        </w:rPr>
      </w:pPr>
    </w:p>
    <w:p w14:paraId="7BA0A1F4" w14:textId="7C461013" w:rsidR="00C9545C" w:rsidRPr="00C9545C" w:rsidRDefault="00C9545C" w:rsidP="00C9545C">
      <w:pPr>
        <w:suppressAutoHyphens/>
        <w:spacing w:after="0" w:line="240" w:lineRule="auto"/>
        <w:jc w:val="both"/>
        <w:rPr>
          <w:rFonts w:ascii="Tahoma" w:eastAsia="Calibri" w:hAnsi="Tahoma" w:cs="Tahoma"/>
          <w:spacing w:val="-2"/>
          <w:sz w:val="24"/>
          <w:szCs w:val="24"/>
        </w:rPr>
      </w:pPr>
      <w:r>
        <w:rPr>
          <w:rFonts w:ascii="Tahoma" w:eastAsia="Calibri" w:hAnsi="Tahoma" w:cs="Tahoma"/>
          <w:spacing w:val="-2"/>
          <w:sz w:val="24"/>
          <w:szCs w:val="24"/>
        </w:rPr>
        <w:t>Expression of interest</w:t>
      </w:r>
      <w:r w:rsidRPr="00C9545C">
        <w:rPr>
          <w:rFonts w:ascii="Tahoma" w:eastAsia="Calibri" w:hAnsi="Tahoma" w:cs="Tahoma"/>
          <w:spacing w:val="-2"/>
          <w:sz w:val="24"/>
          <w:szCs w:val="24"/>
        </w:rPr>
        <w:t xml:space="preserve"> in a well-sealed package – in an articulated format for easy of reference in t</w:t>
      </w:r>
      <w:r>
        <w:rPr>
          <w:rFonts w:ascii="Tahoma" w:eastAsia="Calibri" w:hAnsi="Tahoma" w:cs="Tahoma"/>
          <w:spacing w:val="-2"/>
          <w:sz w:val="24"/>
          <w:szCs w:val="24"/>
        </w:rPr>
        <w:t>wo</w:t>
      </w:r>
      <w:r w:rsidRPr="00C9545C">
        <w:rPr>
          <w:rFonts w:ascii="Tahoma" w:eastAsia="Calibri" w:hAnsi="Tahoma" w:cs="Tahoma"/>
          <w:spacing w:val="-2"/>
          <w:sz w:val="24"/>
          <w:szCs w:val="24"/>
        </w:rPr>
        <w:t xml:space="preserve"> (</w:t>
      </w:r>
      <w:r>
        <w:rPr>
          <w:rFonts w:ascii="Tahoma" w:eastAsia="Calibri" w:hAnsi="Tahoma" w:cs="Tahoma"/>
          <w:spacing w:val="-2"/>
          <w:sz w:val="24"/>
          <w:szCs w:val="24"/>
        </w:rPr>
        <w:t>2</w:t>
      </w:r>
      <w:r w:rsidRPr="00C9545C">
        <w:rPr>
          <w:rFonts w:ascii="Tahoma" w:eastAsia="Calibri" w:hAnsi="Tahoma" w:cs="Tahoma"/>
          <w:spacing w:val="-2"/>
          <w:sz w:val="24"/>
          <w:szCs w:val="24"/>
        </w:rPr>
        <w:t>) copies with soft copy in flash drive must be delivered to the address below on or before</w:t>
      </w:r>
      <w:r w:rsidRPr="00C9545C">
        <w:rPr>
          <w:rFonts w:ascii="Tahoma" w:eastAsia="Calibri" w:hAnsi="Tahoma" w:cs="Tahoma"/>
          <w:b/>
          <w:spacing w:val="-2"/>
          <w:sz w:val="24"/>
          <w:szCs w:val="24"/>
        </w:rPr>
        <w:t xml:space="preserve"> 12:00 Noon,</w:t>
      </w:r>
      <w:r w:rsidR="00731236">
        <w:rPr>
          <w:rFonts w:ascii="Tahoma" w:eastAsia="Calibri" w:hAnsi="Tahoma" w:cs="Tahoma"/>
          <w:b/>
          <w:spacing w:val="-2"/>
          <w:sz w:val="24"/>
          <w:szCs w:val="24"/>
        </w:rPr>
        <w:t xml:space="preserve"> </w:t>
      </w:r>
      <w:r w:rsidR="00525CBF">
        <w:rPr>
          <w:b/>
          <w:sz w:val="28"/>
          <w:szCs w:val="28"/>
        </w:rPr>
        <w:t>Tue</w:t>
      </w:r>
      <w:r w:rsidR="00525CBF" w:rsidRPr="00115CD7">
        <w:rPr>
          <w:b/>
          <w:sz w:val="28"/>
          <w:szCs w:val="28"/>
        </w:rPr>
        <w:t xml:space="preserve">sday Mach </w:t>
      </w:r>
      <w:r w:rsidR="00525CBF">
        <w:rPr>
          <w:b/>
          <w:sz w:val="28"/>
          <w:szCs w:val="28"/>
        </w:rPr>
        <w:t>14</w:t>
      </w:r>
      <w:r w:rsidR="00525CBF" w:rsidRPr="00115CD7">
        <w:rPr>
          <w:b/>
          <w:sz w:val="28"/>
          <w:szCs w:val="28"/>
          <w:vertAlign w:val="superscript"/>
        </w:rPr>
        <w:t>th</w:t>
      </w:r>
      <w:r w:rsidR="00525CBF" w:rsidRPr="00115CD7">
        <w:rPr>
          <w:b/>
          <w:sz w:val="28"/>
          <w:szCs w:val="28"/>
        </w:rPr>
        <w:t xml:space="preserve"> 2023</w:t>
      </w:r>
      <w:r w:rsidRPr="00C9545C">
        <w:rPr>
          <w:rFonts w:ascii="Tahoma" w:eastAsia="Calibri" w:hAnsi="Tahoma" w:cs="Tahoma"/>
          <w:b/>
          <w:spacing w:val="-2"/>
          <w:sz w:val="24"/>
          <w:szCs w:val="24"/>
        </w:rPr>
        <w:t>.</w:t>
      </w:r>
      <w:r w:rsidRPr="00C9545C">
        <w:rPr>
          <w:rFonts w:ascii="Tahoma" w:eastAsia="Calibri" w:hAnsi="Tahoma" w:cs="Tahoma"/>
          <w:spacing w:val="-2"/>
          <w:sz w:val="24"/>
          <w:szCs w:val="24"/>
        </w:rPr>
        <w:t xml:space="preserve"> Electronic application will not be permitted.</w:t>
      </w:r>
    </w:p>
    <w:p w14:paraId="420F76A4" w14:textId="77777777" w:rsidR="00164DCE" w:rsidRDefault="00164DCE" w:rsidP="00234B32">
      <w:pPr>
        <w:suppressAutoHyphens/>
        <w:spacing w:after="0" w:line="240" w:lineRule="auto"/>
        <w:jc w:val="both"/>
        <w:rPr>
          <w:rFonts w:ascii="Tahoma" w:eastAsia="Calibri" w:hAnsi="Tahoma" w:cs="Tahoma"/>
          <w:spacing w:val="-2"/>
          <w:sz w:val="24"/>
          <w:szCs w:val="24"/>
        </w:rPr>
      </w:pPr>
    </w:p>
    <w:p w14:paraId="3E247F80" w14:textId="77777777" w:rsidR="00C9545C" w:rsidRPr="00C9545C" w:rsidRDefault="00C9545C" w:rsidP="00C9545C">
      <w:pPr>
        <w:suppressAutoHyphens/>
        <w:spacing w:after="0" w:line="240" w:lineRule="auto"/>
        <w:jc w:val="both"/>
        <w:rPr>
          <w:rFonts w:ascii="Tahoma" w:eastAsia="Calibri" w:hAnsi="Tahoma" w:cs="Tahoma"/>
          <w:spacing w:val="-2"/>
          <w:sz w:val="24"/>
          <w:szCs w:val="24"/>
        </w:rPr>
      </w:pPr>
      <w:r w:rsidRPr="00C9545C">
        <w:rPr>
          <w:rFonts w:ascii="Tahoma" w:eastAsia="Calibri" w:hAnsi="Tahoma" w:cs="Tahoma"/>
          <w:spacing w:val="-2"/>
          <w:sz w:val="24"/>
          <w:szCs w:val="24"/>
        </w:rPr>
        <w:t xml:space="preserve">The address referred to above is:  </w:t>
      </w:r>
    </w:p>
    <w:p w14:paraId="193C14CA" w14:textId="77777777" w:rsidR="00C9545C" w:rsidRPr="00C9545C" w:rsidRDefault="00C9545C" w:rsidP="00C9545C">
      <w:pPr>
        <w:suppressAutoHyphens/>
        <w:spacing w:after="0" w:line="240" w:lineRule="auto"/>
        <w:jc w:val="both"/>
        <w:rPr>
          <w:rFonts w:ascii="Tahoma" w:eastAsia="Calibri" w:hAnsi="Tahoma" w:cs="Tahoma"/>
          <w:spacing w:val="-2"/>
          <w:sz w:val="24"/>
          <w:szCs w:val="24"/>
        </w:rPr>
      </w:pPr>
      <w:r w:rsidRPr="00C9545C">
        <w:rPr>
          <w:rFonts w:ascii="Tahoma" w:eastAsia="Calibri" w:hAnsi="Tahoma" w:cs="Tahoma"/>
          <w:spacing w:val="-2"/>
          <w:sz w:val="24"/>
          <w:szCs w:val="24"/>
        </w:rPr>
        <w:t>The Permanent Secretary.</w:t>
      </w:r>
    </w:p>
    <w:p w14:paraId="30F64135" w14:textId="77777777" w:rsidR="00C9545C" w:rsidRPr="00C9545C" w:rsidRDefault="00C9545C" w:rsidP="00C9545C">
      <w:pPr>
        <w:suppressAutoHyphens/>
        <w:spacing w:after="0" w:line="240" w:lineRule="auto"/>
        <w:jc w:val="both"/>
        <w:rPr>
          <w:rFonts w:ascii="Tahoma" w:eastAsia="Calibri" w:hAnsi="Tahoma" w:cs="Tahoma"/>
          <w:spacing w:val="-2"/>
          <w:sz w:val="24"/>
          <w:szCs w:val="24"/>
        </w:rPr>
      </w:pPr>
      <w:r w:rsidRPr="00C9545C">
        <w:rPr>
          <w:rFonts w:ascii="Tahoma" w:eastAsia="Calibri" w:hAnsi="Tahoma" w:cs="Tahoma"/>
          <w:spacing w:val="-2"/>
          <w:sz w:val="24"/>
          <w:szCs w:val="24"/>
        </w:rPr>
        <w:t>Niger State Ministry of Works and Infrastructural Development.</w:t>
      </w:r>
    </w:p>
    <w:p w14:paraId="72304E17" w14:textId="77777777" w:rsidR="00C9545C" w:rsidRPr="00C9545C" w:rsidRDefault="00C9545C" w:rsidP="00C9545C">
      <w:pPr>
        <w:suppressAutoHyphens/>
        <w:spacing w:after="0" w:line="240" w:lineRule="auto"/>
        <w:jc w:val="both"/>
        <w:rPr>
          <w:rFonts w:ascii="Tahoma" w:eastAsia="Calibri" w:hAnsi="Tahoma" w:cs="Tahoma"/>
          <w:spacing w:val="-2"/>
          <w:sz w:val="24"/>
          <w:szCs w:val="24"/>
        </w:rPr>
      </w:pPr>
      <w:r w:rsidRPr="00C9545C">
        <w:rPr>
          <w:rFonts w:ascii="Tahoma" w:eastAsia="Calibri" w:hAnsi="Tahoma" w:cs="Tahoma"/>
          <w:spacing w:val="-2"/>
          <w:sz w:val="24"/>
          <w:szCs w:val="24"/>
        </w:rPr>
        <w:t>Abdulkareeem Lafene Secretariat Complex</w:t>
      </w:r>
    </w:p>
    <w:p w14:paraId="4230BF44" w14:textId="77777777" w:rsidR="00C9545C" w:rsidRPr="00C9545C" w:rsidRDefault="00C9545C" w:rsidP="00C9545C">
      <w:pPr>
        <w:suppressAutoHyphens/>
        <w:spacing w:after="0" w:line="240" w:lineRule="auto"/>
        <w:jc w:val="both"/>
        <w:rPr>
          <w:rFonts w:ascii="Tahoma" w:eastAsia="Calibri" w:hAnsi="Tahoma" w:cs="Tahoma"/>
          <w:spacing w:val="-2"/>
          <w:sz w:val="24"/>
          <w:szCs w:val="24"/>
        </w:rPr>
      </w:pPr>
      <w:r w:rsidRPr="00C9545C">
        <w:rPr>
          <w:rFonts w:ascii="Tahoma" w:eastAsia="Calibri" w:hAnsi="Tahoma" w:cs="Tahoma"/>
          <w:spacing w:val="-2"/>
          <w:sz w:val="24"/>
          <w:szCs w:val="24"/>
        </w:rPr>
        <w:t>Minna, Niger State, Nigeria.</w:t>
      </w:r>
    </w:p>
    <w:p w14:paraId="632677BB" w14:textId="77777777" w:rsidR="00C9545C" w:rsidRPr="00C9545C" w:rsidRDefault="00C9545C" w:rsidP="00C9545C">
      <w:pPr>
        <w:suppressAutoHyphens/>
        <w:spacing w:after="0" w:line="240" w:lineRule="auto"/>
        <w:jc w:val="both"/>
        <w:rPr>
          <w:rFonts w:ascii="Tahoma" w:eastAsia="Calibri" w:hAnsi="Tahoma" w:cs="Tahoma"/>
          <w:spacing w:val="-2"/>
          <w:sz w:val="24"/>
          <w:szCs w:val="24"/>
        </w:rPr>
      </w:pPr>
      <w:r w:rsidRPr="00C9545C">
        <w:rPr>
          <w:rFonts w:ascii="Tahoma" w:eastAsia="Calibri" w:hAnsi="Tahoma" w:cs="Tahoma"/>
          <w:spacing w:val="-2"/>
          <w:sz w:val="24"/>
          <w:szCs w:val="24"/>
        </w:rPr>
        <w:t>Tel: 07036916585</w:t>
      </w:r>
    </w:p>
    <w:p w14:paraId="55CC2D94" w14:textId="77777777" w:rsidR="00C9545C" w:rsidRPr="00C9545C" w:rsidRDefault="00C9545C" w:rsidP="00C9545C">
      <w:pPr>
        <w:suppressAutoHyphens/>
        <w:spacing w:after="0" w:line="240" w:lineRule="auto"/>
        <w:jc w:val="both"/>
        <w:rPr>
          <w:rFonts w:ascii="Tahoma" w:eastAsia="Calibri" w:hAnsi="Tahoma" w:cs="Tahoma"/>
          <w:spacing w:val="-2"/>
          <w:sz w:val="24"/>
          <w:szCs w:val="24"/>
        </w:rPr>
      </w:pPr>
      <w:r w:rsidRPr="00C9545C">
        <w:rPr>
          <w:rFonts w:ascii="Tahoma" w:eastAsia="Calibri" w:hAnsi="Tahoma" w:cs="Tahoma"/>
          <w:spacing w:val="-2"/>
          <w:sz w:val="24"/>
          <w:szCs w:val="24"/>
        </w:rPr>
        <w:t>Email: abubakarysalisu@gmail.com</w:t>
      </w:r>
    </w:p>
    <w:p w14:paraId="0F658884" w14:textId="77777777" w:rsidR="00204E33" w:rsidRPr="00C9545C" w:rsidRDefault="00204E33" w:rsidP="00C9545C">
      <w:pPr>
        <w:suppressAutoHyphens/>
        <w:spacing w:after="0" w:line="240" w:lineRule="auto"/>
        <w:jc w:val="both"/>
        <w:rPr>
          <w:rFonts w:ascii="Tahoma" w:eastAsia="Calibri" w:hAnsi="Tahoma" w:cs="Tahoma"/>
          <w:spacing w:val="-2"/>
          <w:sz w:val="24"/>
          <w:szCs w:val="24"/>
        </w:rPr>
      </w:pPr>
    </w:p>
    <w:p w14:paraId="54AB8C92" w14:textId="77777777" w:rsidR="00566FAB" w:rsidRPr="004411A3" w:rsidRDefault="00566FAB" w:rsidP="00566FAB">
      <w:pPr>
        <w:spacing w:after="120" w:line="240" w:lineRule="auto"/>
        <w:rPr>
          <w:rFonts w:ascii="Tahoma" w:eastAsia="Calibri" w:hAnsi="Tahoma" w:cs="Tahoma"/>
          <w:sz w:val="24"/>
          <w:szCs w:val="24"/>
        </w:rPr>
      </w:pPr>
    </w:p>
    <w:sectPr w:rsidR="00566FAB" w:rsidRPr="004411A3" w:rsidSect="004411A3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7169D" w14:textId="77777777" w:rsidR="006D72A5" w:rsidRDefault="006D72A5" w:rsidP="00265F6D">
      <w:pPr>
        <w:spacing w:after="0" w:line="240" w:lineRule="auto"/>
      </w:pPr>
      <w:r>
        <w:separator/>
      </w:r>
    </w:p>
  </w:endnote>
  <w:endnote w:type="continuationSeparator" w:id="0">
    <w:p w14:paraId="565A17EF" w14:textId="77777777" w:rsidR="006D72A5" w:rsidRDefault="006D72A5" w:rsidP="0026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8F1F8" w14:textId="77777777" w:rsidR="006D72A5" w:rsidRDefault="006D72A5" w:rsidP="00265F6D">
      <w:pPr>
        <w:spacing w:after="0" w:line="240" w:lineRule="auto"/>
      </w:pPr>
      <w:r>
        <w:separator/>
      </w:r>
    </w:p>
  </w:footnote>
  <w:footnote w:type="continuationSeparator" w:id="0">
    <w:p w14:paraId="10DEE930" w14:textId="77777777" w:rsidR="006D72A5" w:rsidRDefault="006D72A5" w:rsidP="00265F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D0E8F"/>
    <w:multiLevelType w:val="hybridMultilevel"/>
    <w:tmpl w:val="75FCD7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74C61"/>
    <w:multiLevelType w:val="hybridMultilevel"/>
    <w:tmpl w:val="D5C0D87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17426"/>
    <w:multiLevelType w:val="hybridMultilevel"/>
    <w:tmpl w:val="83AA7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9986366">
    <w:abstractNumId w:val="0"/>
  </w:num>
  <w:num w:numId="2" w16cid:durableId="1659504338">
    <w:abstractNumId w:val="1"/>
  </w:num>
  <w:num w:numId="3" w16cid:durableId="15188838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2MzWwMLC0MDcxsLBU0lEKTi0uzszPAykwrAUAlcf7eiwAAAA="/>
  </w:docVars>
  <w:rsids>
    <w:rsidRoot w:val="0002164D"/>
    <w:rsid w:val="0002164D"/>
    <w:rsid w:val="000364F3"/>
    <w:rsid w:val="00065BB0"/>
    <w:rsid w:val="000A294D"/>
    <w:rsid w:val="00150332"/>
    <w:rsid w:val="00164DCE"/>
    <w:rsid w:val="001858C7"/>
    <w:rsid w:val="001C0577"/>
    <w:rsid w:val="001E39E5"/>
    <w:rsid w:val="00204E33"/>
    <w:rsid w:val="00234B32"/>
    <w:rsid w:val="00236989"/>
    <w:rsid w:val="00265F6D"/>
    <w:rsid w:val="002902FC"/>
    <w:rsid w:val="002D2EF1"/>
    <w:rsid w:val="002E656D"/>
    <w:rsid w:val="00323449"/>
    <w:rsid w:val="00340BF0"/>
    <w:rsid w:val="00376541"/>
    <w:rsid w:val="00437DC8"/>
    <w:rsid w:val="004411A3"/>
    <w:rsid w:val="00496EC5"/>
    <w:rsid w:val="004A295A"/>
    <w:rsid w:val="004F39CB"/>
    <w:rsid w:val="00525CBF"/>
    <w:rsid w:val="00542A4C"/>
    <w:rsid w:val="00566FAB"/>
    <w:rsid w:val="005714D1"/>
    <w:rsid w:val="005860F9"/>
    <w:rsid w:val="005A18E0"/>
    <w:rsid w:val="005B6EF7"/>
    <w:rsid w:val="005E21C5"/>
    <w:rsid w:val="005E3E19"/>
    <w:rsid w:val="00620BC3"/>
    <w:rsid w:val="006328A6"/>
    <w:rsid w:val="00632E7F"/>
    <w:rsid w:val="00660CC8"/>
    <w:rsid w:val="00683D3E"/>
    <w:rsid w:val="006D72A5"/>
    <w:rsid w:val="00720230"/>
    <w:rsid w:val="00731236"/>
    <w:rsid w:val="00795E01"/>
    <w:rsid w:val="007D283E"/>
    <w:rsid w:val="0081007F"/>
    <w:rsid w:val="0085560C"/>
    <w:rsid w:val="008E7C45"/>
    <w:rsid w:val="00900BD0"/>
    <w:rsid w:val="00967924"/>
    <w:rsid w:val="00A2780F"/>
    <w:rsid w:val="00A37021"/>
    <w:rsid w:val="00A97FDE"/>
    <w:rsid w:val="00AB35D7"/>
    <w:rsid w:val="00AD3A53"/>
    <w:rsid w:val="00B80E72"/>
    <w:rsid w:val="00B902DF"/>
    <w:rsid w:val="00BA7A4A"/>
    <w:rsid w:val="00C309FD"/>
    <w:rsid w:val="00C34A5D"/>
    <w:rsid w:val="00C9545C"/>
    <w:rsid w:val="00D6104A"/>
    <w:rsid w:val="00DC0C98"/>
    <w:rsid w:val="00E11C8E"/>
    <w:rsid w:val="00E63E66"/>
    <w:rsid w:val="00E71936"/>
    <w:rsid w:val="00EA537C"/>
    <w:rsid w:val="00EB3A5A"/>
    <w:rsid w:val="00EE1987"/>
    <w:rsid w:val="00F33B3E"/>
    <w:rsid w:val="00F51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FB079"/>
  <w15:docId w15:val="{D6B3E988-C9DF-8847-90EC-C125C119F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A4A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s,List Bulet,List Paragraph (numbered (a)),List Paragraph 1,List Paragraph1,List_Paragraph,Multilevel para_II,NUMBERED PARAGRAPH,Normal List,Numbered List Paragraph,Numbered Paragraph,References,ReferencesCxSpLast,Title Style 1,lp1"/>
    <w:basedOn w:val="Normal"/>
    <w:link w:val="ListParagraphChar"/>
    <w:uiPriority w:val="34"/>
    <w:qFormat/>
    <w:rsid w:val="0081007F"/>
    <w:pPr>
      <w:ind w:left="720"/>
      <w:contextualSpacing/>
    </w:pPr>
  </w:style>
  <w:style w:type="character" w:customStyle="1" w:styleId="ListParagraphChar">
    <w:name w:val="List Paragraph Char"/>
    <w:aliases w:val="Bullets Char,List Bulet Char,List Paragraph (numbered (a)) Char,List Paragraph 1 Char,List Paragraph1 Char,List_Paragraph Char,Multilevel para_II Char,NUMBERED PARAGRAPH Char,Normal List Char,Numbered List Paragraph Char,lp1 Char"/>
    <w:link w:val="ListParagraph"/>
    <w:uiPriority w:val="34"/>
    <w:qFormat/>
    <w:rsid w:val="00542A4C"/>
  </w:style>
  <w:style w:type="paragraph" w:customStyle="1" w:styleId="Default">
    <w:name w:val="Default"/>
    <w:rsid w:val="00150332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5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F6D"/>
  </w:style>
  <w:style w:type="paragraph" w:styleId="Footer">
    <w:name w:val="footer"/>
    <w:basedOn w:val="Normal"/>
    <w:link w:val="FooterChar"/>
    <w:uiPriority w:val="99"/>
    <w:unhideWhenUsed/>
    <w:rsid w:val="00265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7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Amir Mehdi Asghari</dc:creator>
  <cp:lastModifiedBy>Umaru Abubakar</cp:lastModifiedBy>
  <cp:revision>2</cp:revision>
  <cp:lastPrinted>2019-03-25T05:15:00Z</cp:lastPrinted>
  <dcterms:created xsi:type="dcterms:W3CDTF">2023-02-08T09:23:00Z</dcterms:created>
  <dcterms:modified xsi:type="dcterms:W3CDTF">2023-02-08T09:23:00Z</dcterms:modified>
</cp:coreProperties>
</file>