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67D1" w14:textId="77777777" w:rsidR="000A328E" w:rsidRDefault="000A328E" w:rsidP="00EF120C">
      <w:pPr>
        <w:tabs>
          <w:tab w:val="left" w:pos="720"/>
        </w:tabs>
        <w:spacing w:line="360" w:lineRule="auto"/>
        <w:jc w:val="center"/>
        <w:rPr>
          <w:rFonts w:ascii="Arial" w:eastAsia="Times New Roman" w:hAnsi="Arial" w:cs="Arial"/>
          <w:b/>
          <w:bCs/>
          <w:smallCaps/>
          <w:sz w:val="28"/>
          <w:szCs w:val="28"/>
        </w:rPr>
      </w:pPr>
      <w:bookmarkStart w:id="0" w:name="_Hlk91377007"/>
    </w:p>
    <w:p w14:paraId="783D8587" w14:textId="77777777" w:rsidR="00376F01" w:rsidRPr="00EF120C" w:rsidRDefault="00376F01" w:rsidP="00EF120C">
      <w:pPr>
        <w:tabs>
          <w:tab w:val="left" w:pos="720"/>
        </w:tabs>
        <w:spacing w:line="360" w:lineRule="auto"/>
        <w:jc w:val="center"/>
        <w:rPr>
          <w:rFonts w:ascii="Arial" w:eastAsia="Times New Roman" w:hAnsi="Arial" w:cs="Arial"/>
          <w:b/>
          <w:bCs/>
          <w:smallCaps/>
          <w:sz w:val="28"/>
          <w:szCs w:val="28"/>
        </w:rPr>
      </w:pPr>
      <w:r w:rsidRPr="00EF120C">
        <w:rPr>
          <w:rFonts w:ascii="Arial" w:eastAsia="Times New Roman" w:hAnsi="Arial" w:cs="Arial"/>
          <w:b/>
          <w:bCs/>
          <w:smallCaps/>
          <w:sz w:val="28"/>
          <w:szCs w:val="28"/>
        </w:rPr>
        <w:t xml:space="preserve">Request for Expression of Interest </w:t>
      </w:r>
    </w:p>
    <w:p w14:paraId="6B388C9E" w14:textId="77777777" w:rsidR="00376F01" w:rsidRPr="00EF120C" w:rsidRDefault="00376F01" w:rsidP="00EF120C">
      <w:pPr>
        <w:tabs>
          <w:tab w:val="left" w:pos="720"/>
        </w:tabs>
        <w:spacing w:line="360" w:lineRule="auto"/>
        <w:jc w:val="center"/>
        <w:rPr>
          <w:rFonts w:ascii="Arial" w:eastAsia="Times New Roman" w:hAnsi="Arial" w:cs="Arial"/>
          <w:b/>
          <w:bCs/>
          <w:smallCaps/>
          <w:sz w:val="28"/>
          <w:szCs w:val="28"/>
        </w:rPr>
      </w:pPr>
      <w:r w:rsidRPr="00EF120C">
        <w:rPr>
          <w:rFonts w:ascii="Arial" w:eastAsia="Times New Roman" w:hAnsi="Arial" w:cs="Arial"/>
          <w:b/>
          <w:bCs/>
          <w:smallCaps/>
          <w:sz w:val="28"/>
          <w:szCs w:val="28"/>
        </w:rPr>
        <w:t>(Consulting Service)</w:t>
      </w:r>
    </w:p>
    <w:p w14:paraId="73777DE9" w14:textId="77777777" w:rsidR="00376F01" w:rsidRPr="00EF120C" w:rsidRDefault="00376F01" w:rsidP="00EF120C">
      <w:pPr>
        <w:suppressAutoHyphens/>
        <w:spacing w:line="360" w:lineRule="auto"/>
        <w:rPr>
          <w:rFonts w:ascii="Arial" w:eastAsia="Calibri" w:hAnsi="Arial" w:cs="Arial"/>
          <w:iCs/>
          <w:spacing w:val="-2"/>
          <w:sz w:val="24"/>
          <w:szCs w:val="24"/>
        </w:rPr>
      </w:pPr>
    </w:p>
    <w:p w14:paraId="4A263EDE" w14:textId="77777777" w:rsidR="00376F01" w:rsidRPr="00EF120C" w:rsidRDefault="00376F01" w:rsidP="00EF120C">
      <w:pPr>
        <w:suppressAutoHyphens/>
        <w:spacing w:line="360" w:lineRule="auto"/>
        <w:rPr>
          <w:rFonts w:ascii="Arial" w:eastAsia="Calibri" w:hAnsi="Arial" w:cs="Arial"/>
          <w:spacing w:val="-2"/>
          <w:sz w:val="24"/>
          <w:szCs w:val="24"/>
        </w:rPr>
      </w:pPr>
      <w:r w:rsidRPr="00EF120C">
        <w:rPr>
          <w:rFonts w:ascii="Arial" w:eastAsia="Calibri" w:hAnsi="Arial" w:cs="Arial"/>
          <w:b/>
          <w:bCs/>
          <w:iCs/>
          <w:spacing w:val="-2"/>
          <w:sz w:val="24"/>
          <w:szCs w:val="24"/>
        </w:rPr>
        <w:t>Country:</w:t>
      </w:r>
      <w:r w:rsidRPr="00EF120C">
        <w:rPr>
          <w:rFonts w:ascii="Arial" w:eastAsia="Calibri" w:hAnsi="Arial" w:cs="Arial"/>
          <w:i/>
          <w:spacing w:val="-2"/>
          <w:sz w:val="24"/>
          <w:szCs w:val="24"/>
        </w:rPr>
        <w:t xml:space="preserve"> </w:t>
      </w:r>
      <w:r w:rsidRPr="00EF120C">
        <w:rPr>
          <w:rFonts w:ascii="Arial" w:eastAsia="Calibri" w:hAnsi="Arial" w:cs="Arial"/>
          <w:spacing w:val="-2"/>
          <w:sz w:val="24"/>
          <w:szCs w:val="24"/>
        </w:rPr>
        <w:t>Five (5) Sahil Countries (Burkina Faso, Chad, Mali, Mauritania, and Niger)</w:t>
      </w:r>
    </w:p>
    <w:p w14:paraId="3846A1CA" w14:textId="77777777" w:rsidR="00376F01" w:rsidRPr="00EF120C" w:rsidRDefault="00376F01" w:rsidP="00EF120C">
      <w:pPr>
        <w:suppressAutoHyphens/>
        <w:spacing w:line="360" w:lineRule="auto"/>
        <w:ind w:left="1701" w:hanging="1701"/>
        <w:rPr>
          <w:rFonts w:ascii="Arial" w:eastAsia="Calibri" w:hAnsi="Arial" w:cs="Arial"/>
          <w:iCs/>
          <w:spacing w:val="-2"/>
          <w:sz w:val="24"/>
          <w:szCs w:val="24"/>
        </w:rPr>
      </w:pPr>
      <w:r w:rsidRPr="00EF120C">
        <w:rPr>
          <w:rFonts w:ascii="Arial" w:eastAsia="Calibri" w:hAnsi="Arial" w:cs="Arial"/>
          <w:b/>
          <w:bCs/>
          <w:iCs/>
          <w:spacing w:val="-2"/>
          <w:sz w:val="24"/>
          <w:szCs w:val="24"/>
        </w:rPr>
        <w:t>Name of Project:</w:t>
      </w:r>
      <w:r w:rsidRPr="00EF120C">
        <w:rPr>
          <w:rFonts w:ascii="Arial" w:eastAsia="Calibri" w:hAnsi="Arial" w:cs="Arial"/>
          <w:i/>
          <w:spacing w:val="-2"/>
          <w:sz w:val="24"/>
          <w:szCs w:val="24"/>
        </w:rPr>
        <w:t xml:space="preserve"> </w:t>
      </w:r>
      <w:r w:rsidRPr="00EF120C">
        <w:rPr>
          <w:rFonts w:ascii="Arial" w:eastAsia="Calibri" w:hAnsi="Arial" w:cs="Arial"/>
          <w:spacing w:val="-2"/>
          <w:sz w:val="24"/>
          <w:szCs w:val="24"/>
        </w:rPr>
        <w:t>Islamic Finance Grant for Microfinance Market Feasibility Assessment in Five (5) Countries</w:t>
      </w:r>
    </w:p>
    <w:p w14:paraId="08B9A5BE" w14:textId="77777777" w:rsidR="00376F01" w:rsidRPr="00EF120C" w:rsidRDefault="00376F01" w:rsidP="00EF120C">
      <w:pPr>
        <w:suppressAutoHyphens/>
        <w:spacing w:line="360" w:lineRule="auto"/>
        <w:ind w:left="1985" w:hanging="1985"/>
        <w:rPr>
          <w:rFonts w:ascii="Arial" w:eastAsia="Calibri" w:hAnsi="Arial" w:cs="Arial"/>
          <w:spacing w:val="-2"/>
          <w:sz w:val="24"/>
          <w:szCs w:val="24"/>
        </w:rPr>
      </w:pPr>
      <w:r w:rsidRPr="00EF120C">
        <w:rPr>
          <w:rFonts w:ascii="Arial" w:eastAsia="Calibri" w:hAnsi="Arial" w:cs="Arial"/>
          <w:b/>
          <w:bCs/>
          <w:spacing w:val="-2"/>
          <w:sz w:val="24"/>
          <w:szCs w:val="24"/>
        </w:rPr>
        <w:t>Consulting Services:</w:t>
      </w:r>
      <w:r w:rsidRPr="00EF120C">
        <w:rPr>
          <w:rFonts w:ascii="Arial" w:eastAsia="Calibri" w:hAnsi="Arial" w:cs="Arial"/>
          <w:spacing w:val="-2"/>
          <w:sz w:val="24"/>
          <w:szCs w:val="24"/>
        </w:rPr>
        <w:t xml:space="preserve"> </w:t>
      </w:r>
      <w:r w:rsidRPr="00EF120C">
        <w:rPr>
          <w:rFonts w:ascii="Arial" w:eastAsia="Calibri" w:hAnsi="Arial" w:cs="Arial"/>
          <w:iCs/>
          <w:spacing w:val="-2"/>
          <w:sz w:val="24"/>
          <w:szCs w:val="24"/>
        </w:rPr>
        <w:t>Development of Market Feasibility Studies and Business Plans for Establishing Microfinance Institutions in the G5 Sahil Countries (Burkina Faso, Chad, Mali, Mauritania, and Niger)</w:t>
      </w:r>
      <w:r w:rsidRPr="00EF120C">
        <w:rPr>
          <w:rFonts w:ascii="Arial" w:eastAsia="Calibri" w:hAnsi="Arial" w:cs="Arial"/>
          <w:i/>
          <w:spacing w:val="-2"/>
          <w:sz w:val="24"/>
          <w:szCs w:val="24"/>
        </w:rPr>
        <w:t xml:space="preserve"> </w:t>
      </w:r>
    </w:p>
    <w:p w14:paraId="551817F4" w14:textId="77777777" w:rsidR="00376F01" w:rsidRPr="00EF120C" w:rsidRDefault="00376F01" w:rsidP="00EF120C">
      <w:pPr>
        <w:suppressAutoHyphens/>
        <w:spacing w:line="360" w:lineRule="auto"/>
        <w:jc w:val="both"/>
        <w:rPr>
          <w:rFonts w:ascii="Arial" w:eastAsia="Calibri" w:hAnsi="Arial" w:cs="Arial"/>
          <w:spacing w:val="-2"/>
          <w:sz w:val="24"/>
          <w:szCs w:val="24"/>
        </w:rPr>
      </w:pPr>
      <w:r w:rsidRPr="00EF120C">
        <w:rPr>
          <w:rFonts w:ascii="Arial" w:eastAsia="Calibri" w:hAnsi="Arial" w:cs="Arial"/>
          <w:spacing w:val="-2"/>
          <w:sz w:val="24"/>
          <w:szCs w:val="24"/>
        </w:rPr>
        <w:t xml:space="preserve">The Islamic Chamber of Commerce, Industry and Agriculture (ICCIA) </w:t>
      </w:r>
      <w:r w:rsidRPr="00EF120C">
        <w:rPr>
          <w:rFonts w:ascii="Arial" w:eastAsia="Calibri" w:hAnsi="Arial" w:cs="Arial"/>
          <w:iCs/>
          <w:spacing w:val="-2"/>
          <w:sz w:val="24"/>
          <w:szCs w:val="24"/>
        </w:rPr>
        <w:t>has received</w:t>
      </w:r>
      <w:r w:rsidRPr="00EF120C">
        <w:rPr>
          <w:rFonts w:ascii="Arial" w:eastAsia="Calibri" w:hAnsi="Arial" w:cs="Arial"/>
          <w:spacing w:val="-2"/>
          <w:sz w:val="24"/>
          <w:szCs w:val="24"/>
        </w:rPr>
        <w:t xml:space="preserve"> financing from the Islamic Development Bank toward the cost of the Islamic Finance Grant for Microfinance Market Feasibility Assessment in Five (5) Countries, and intends to apply part of the proceeds for consultant services.  </w:t>
      </w:r>
    </w:p>
    <w:p w14:paraId="185BD2BF" w14:textId="77777777" w:rsidR="00376F01" w:rsidRPr="00EF120C" w:rsidRDefault="00376F01" w:rsidP="00EF120C">
      <w:pPr>
        <w:suppressAutoHyphens/>
        <w:spacing w:line="360" w:lineRule="auto"/>
        <w:jc w:val="both"/>
        <w:rPr>
          <w:rFonts w:ascii="Arial" w:eastAsia="Calibri" w:hAnsi="Arial" w:cs="Arial"/>
          <w:sz w:val="24"/>
          <w:szCs w:val="24"/>
        </w:rPr>
      </w:pPr>
      <w:r w:rsidRPr="00EF120C">
        <w:rPr>
          <w:rFonts w:ascii="Arial" w:eastAsia="Calibri" w:hAnsi="Arial" w:cs="Arial"/>
          <w:spacing w:val="-2"/>
          <w:sz w:val="24"/>
          <w:szCs w:val="24"/>
        </w:rPr>
        <w:t xml:space="preserve">The consultant services include </w:t>
      </w:r>
      <w:r w:rsidRPr="00EF120C">
        <w:rPr>
          <w:rFonts w:ascii="Arial" w:eastAsia="Calibri" w:hAnsi="Arial" w:cs="Arial"/>
          <w:iCs/>
          <w:spacing w:val="-2"/>
          <w:sz w:val="24"/>
          <w:szCs w:val="24"/>
        </w:rPr>
        <w:t>“Development of Market Feasibility Studies and Business Plans for Establishing Microfinance Institutions in the G5 Sahil Countries (Burkina Faso, Chad, Mali, Mauritania, and Niger)”</w:t>
      </w:r>
      <w:r w:rsidRPr="00EF120C">
        <w:rPr>
          <w:rFonts w:ascii="Arial" w:eastAsia="Calibri" w:hAnsi="Arial" w:cs="Arial"/>
          <w:i/>
          <w:spacing w:val="-2"/>
          <w:sz w:val="24"/>
          <w:szCs w:val="24"/>
        </w:rPr>
        <w:t xml:space="preserve">. </w:t>
      </w:r>
    </w:p>
    <w:p w14:paraId="15B09A78" w14:textId="77777777" w:rsidR="00376F01" w:rsidRPr="00EF120C" w:rsidRDefault="00376F01" w:rsidP="00EF120C">
      <w:pPr>
        <w:suppressAutoHyphens/>
        <w:spacing w:line="360" w:lineRule="auto"/>
        <w:jc w:val="both"/>
        <w:rPr>
          <w:rFonts w:ascii="Arial" w:hAnsi="Arial" w:cs="Arial"/>
          <w:spacing w:val="-2"/>
          <w:sz w:val="24"/>
          <w:szCs w:val="24"/>
        </w:rPr>
      </w:pPr>
      <w:r w:rsidRPr="00EF120C">
        <w:rPr>
          <w:rFonts w:ascii="Arial" w:hAnsi="Arial" w:cs="Arial"/>
          <w:spacing w:val="-2"/>
          <w:sz w:val="24"/>
          <w:szCs w:val="24"/>
        </w:rPr>
        <w:t xml:space="preserve">The detailed Terms of Reference (TOR) for the assignment </w:t>
      </w:r>
      <w:r w:rsidRPr="00EF120C">
        <w:rPr>
          <w:rFonts w:ascii="Arial" w:hAnsi="Arial" w:cs="Arial"/>
          <w:iCs/>
          <w:spacing w:val="-2"/>
          <w:sz w:val="24"/>
          <w:szCs w:val="24"/>
        </w:rPr>
        <w:t>are attached to this request for expressions of interest</w:t>
      </w:r>
      <w:r w:rsidRPr="00EF120C">
        <w:rPr>
          <w:rFonts w:ascii="Arial" w:hAnsi="Arial" w:cs="Arial"/>
          <w:spacing w:val="-2"/>
          <w:sz w:val="24"/>
          <w:szCs w:val="24"/>
        </w:rPr>
        <w:t xml:space="preserve">. </w:t>
      </w:r>
    </w:p>
    <w:p w14:paraId="3322A019" w14:textId="77777777" w:rsidR="00376F01" w:rsidRPr="00EF120C" w:rsidRDefault="00376F01" w:rsidP="00EF120C">
      <w:pPr>
        <w:spacing w:line="360" w:lineRule="auto"/>
        <w:jc w:val="both"/>
        <w:rPr>
          <w:rFonts w:ascii="Arial" w:eastAsia="Calibri" w:hAnsi="Arial" w:cs="Arial"/>
          <w:spacing w:val="-2"/>
          <w:sz w:val="24"/>
          <w:szCs w:val="24"/>
        </w:rPr>
      </w:pPr>
      <w:r w:rsidRPr="00EF120C">
        <w:rPr>
          <w:rFonts w:ascii="Arial" w:eastAsia="Calibri" w:hAnsi="Arial" w:cs="Arial"/>
          <w:spacing w:val="-2"/>
          <w:sz w:val="24"/>
          <w:szCs w:val="24"/>
        </w:rPr>
        <w:t xml:space="preserve">The Islamic Chamber of Commerce, Industry and Agriculture (ICCIA) now invite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 </w:t>
      </w:r>
    </w:p>
    <w:p w14:paraId="5264A2E4" w14:textId="77777777" w:rsidR="00376F01" w:rsidRPr="00EF120C" w:rsidRDefault="00376F01" w:rsidP="00EF120C">
      <w:pPr>
        <w:spacing w:line="360" w:lineRule="auto"/>
        <w:jc w:val="both"/>
        <w:rPr>
          <w:rFonts w:ascii="Arial" w:eastAsia="Calibri" w:hAnsi="Arial" w:cs="Arial"/>
          <w:spacing w:val="-2"/>
          <w:sz w:val="24"/>
          <w:szCs w:val="24"/>
        </w:rPr>
      </w:pPr>
      <w:r w:rsidRPr="00EF120C">
        <w:rPr>
          <w:rFonts w:ascii="Arial" w:eastAsia="Calibri" w:hAnsi="Arial" w:cs="Arial"/>
          <w:spacing w:val="-2"/>
          <w:sz w:val="24"/>
          <w:szCs w:val="24"/>
        </w:rPr>
        <w:t>Experience in the following area or tasks shall be the minimum requirement for the assignment:</w:t>
      </w:r>
    </w:p>
    <w:p w14:paraId="79C9ED6D" w14:textId="77777777" w:rsidR="00376F01" w:rsidRPr="00EF120C" w:rsidRDefault="00376F01" w:rsidP="00EF120C">
      <w:pPr>
        <w:pStyle w:val="ListParagraph"/>
        <w:widowControl/>
        <w:numPr>
          <w:ilvl w:val="0"/>
          <w:numId w:val="25"/>
        </w:numPr>
        <w:spacing w:after="200" w:line="360" w:lineRule="auto"/>
        <w:contextualSpacing/>
        <w:rPr>
          <w:rFonts w:ascii="Arial" w:hAnsi="Arial" w:cs="Arial"/>
          <w:spacing w:val="-2"/>
          <w:sz w:val="24"/>
          <w:szCs w:val="24"/>
        </w:rPr>
      </w:pPr>
      <w:r w:rsidRPr="00EF120C">
        <w:rPr>
          <w:rFonts w:ascii="Arial" w:hAnsi="Arial" w:cs="Arial"/>
          <w:spacing w:val="-2"/>
          <w:sz w:val="24"/>
          <w:szCs w:val="24"/>
        </w:rPr>
        <w:t>Preparation of Market Feasibility Study for Microfinance Institutions;</w:t>
      </w:r>
    </w:p>
    <w:p w14:paraId="52A65E51" w14:textId="77777777" w:rsidR="00376F01" w:rsidRDefault="00376F01" w:rsidP="00EF120C">
      <w:pPr>
        <w:pStyle w:val="ListParagraph"/>
        <w:widowControl/>
        <w:numPr>
          <w:ilvl w:val="0"/>
          <w:numId w:val="25"/>
        </w:numPr>
        <w:spacing w:after="200" w:line="360" w:lineRule="auto"/>
        <w:contextualSpacing/>
        <w:jc w:val="both"/>
        <w:rPr>
          <w:rFonts w:ascii="Arial" w:hAnsi="Arial" w:cs="Arial"/>
          <w:spacing w:val="-2"/>
          <w:sz w:val="24"/>
          <w:szCs w:val="24"/>
        </w:rPr>
      </w:pPr>
      <w:r w:rsidRPr="00EF120C">
        <w:rPr>
          <w:rFonts w:ascii="Arial" w:hAnsi="Arial" w:cs="Arial"/>
          <w:spacing w:val="-2"/>
          <w:sz w:val="24"/>
          <w:szCs w:val="24"/>
        </w:rPr>
        <w:t xml:space="preserve">Preparation of Business Plans for Microfinance Institutions. </w:t>
      </w:r>
    </w:p>
    <w:p w14:paraId="537D1CAC" w14:textId="77777777" w:rsidR="000A328E" w:rsidRDefault="000A328E" w:rsidP="000A328E">
      <w:pPr>
        <w:widowControl/>
        <w:spacing w:after="200" w:line="360" w:lineRule="auto"/>
        <w:ind w:left="360"/>
        <w:contextualSpacing/>
        <w:jc w:val="both"/>
        <w:rPr>
          <w:rFonts w:ascii="Arial" w:hAnsi="Arial" w:cs="Arial"/>
          <w:spacing w:val="-2"/>
          <w:sz w:val="24"/>
          <w:szCs w:val="24"/>
        </w:rPr>
      </w:pPr>
    </w:p>
    <w:p w14:paraId="01C1C4C2" w14:textId="77777777" w:rsidR="000A328E" w:rsidRDefault="000A328E" w:rsidP="000A328E">
      <w:pPr>
        <w:widowControl/>
        <w:spacing w:after="200" w:line="360" w:lineRule="auto"/>
        <w:ind w:left="360"/>
        <w:contextualSpacing/>
        <w:jc w:val="both"/>
        <w:rPr>
          <w:rFonts w:ascii="Arial" w:hAnsi="Arial" w:cs="Arial"/>
          <w:spacing w:val="-2"/>
          <w:sz w:val="24"/>
          <w:szCs w:val="24"/>
        </w:rPr>
      </w:pPr>
    </w:p>
    <w:p w14:paraId="01A60AE4" w14:textId="77777777" w:rsidR="000A328E" w:rsidRPr="000A328E" w:rsidRDefault="000A328E" w:rsidP="000A328E">
      <w:pPr>
        <w:widowControl/>
        <w:spacing w:after="200" w:line="360" w:lineRule="auto"/>
        <w:ind w:left="360"/>
        <w:contextualSpacing/>
        <w:jc w:val="both"/>
        <w:rPr>
          <w:rFonts w:ascii="Arial" w:hAnsi="Arial" w:cs="Arial"/>
          <w:spacing w:val="-2"/>
          <w:sz w:val="24"/>
          <w:szCs w:val="24"/>
        </w:rPr>
      </w:pPr>
    </w:p>
    <w:p w14:paraId="59FC7A16" w14:textId="77777777" w:rsidR="00376F01" w:rsidRPr="00EF120C" w:rsidRDefault="00376F01" w:rsidP="00EF120C">
      <w:pPr>
        <w:spacing w:line="360" w:lineRule="auto"/>
        <w:jc w:val="both"/>
        <w:rPr>
          <w:rFonts w:ascii="Arial" w:eastAsia="Calibri" w:hAnsi="Arial" w:cs="Arial"/>
          <w:sz w:val="24"/>
          <w:szCs w:val="24"/>
        </w:rPr>
      </w:pPr>
      <w:r w:rsidRPr="00EF120C">
        <w:rPr>
          <w:rFonts w:ascii="Arial" w:eastAsia="Calibri" w:hAnsi="Arial" w:cs="Arial"/>
          <w:spacing w:val="-2"/>
          <w:sz w:val="24"/>
          <w:szCs w:val="24"/>
        </w:rPr>
        <w:t xml:space="preserve">Consultants may </w:t>
      </w:r>
      <w:r w:rsidRPr="00EF120C">
        <w:rPr>
          <w:rFonts w:ascii="Arial" w:hAnsi="Arial" w:cs="Arial"/>
          <w:spacing w:val="-2"/>
          <w:sz w:val="24"/>
          <w:szCs w:val="24"/>
        </w:rPr>
        <w:t>associate with other firms to enhance their qualifications</w:t>
      </w:r>
      <w:r w:rsidRPr="00EF120C">
        <w:rPr>
          <w:rFonts w:ascii="Arial" w:hAnsi="Arial" w:cs="Arial"/>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Pr="00EF120C">
        <w:rPr>
          <w:rFonts w:ascii="Arial" w:eastAsia="Calibri" w:hAnsi="Arial" w:cs="Arial"/>
          <w:sz w:val="24"/>
          <w:szCs w:val="24"/>
        </w:rPr>
        <w:t>.</w:t>
      </w:r>
    </w:p>
    <w:p w14:paraId="45E483BD" w14:textId="77777777" w:rsidR="00376F01" w:rsidRPr="00EF120C" w:rsidRDefault="008C75EE" w:rsidP="008C75EE">
      <w:pPr>
        <w:spacing w:line="360" w:lineRule="auto"/>
        <w:jc w:val="both"/>
        <w:rPr>
          <w:rFonts w:ascii="Arial" w:eastAsia="Calibri" w:hAnsi="Arial" w:cs="Arial"/>
          <w:spacing w:val="-2"/>
          <w:sz w:val="24"/>
          <w:szCs w:val="24"/>
        </w:rPr>
      </w:pPr>
      <w:r>
        <w:rPr>
          <w:rFonts w:ascii="Arial" w:eastAsia="Calibri" w:hAnsi="Arial" w:cs="Arial"/>
          <w:spacing w:val="-2"/>
          <w:sz w:val="24"/>
          <w:szCs w:val="24"/>
        </w:rPr>
        <w:t xml:space="preserve">A consultant will be </w:t>
      </w:r>
      <w:r w:rsidR="00376F01" w:rsidRPr="00EF120C">
        <w:rPr>
          <w:rFonts w:ascii="Arial" w:eastAsia="Calibri" w:hAnsi="Arial" w:cs="Arial"/>
          <w:spacing w:val="-2"/>
          <w:sz w:val="24"/>
          <w:szCs w:val="24"/>
        </w:rPr>
        <w:t xml:space="preserve">selected in accordance with the </w:t>
      </w:r>
      <w:r>
        <w:rPr>
          <w:rFonts w:ascii="Arial" w:eastAsia="Calibri" w:hAnsi="Arial" w:cs="Arial"/>
          <w:spacing w:val="-2"/>
          <w:sz w:val="24"/>
          <w:szCs w:val="24"/>
        </w:rPr>
        <w:t xml:space="preserve">Consultant Qualifications </w:t>
      </w:r>
      <w:r w:rsidR="00376F01" w:rsidRPr="008C75EE">
        <w:rPr>
          <w:rFonts w:ascii="Arial" w:eastAsia="Calibri" w:hAnsi="Arial" w:cs="Arial"/>
          <w:spacing w:val="-2"/>
          <w:sz w:val="24"/>
          <w:szCs w:val="24"/>
        </w:rPr>
        <w:t xml:space="preserve">Selection </w:t>
      </w:r>
      <w:r w:rsidRPr="008C75EE">
        <w:rPr>
          <w:rFonts w:ascii="Arial" w:eastAsia="Calibri" w:hAnsi="Arial" w:cs="Arial"/>
          <w:spacing w:val="-2"/>
          <w:sz w:val="24"/>
          <w:szCs w:val="24"/>
        </w:rPr>
        <w:t xml:space="preserve">(CQS) </w:t>
      </w:r>
      <w:r w:rsidR="00376F01" w:rsidRPr="008C75EE">
        <w:rPr>
          <w:rFonts w:ascii="Arial" w:eastAsia="Calibri" w:hAnsi="Arial" w:cs="Arial"/>
          <w:spacing w:val="-2"/>
          <w:sz w:val="24"/>
          <w:szCs w:val="24"/>
        </w:rPr>
        <w:t xml:space="preserve">method </w:t>
      </w:r>
      <w:r w:rsidRPr="008C75EE">
        <w:rPr>
          <w:rFonts w:ascii="Arial" w:eastAsia="Calibri" w:hAnsi="Arial" w:cs="Arial"/>
          <w:spacing w:val="-2"/>
          <w:sz w:val="24"/>
          <w:szCs w:val="24"/>
        </w:rPr>
        <w:t xml:space="preserve">among a shortlist of international firms, </w:t>
      </w:r>
      <w:r w:rsidR="00376F01" w:rsidRPr="008C75EE">
        <w:rPr>
          <w:rFonts w:ascii="Arial" w:eastAsia="Calibri" w:hAnsi="Arial" w:cs="Arial"/>
          <w:spacing w:val="-2"/>
          <w:sz w:val="24"/>
          <w:szCs w:val="24"/>
        </w:rPr>
        <w:t>set out in the IsDB’s Guidelines</w:t>
      </w:r>
      <w:r w:rsidR="00376F01" w:rsidRPr="00EF120C">
        <w:rPr>
          <w:rFonts w:ascii="Arial" w:eastAsia="Calibri" w:hAnsi="Arial" w:cs="Arial"/>
          <w:spacing w:val="-2"/>
          <w:sz w:val="24"/>
          <w:szCs w:val="24"/>
        </w:rPr>
        <w:t xml:space="preserve"> for the Procurement of Consultants Services under IsDB Project Financing (April 2019 edition).</w:t>
      </w:r>
    </w:p>
    <w:p w14:paraId="6A9ECA04" w14:textId="77777777" w:rsidR="00376F01" w:rsidRPr="00EF120C" w:rsidRDefault="00376F01" w:rsidP="00EF120C">
      <w:pPr>
        <w:suppressAutoHyphens/>
        <w:spacing w:line="360" w:lineRule="auto"/>
        <w:jc w:val="both"/>
        <w:rPr>
          <w:rFonts w:ascii="Arial" w:eastAsia="Calibri" w:hAnsi="Arial" w:cs="Arial"/>
          <w:spacing w:val="-2"/>
          <w:sz w:val="24"/>
          <w:szCs w:val="24"/>
        </w:rPr>
      </w:pPr>
    </w:p>
    <w:p w14:paraId="68B8EBEB" w14:textId="77777777" w:rsidR="00376F01" w:rsidRPr="00EF120C" w:rsidRDefault="00376F01" w:rsidP="00EF120C">
      <w:pPr>
        <w:suppressAutoHyphens/>
        <w:spacing w:line="360" w:lineRule="auto"/>
        <w:jc w:val="both"/>
        <w:rPr>
          <w:rFonts w:ascii="Arial" w:eastAsia="Calibri" w:hAnsi="Arial" w:cs="Arial"/>
          <w:spacing w:val="-2"/>
          <w:sz w:val="24"/>
          <w:szCs w:val="24"/>
        </w:rPr>
      </w:pPr>
      <w:r w:rsidRPr="00EF120C">
        <w:rPr>
          <w:rFonts w:ascii="Arial" w:eastAsia="Calibri" w:hAnsi="Arial" w:cs="Arial"/>
          <w:spacing w:val="-2"/>
          <w:sz w:val="24"/>
          <w:szCs w:val="24"/>
        </w:rPr>
        <w:t xml:space="preserve">Interested consultants may obtain further information at the address below during office hours, </w:t>
      </w:r>
      <w:r w:rsidRPr="00EF120C">
        <w:rPr>
          <w:rFonts w:ascii="Arial" w:eastAsia="Calibri" w:hAnsi="Arial" w:cs="Arial"/>
          <w:iCs/>
          <w:spacing w:val="-2"/>
          <w:sz w:val="24"/>
          <w:szCs w:val="24"/>
        </w:rPr>
        <w:t>09:00 to 17:00 hours</w:t>
      </w:r>
      <w:r w:rsidRPr="00EF120C">
        <w:rPr>
          <w:rFonts w:ascii="Arial" w:eastAsia="Calibri" w:hAnsi="Arial" w:cs="Arial"/>
          <w:spacing w:val="-2"/>
          <w:sz w:val="24"/>
          <w:szCs w:val="24"/>
        </w:rPr>
        <w:t xml:space="preserve"> (Egypt local time) through the e-mail.</w:t>
      </w:r>
    </w:p>
    <w:p w14:paraId="193F88DD" w14:textId="77777777" w:rsidR="00376F01" w:rsidRPr="00EF120C" w:rsidRDefault="00376F01" w:rsidP="00EF120C">
      <w:pPr>
        <w:suppressAutoHyphens/>
        <w:spacing w:line="360" w:lineRule="auto"/>
        <w:jc w:val="both"/>
        <w:rPr>
          <w:rFonts w:ascii="Arial" w:eastAsia="Calibri" w:hAnsi="Arial" w:cs="Arial"/>
          <w:spacing w:val="-2"/>
          <w:sz w:val="24"/>
          <w:szCs w:val="24"/>
        </w:rPr>
      </w:pPr>
    </w:p>
    <w:p w14:paraId="35724EBE" w14:textId="09FD8037" w:rsidR="00376F01" w:rsidRPr="00EF120C" w:rsidRDefault="00376F01" w:rsidP="00B5529F">
      <w:pPr>
        <w:suppressAutoHyphens/>
        <w:spacing w:line="360" w:lineRule="auto"/>
        <w:jc w:val="both"/>
        <w:rPr>
          <w:rFonts w:ascii="Arial" w:eastAsia="Calibri" w:hAnsi="Arial" w:cs="Arial"/>
          <w:spacing w:val="-2"/>
          <w:sz w:val="24"/>
          <w:szCs w:val="24"/>
        </w:rPr>
      </w:pPr>
      <w:r w:rsidRPr="00EF120C">
        <w:rPr>
          <w:rFonts w:ascii="Arial" w:eastAsia="Calibri" w:hAnsi="Arial" w:cs="Arial"/>
          <w:spacing w:val="-2"/>
          <w:sz w:val="24"/>
          <w:szCs w:val="24"/>
        </w:rPr>
        <w:t xml:space="preserve">Expressions of interest must be submitted in English and French and delivered </w:t>
      </w:r>
      <w:r w:rsidRPr="00EF120C">
        <w:rPr>
          <w:rFonts w:ascii="Arial" w:hAnsi="Arial" w:cs="Arial"/>
          <w:spacing w:val="-2"/>
          <w:sz w:val="24"/>
          <w:szCs w:val="24"/>
        </w:rPr>
        <w:t xml:space="preserve">by e-mail </w:t>
      </w:r>
      <w:r w:rsidRPr="00EF120C">
        <w:rPr>
          <w:rFonts w:ascii="Arial" w:eastAsia="Calibri" w:hAnsi="Arial" w:cs="Arial"/>
          <w:spacing w:val="-2"/>
          <w:sz w:val="24"/>
          <w:szCs w:val="24"/>
        </w:rPr>
        <w:t xml:space="preserve">to the address below </w:t>
      </w:r>
      <w:r w:rsidR="00B87B56" w:rsidRPr="00B87B56">
        <w:rPr>
          <w:rFonts w:ascii="Arial" w:hAnsi="Arial" w:cs="Arial"/>
          <w:spacing w:val="-2"/>
          <w:sz w:val="24"/>
          <w:szCs w:val="24"/>
        </w:rPr>
        <w:t xml:space="preserve">by </w:t>
      </w:r>
      <w:r w:rsidR="00B87B56" w:rsidRPr="00B87B56">
        <w:rPr>
          <w:rFonts w:ascii="Arial" w:hAnsi="Arial" w:cs="Arial"/>
          <w:spacing w:val="-2"/>
          <w:sz w:val="24"/>
          <w:szCs w:val="24"/>
          <w:u w:val="single"/>
        </w:rPr>
        <w:t xml:space="preserve">1 March 2023 </w:t>
      </w:r>
      <w:r w:rsidRPr="00B87B56">
        <w:rPr>
          <w:rFonts w:ascii="Arial" w:eastAsia="Calibri" w:hAnsi="Arial" w:cs="Arial"/>
          <w:spacing w:val="-2"/>
          <w:sz w:val="24"/>
          <w:szCs w:val="24"/>
          <w:u w:val="single"/>
        </w:rPr>
        <w:t>17:00</w:t>
      </w:r>
      <w:r w:rsidRPr="00EF120C">
        <w:rPr>
          <w:rFonts w:ascii="Arial" w:eastAsia="Calibri" w:hAnsi="Arial" w:cs="Arial"/>
          <w:spacing w:val="-2"/>
          <w:sz w:val="24"/>
          <w:szCs w:val="24"/>
        </w:rPr>
        <w:t xml:space="preserve"> (Egypt local time). </w:t>
      </w:r>
    </w:p>
    <w:p w14:paraId="7D439B4C" w14:textId="77777777" w:rsidR="00376F01" w:rsidRPr="00EF120C" w:rsidRDefault="00376F01" w:rsidP="00EF120C">
      <w:pPr>
        <w:suppressAutoHyphens/>
        <w:spacing w:line="360" w:lineRule="auto"/>
        <w:jc w:val="both"/>
        <w:rPr>
          <w:rFonts w:ascii="Arial" w:eastAsia="Calibri" w:hAnsi="Arial" w:cs="Arial"/>
          <w:spacing w:val="-2"/>
          <w:sz w:val="24"/>
          <w:szCs w:val="24"/>
        </w:rPr>
      </w:pPr>
    </w:p>
    <w:p w14:paraId="25A9AF5E" w14:textId="3E9313F3" w:rsidR="00376F01" w:rsidRPr="00EF120C" w:rsidRDefault="00376F01" w:rsidP="00EF120C">
      <w:pPr>
        <w:suppressAutoHyphens/>
        <w:spacing w:line="360" w:lineRule="auto"/>
        <w:rPr>
          <w:rFonts w:ascii="Arial" w:eastAsia="Calibri" w:hAnsi="Arial" w:cs="Arial"/>
          <w:b/>
          <w:bCs/>
          <w:iCs/>
          <w:spacing w:val="-2"/>
          <w:sz w:val="24"/>
          <w:szCs w:val="24"/>
        </w:rPr>
      </w:pPr>
      <w:r w:rsidRPr="00EF120C">
        <w:rPr>
          <w:rFonts w:ascii="Arial" w:eastAsia="Calibri" w:hAnsi="Arial" w:cs="Arial"/>
          <w:iCs/>
          <w:spacing w:val="-2"/>
          <w:sz w:val="24"/>
          <w:szCs w:val="24"/>
        </w:rPr>
        <w:t xml:space="preserve">           </w:t>
      </w:r>
      <w:r w:rsidRPr="00EF120C">
        <w:rPr>
          <w:rFonts w:ascii="Arial" w:eastAsia="Calibri" w:hAnsi="Arial" w:cs="Arial"/>
          <w:b/>
          <w:bCs/>
          <w:iCs/>
          <w:spacing w:val="-2"/>
          <w:sz w:val="24"/>
          <w:szCs w:val="24"/>
        </w:rPr>
        <w:t>Address:</w:t>
      </w:r>
    </w:p>
    <w:p w14:paraId="79B96D41" w14:textId="77777777" w:rsidR="00376F01" w:rsidRPr="00EF120C" w:rsidRDefault="00376F01" w:rsidP="00EF120C">
      <w:pPr>
        <w:suppressAutoHyphens/>
        <w:spacing w:line="360" w:lineRule="auto"/>
        <w:ind w:firstLine="709"/>
        <w:rPr>
          <w:rFonts w:ascii="Arial" w:eastAsia="Calibri" w:hAnsi="Arial" w:cs="Arial"/>
          <w:iCs/>
          <w:spacing w:val="-2"/>
          <w:sz w:val="24"/>
          <w:szCs w:val="24"/>
        </w:rPr>
      </w:pPr>
      <w:r w:rsidRPr="00EF120C">
        <w:rPr>
          <w:rFonts w:ascii="Arial" w:eastAsia="Calibri" w:hAnsi="Arial" w:cs="Arial"/>
          <w:iCs/>
          <w:spacing w:val="-2"/>
          <w:sz w:val="24"/>
          <w:szCs w:val="24"/>
        </w:rPr>
        <w:t>The Islamic Chamber of Commerce, Industry and Agriculture</w:t>
      </w:r>
    </w:p>
    <w:p w14:paraId="59A15B16" w14:textId="77777777" w:rsidR="00376F01" w:rsidRPr="00EF120C" w:rsidRDefault="00376F01" w:rsidP="00EF120C">
      <w:pPr>
        <w:tabs>
          <w:tab w:val="left" w:pos="6720"/>
        </w:tabs>
        <w:suppressAutoHyphens/>
        <w:spacing w:line="360" w:lineRule="auto"/>
        <w:ind w:left="720"/>
        <w:rPr>
          <w:rFonts w:ascii="Arial" w:eastAsia="Calibri" w:hAnsi="Arial" w:cs="Arial"/>
          <w:iCs/>
          <w:spacing w:val="-2"/>
          <w:sz w:val="24"/>
          <w:szCs w:val="24"/>
        </w:rPr>
      </w:pPr>
      <w:r w:rsidRPr="00EF120C">
        <w:rPr>
          <w:rFonts w:ascii="Arial" w:eastAsia="Calibri" w:hAnsi="Arial" w:cs="Arial"/>
          <w:iCs/>
          <w:spacing w:val="-2"/>
          <w:sz w:val="24"/>
          <w:szCs w:val="24"/>
        </w:rPr>
        <w:t>Attention: Dr. Mohamed Ibrahim</w:t>
      </w:r>
      <w:r w:rsidRPr="00EF120C">
        <w:rPr>
          <w:rFonts w:ascii="Arial" w:eastAsia="Calibri" w:hAnsi="Arial" w:cs="Arial"/>
          <w:iCs/>
          <w:spacing w:val="-2"/>
          <w:sz w:val="24"/>
          <w:szCs w:val="24"/>
        </w:rPr>
        <w:tab/>
      </w:r>
    </w:p>
    <w:p w14:paraId="1E303A3A" w14:textId="77777777" w:rsidR="00376F01" w:rsidRPr="00EF120C" w:rsidRDefault="00376F01" w:rsidP="00EF120C">
      <w:pPr>
        <w:suppressAutoHyphens/>
        <w:spacing w:line="360" w:lineRule="auto"/>
        <w:ind w:left="720"/>
        <w:rPr>
          <w:rFonts w:ascii="Arial" w:eastAsia="Calibri" w:hAnsi="Arial" w:cs="Arial"/>
          <w:i/>
          <w:spacing w:val="-2"/>
          <w:sz w:val="24"/>
          <w:szCs w:val="24"/>
        </w:rPr>
      </w:pPr>
      <w:r w:rsidRPr="00EF120C">
        <w:rPr>
          <w:rFonts w:ascii="Arial" w:eastAsia="Calibri" w:hAnsi="Arial" w:cs="Arial"/>
          <w:iCs/>
          <w:spacing w:val="-2"/>
          <w:sz w:val="24"/>
          <w:szCs w:val="24"/>
        </w:rPr>
        <w:t xml:space="preserve">Address: 7A Corniche El </w:t>
      </w:r>
      <w:proofErr w:type="spellStart"/>
      <w:r w:rsidRPr="00EF120C">
        <w:rPr>
          <w:rFonts w:ascii="Arial" w:eastAsia="Calibri" w:hAnsi="Arial" w:cs="Arial"/>
          <w:iCs/>
          <w:spacing w:val="-2"/>
          <w:sz w:val="24"/>
          <w:szCs w:val="24"/>
        </w:rPr>
        <w:t>Maadi</w:t>
      </w:r>
      <w:proofErr w:type="spellEnd"/>
      <w:r w:rsidRPr="00EF120C">
        <w:rPr>
          <w:rFonts w:ascii="Arial" w:eastAsia="Calibri" w:hAnsi="Arial" w:cs="Arial"/>
          <w:iCs/>
          <w:spacing w:val="-2"/>
          <w:sz w:val="24"/>
          <w:szCs w:val="24"/>
        </w:rPr>
        <w:t xml:space="preserve">, </w:t>
      </w:r>
      <w:proofErr w:type="spellStart"/>
      <w:r w:rsidRPr="00EF120C">
        <w:rPr>
          <w:rFonts w:ascii="Arial" w:eastAsia="Calibri" w:hAnsi="Arial" w:cs="Arial"/>
          <w:iCs/>
          <w:spacing w:val="-2"/>
          <w:sz w:val="24"/>
          <w:szCs w:val="24"/>
        </w:rPr>
        <w:t>Dallah</w:t>
      </w:r>
      <w:proofErr w:type="spellEnd"/>
      <w:r w:rsidRPr="00EF120C">
        <w:rPr>
          <w:rFonts w:ascii="Arial" w:eastAsia="Calibri" w:hAnsi="Arial" w:cs="Arial"/>
          <w:iCs/>
          <w:spacing w:val="-2"/>
          <w:sz w:val="24"/>
          <w:szCs w:val="24"/>
        </w:rPr>
        <w:t xml:space="preserve"> Tower, Second floor, </w:t>
      </w:r>
      <w:proofErr w:type="spellStart"/>
      <w:r w:rsidRPr="00EF120C">
        <w:rPr>
          <w:rFonts w:ascii="Arial" w:eastAsia="Calibri" w:hAnsi="Arial" w:cs="Arial"/>
          <w:iCs/>
          <w:spacing w:val="-2"/>
          <w:sz w:val="24"/>
          <w:szCs w:val="24"/>
        </w:rPr>
        <w:t>Maadi</w:t>
      </w:r>
      <w:proofErr w:type="spellEnd"/>
      <w:r w:rsidRPr="00EF120C">
        <w:rPr>
          <w:rFonts w:ascii="Arial" w:eastAsia="Calibri" w:hAnsi="Arial" w:cs="Arial"/>
          <w:iCs/>
          <w:spacing w:val="-2"/>
          <w:sz w:val="24"/>
          <w:szCs w:val="24"/>
        </w:rPr>
        <w:t xml:space="preserve">, Cairo, Egypt </w:t>
      </w:r>
    </w:p>
    <w:p w14:paraId="3B3697BD" w14:textId="77777777" w:rsidR="00376F01" w:rsidRPr="00EF120C" w:rsidRDefault="00376F01" w:rsidP="00EF120C">
      <w:pPr>
        <w:suppressAutoHyphens/>
        <w:spacing w:line="360" w:lineRule="auto"/>
        <w:ind w:left="720"/>
        <w:rPr>
          <w:rFonts w:ascii="Arial" w:eastAsia="Calibri" w:hAnsi="Arial" w:cs="Arial"/>
          <w:iCs/>
          <w:spacing w:val="-2"/>
          <w:sz w:val="24"/>
          <w:szCs w:val="24"/>
        </w:rPr>
      </w:pPr>
      <w:r w:rsidRPr="00EF120C">
        <w:rPr>
          <w:rFonts w:ascii="Arial" w:eastAsia="Calibri" w:hAnsi="Arial" w:cs="Arial"/>
          <w:iCs/>
          <w:spacing w:val="-2"/>
          <w:sz w:val="24"/>
          <w:szCs w:val="24"/>
        </w:rPr>
        <w:t>City: Cairo</w:t>
      </w:r>
    </w:p>
    <w:p w14:paraId="3868113E" w14:textId="77777777" w:rsidR="00376F01" w:rsidRPr="00EF120C" w:rsidRDefault="00376F01" w:rsidP="00EF120C">
      <w:pPr>
        <w:suppressAutoHyphens/>
        <w:spacing w:line="360" w:lineRule="auto"/>
        <w:ind w:left="720"/>
        <w:rPr>
          <w:rFonts w:ascii="Arial" w:eastAsia="Calibri" w:hAnsi="Arial" w:cs="Arial"/>
          <w:spacing w:val="-2"/>
          <w:sz w:val="24"/>
          <w:szCs w:val="24"/>
        </w:rPr>
      </w:pPr>
      <w:r w:rsidRPr="00EF120C">
        <w:rPr>
          <w:rFonts w:ascii="Arial" w:eastAsia="Calibri" w:hAnsi="Arial" w:cs="Arial"/>
          <w:iCs/>
          <w:spacing w:val="-2"/>
          <w:sz w:val="24"/>
          <w:szCs w:val="24"/>
        </w:rPr>
        <w:t>Country: Egypt</w:t>
      </w:r>
    </w:p>
    <w:p w14:paraId="0B6A3A5D" w14:textId="77777777" w:rsidR="00376F01" w:rsidRPr="00EF120C" w:rsidRDefault="00376F01" w:rsidP="00EF120C">
      <w:pPr>
        <w:suppressAutoHyphens/>
        <w:spacing w:line="360" w:lineRule="auto"/>
        <w:ind w:left="720"/>
        <w:rPr>
          <w:rFonts w:ascii="Arial" w:eastAsia="Calibri" w:hAnsi="Arial" w:cs="Arial"/>
          <w:iCs/>
          <w:spacing w:val="-2"/>
          <w:sz w:val="24"/>
          <w:szCs w:val="24"/>
        </w:rPr>
      </w:pPr>
      <w:r w:rsidRPr="00EF120C">
        <w:rPr>
          <w:rFonts w:ascii="Arial" w:eastAsia="Calibri" w:hAnsi="Arial" w:cs="Arial"/>
          <w:spacing w:val="-2"/>
          <w:sz w:val="24"/>
          <w:szCs w:val="24"/>
        </w:rPr>
        <w:t>Tel:</w:t>
      </w:r>
      <w:r w:rsidRPr="00EF120C">
        <w:rPr>
          <w:rFonts w:ascii="Arial" w:eastAsia="Calibri" w:hAnsi="Arial" w:cs="Arial"/>
          <w:iCs/>
          <w:spacing w:val="-2"/>
          <w:sz w:val="24"/>
          <w:szCs w:val="24"/>
        </w:rPr>
        <w:t xml:space="preserve"> +20 100 179 0936</w:t>
      </w:r>
    </w:p>
    <w:p w14:paraId="054DB62A" w14:textId="77777777" w:rsidR="00376F01" w:rsidRPr="00EF120C" w:rsidRDefault="00376F01" w:rsidP="00EF120C">
      <w:pPr>
        <w:suppressAutoHyphens/>
        <w:spacing w:line="360" w:lineRule="auto"/>
        <w:ind w:left="720"/>
        <w:rPr>
          <w:rFonts w:ascii="Arial" w:eastAsia="Calibri" w:hAnsi="Arial" w:cs="Arial"/>
          <w:spacing w:val="-2"/>
          <w:sz w:val="24"/>
          <w:szCs w:val="24"/>
        </w:rPr>
      </w:pPr>
      <w:r w:rsidRPr="00EF120C">
        <w:rPr>
          <w:rFonts w:ascii="Arial" w:eastAsia="Calibri" w:hAnsi="Arial" w:cs="Arial"/>
          <w:spacing w:val="-2"/>
          <w:sz w:val="24"/>
          <w:szCs w:val="24"/>
        </w:rPr>
        <w:t xml:space="preserve">E-mail: </w:t>
      </w:r>
      <w:hyperlink r:id="rId8" w:history="1">
        <w:r w:rsidRPr="00EF120C">
          <w:rPr>
            <w:rStyle w:val="Hyperlink"/>
            <w:rFonts w:ascii="Arial" w:eastAsia="Calibri" w:hAnsi="Arial" w:cs="Arial"/>
            <w:spacing w:val="-2"/>
            <w:sz w:val="24"/>
            <w:szCs w:val="24"/>
          </w:rPr>
          <w:t>m.ibrahim@iccia.com</w:t>
        </w:r>
      </w:hyperlink>
    </w:p>
    <w:p w14:paraId="11521B77" w14:textId="77777777" w:rsidR="00376F01" w:rsidRPr="00EF120C" w:rsidRDefault="00376F01" w:rsidP="00EF120C">
      <w:pPr>
        <w:tabs>
          <w:tab w:val="left" w:pos="720"/>
        </w:tabs>
        <w:suppressAutoHyphens/>
        <w:spacing w:line="360" w:lineRule="auto"/>
        <w:ind w:left="720"/>
        <w:rPr>
          <w:rFonts w:ascii="Arial" w:eastAsia="Calibri" w:hAnsi="Arial" w:cs="Arial"/>
          <w:sz w:val="24"/>
          <w:szCs w:val="24"/>
        </w:rPr>
      </w:pPr>
      <w:r w:rsidRPr="00EF120C">
        <w:rPr>
          <w:rFonts w:ascii="Arial" w:eastAsia="Times New Roman" w:hAnsi="Arial" w:cs="Arial"/>
          <w:spacing w:val="-2"/>
          <w:sz w:val="24"/>
          <w:szCs w:val="24"/>
        </w:rPr>
        <w:t xml:space="preserve">Web site: </w:t>
      </w:r>
      <w:hyperlink r:id="rId9" w:history="1">
        <w:r w:rsidRPr="00EF120C">
          <w:rPr>
            <w:rStyle w:val="Hyperlink"/>
            <w:rFonts w:ascii="Arial" w:eastAsia="Times New Roman" w:hAnsi="Arial" w:cs="Arial"/>
            <w:spacing w:val="-2"/>
            <w:sz w:val="24"/>
            <w:szCs w:val="24"/>
          </w:rPr>
          <w:t>https://www.iccia.com</w:t>
        </w:r>
      </w:hyperlink>
    </w:p>
    <w:p w14:paraId="15F44C2C" w14:textId="77777777" w:rsidR="00376F01" w:rsidRPr="00EF120C" w:rsidRDefault="00376F01" w:rsidP="00EF120C">
      <w:pPr>
        <w:tabs>
          <w:tab w:val="left" w:pos="720"/>
        </w:tabs>
        <w:suppressAutoHyphens/>
        <w:spacing w:line="360" w:lineRule="auto"/>
        <w:ind w:left="720"/>
        <w:rPr>
          <w:rFonts w:ascii="Arial" w:eastAsia="Calibri" w:hAnsi="Arial" w:cs="Arial"/>
          <w:sz w:val="24"/>
          <w:szCs w:val="24"/>
        </w:rPr>
      </w:pPr>
    </w:p>
    <w:bookmarkEnd w:id="0"/>
    <w:p w14:paraId="581AE057" w14:textId="77777777" w:rsidR="00376F01" w:rsidRPr="00EF120C" w:rsidRDefault="00376F01" w:rsidP="00EF120C">
      <w:pPr>
        <w:spacing w:line="360" w:lineRule="auto"/>
        <w:rPr>
          <w:rFonts w:ascii="Arial" w:hAnsi="Arial" w:cs="Arial"/>
          <w:sz w:val="24"/>
          <w:szCs w:val="24"/>
        </w:rPr>
      </w:pPr>
    </w:p>
    <w:sectPr w:rsidR="00376F01" w:rsidRPr="00EF120C" w:rsidSect="008C75EE">
      <w:headerReference w:type="default" r:id="rId10"/>
      <w:footerReference w:type="default" r:id="rId11"/>
      <w:pgSz w:w="12240" w:h="15840"/>
      <w:pgMar w:top="1720" w:right="1440" w:bottom="900" w:left="1170" w:header="6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F102" w14:textId="77777777" w:rsidR="00901C96" w:rsidRDefault="00901C96">
      <w:r>
        <w:separator/>
      </w:r>
    </w:p>
  </w:endnote>
  <w:endnote w:type="continuationSeparator" w:id="0">
    <w:p w14:paraId="2B0DB898" w14:textId="77777777" w:rsidR="00901C96" w:rsidRDefault="0090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821761"/>
      <w:docPartObj>
        <w:docPartGallery w:val="Page Numbers (Bottom of Page)"/>
        <w:docPartUnique/>
      </w:docPartObj>
    </w:sdtPr>
    <w:sdtEndPr/>
    <w:sdtContent>
      <w:sdt>
        <w:sdtPr>
          <w:id w:val="-643049166"/>
          <w:docPartObj>
            <w:docPartGallery w:val="Page Numbers (Top of Page)"/>
            <w:docPartUnique/>
          </w:docPartObj>
        </w:sdtPr>
        <w:sdtEndPr/>
        <w:sdtContent>
          <w:p w14:paraId="3AC6BF18" w14:textId="77777777" w:rsidR="00A806E3" w:rsidRDefault="00A806E3" w:rsidP="005100B4">
            <w:pPr>
              <w:pStyle w:val="Footer"/>
              <w:pBdr>
                <w:top w:val="single" w:sz="4" w:space="1" w:color="auto"/>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10E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10E0">
              <w:rPr>
                <w:b/>
                <w:bCs/>
                <w:noProof/>
              </w:rPr>
              <w:t>2</w:t>
            </w:r>
            <w:r>
              <w:rPr>
                <w:b/>
                <w:bCs/>
                <w:sz w:val="24"/>
                <w:szCs w:val="24"/>
              </w:rPr>
              <w:fldChar w:fldCharType="end"/>
            </w:r>
          </w:p>
        </w:sdtContent>
      </w:sdt>
    </w:sdtContent>
  </w:sdt>
  <w:p w14:paraId="759DBCAE" w14:textId="77777777" w:rsidR="00A806E3" w:rsidRPr="004A13C5" w:rsidRDefault="00A806E3" w:rsidP="004A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57D4" w14:textId="77777777" w:rsidR="00901C96" w:rsidRDefault="00901C96">
      <w:r>
        <w:separator/>
      </w:r>
    </w:p>
  </w:footnote>
  <w:footnote w:type="continuationSeparator" w:id="0">
    <w:p w14:paraId="28782DA5" w14:textId="77777777" w:rsidR="00901C96" w:rsidRDefault="0090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CB08" w14:textId="77777777" w:rsidR="000A328E" w:rsidRDefault="000A328E">
    <w:pPr>
      <w:pStyle w:val="Header"/>
    </w:pPr>
    <w:r w:rsidRPr="000A328E">
      <w:rPr>
        <w:noProof/>
      </w:rPr>
      <w:drawing>
        <wp:anchor distT="0" distB="0" distL="114300" distR="114300" simplePos="0" relativeHeight="251659264" behindDoc="1" locked="0" layoutInCell="1" allowOverlap="1" wp14:anchorId="6304DBD0" wp14:editId="4C71B6B8">
          <wp:simplePos x="0" y="0"/>
          <wp:positionH relativeFrom="page">
            <wp:posOffset>381000</wp:posOffset>
          </wp:positionH>
          <wp:positionV relativeFrom="page">
            <wp:posOffset>132715</wp:posOffset>
          </wp:positionV>
          <wp:extent cx="1537970" cy="8959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895985"/>
                  </a:xfrm>
                  <a:prstGeom prst="rect">
                    <a:avLst/>
                  </a:prstGeom>
                  <a:noFill/>
                </pic:spPr>
              </pic:pic>
            </a:graphicData>
          </a:graphic>
          <wp14:sizeRelH relativeFrom="page">
            <wp14:pctWidth>0</wp14:pctWidth>
          </wp14:sizeRelH>
          <wp14:sizeRelV relativeFrom="page">
            <wp14:pctHeight>0</wp14:pctHeight>
          </wp14:sizeRelV>
        </wp:anchor>
      </w:drawing>
    </w:r>
    <w:r w:rsidRPr="000A328E">
      <w:rPr>
        <w:noProof/>
      </w:rPr>
      <w:drawing>
        <wp:anchor distT="0" distB="0" distL="114300" distR="114300" simplePos="0" relativeHeight="251660288" behindDoc="1" locked="0" layoutInCell="1" allowOverlap="1" wp14:anchorId="417B89DC" wp14:editId="3B648EAB">
          <wp:simplePos x="0" y="0"/>
          <wp:positionH relativeFrom="column">
            <wp:posOffset>5240655</wp:posOffset>
          </wp:positionH>
          <wp:positionV relativeFrom="paragraph">
            <wp:posOffset>424815</wp:posOffset>
          </wp:positionV>
          <wp:extent cx="1343660" cy="540385"/>
          <wp:effectExtent l="0" t="0" r="0" b="0"/>
          <wp:wrapTight wrapText="bothSides">
            <wp:wrapPolygon edited="0">
              <wp:start x="0" y="0"/>
              <wp:lineTo x="0" y="20559"/>
              <wp:lineTo x="21437" y="20559"/>
              <wp:lineTo x="214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660" cy="540385"/>
                  </a:xfrm>
                  <a:prstGeom prst="rect">
                    <a:avLst/>
                  </a:prstGeom>
                  <a:noFill/>
                </pic:spPr>
              </pic:pic>
            </a:graphicData>
          </a:graphic>
          <wp14:sizeRelH relativeFrom="page">
            <wp14:pctWidth>0</wp14:pctWidth>
          </wp14:sizeRelH>
          <wp14:sizeRelV relativeFrom="page">
            <wp14:pctHeight>0</wp14:pctHeight>
          </wp14:sizeRelV>
        </wp:anchor>
      </w:drawing>
    </w:r>
  </w:p>
  <w:p w14:paraId="4077F4CE" w14:textId="77777777" w:rsidR="000A328E" w:rsidRDefault="000A328E">
    <w:pPr>
      <w:pStyle w:val="Header"/>
    </w:pPr>
  </w:p>
  <w:p w14:paraId="54F76943" w14:textId="77777777" w:rsidR="000A328E" w:rsidRDefault="000A328E">
    <w:pPr>
      <w:pStyle w:val="Header"/>
    </w:pPr>
  </w:p>
  <w:p w14:paraId="328E14CB" w14:textId="77777777" w:rsidR="000A328E" w:rsidRDefault="000A328E">
    <w:pPr>
      <w:pStyle w:val="Header"/>
    </w:pPr>
  </w:p>
  <w:p w14:paraId="0FC08757" w14:textId="77777777" w:rsidR="000A328E" w:rsidRDefault="000A328E">
    <w:pPr>
      <w:pStyle w:val="Header"/>
    </w:pPr>
  </w:p>
  <w:p w14:paraId="6814D50B" w14:textId="77777777" w:rsidR="000A328E" w:rsidRDefault="000A328E">
    <w:pPr>
      <w:pStyle w:val="Header"/>
    </w:pPr>
  </w:p>
  <w:p w14:paraId="023DE8EE" w14:textId="77777777" w:rsidR="000A328E" w:rsidRDefault="000A328E" w:rsidP="000A328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674"/>
    <w:multiLevelType w:val="multilevel"/>
    <w:tmpl w:val="69520AFE"/>
    <w:lvl w:ilvl="0">
      <w:start w:val="4"/>
      <w:numFmt w:val="decimal"/>
      <w:lvlText w:val="(%1)"/>
      <w:lvlJc w:val="left"/>
      <w:pPr>
        <w:ind w:left="1742" w:hanging="360"/>
      </w:pPr>
      <w:rPr>
        <w:rFonts w:ascii="Arial" w:eastAsia="Arial" w:hAnsi="Arial" w:hint="default"/>
        <w:sz w:val="24"/>
        <w:szCs w:val="24"/>
      </w:rPr>
    </w:lvl>
    <w:lvl w:ilvl="1">
      <w:start w:val="1"/>
      <w:numFmt w:val="decimal"/>
      <w:lvlText w:val="%2)"/>
      <w:lvlJc w:val="left"/>
      <w:pPr>
        <w:ind w:left="2014" w:hanging="296"/>
        <w:jc w:val="right"/>
      </w:pPr>
      <w:rPr>
        <w:rFonts w:hint="default"/>
        <w:spacing w:val="3"/>
        <w:w w:val="84"/>
        <w:sz w:val="24"/>
        <w:szCs w:val="24"/>
      </w:rPr>
    </w:lvl>
    <w:lvl w:ilvl="2">
      <w:start w:val="1"/>
      <w:numFmt w:val="decimal"/>
      <w:lvlText w:val="%2.%3."/>
      <w:lvlJc w:val="left"/>
      <w:pPr>
        <w:ind w:left="1735" w:hanging="466"/>
      </w:pPr>
      <w:rPr>
        <w:rFonts w:ascii="Arial" w:eastAsia="Arial" w:hAnsi="Arial" w:hint="default"/>
        <w:spacing w:val="-2"/>
        <w:sz w:val="24"/>
        <w:szCs w:val="24"/>
      </w:rPr>
    </w:lvl>
    <w:lvl w:ilvl="3">
      <w:start w:val="1"/>
      <w:numFmt w:val="bullet"/>
      <w:lvlText w:val="•"/>
      <w:lvlJc w:val="left"/>
      <w:pPr>
        <w:ind w:left="2102" w:hanging="466"/>
      </w:pPr>
      <w:rPr>
        <w:rFonts w:hint="default"/>
      </w:rPr>
    </w:lvl>
    <w:lvl w:ilvl="4">
      <w:start w:val="1"/>
      <w:numFmt w:val="bullet"/>
      <w:lvlText w:val="•"/>
      <w:lvlJc w:val="left"/>
      <w:pPr>
        <w:ind w:left="3339" w:hanging="466"/>
      </w:pPr>
      <w:rPr>
        <w:rFonts w:hint="default"/>
      </w:rPr>
    </w:lvl>
    <w:lvl w:ilvl="5">
      <w:start w:val="1"/>
      <w:numFmt w:val="bullet"/>
      <w:lvlText w:val="•"/>
      <w:lvlJc w:val="left"/>
      <w:pPr>
        <w:ind w:left="4576" w:hanging="466"/>
      </w:pPr>
      <w:rPr>
        <w:rFonts w:hint="default"/>
      </w:rPr>
    </w:lvl>
    <w:lvl w:ilvl="6">
      <w:start w:val="1"/>
      <w:numFmt w:val="bullet"/>
      <w:lvlText w:val="•"/>
      <w:lvlJc w:val="left"/>
      <w:pPr>
        <w:ind w:left="5813" w:hanging="466"/>
      </w:pPr>
      <w:rPr>
        <w:rFonts w:hint="default"/>
      </w:rPr>
    </w:lvl>
    <w:lvl w:ilvl="7">
      <w:start w:val="1"/>
      <w:numFmt w:val="bullet"/>
      <w:lvlText w:val="•"/>
      <w:lvlJc w:val="left"/>
      <w:pPr>
        <w:ind w:left="7049" w:hanging="466"/>
      </w:pPr>
      <w:rPr>
        <w:rFonts w:hint="default"/>
      </w:rPr>
    </w:lvl>
    <w:lvl w:ilvl="8">
      <w:start w:val="1"/>
      <w:numFmt w:val="bullet"/>
      <w:lvlText w:val="•"/>
      <w:lvlJc w:val="left"/>
      <w:pPr>
        <w:ind w:left="8286" w:hanging="466"/>
      </w:pPr>
      <w:rPr>
        <w:rFonts w:hint="default"/>
      </w:rPr>
    </w:lvl>
  </w:abstractNum>
  <w:abstractNum w:abstractNumId="1" w15:restartNumberingAfterBreak="0">
    <w:nsid w:val="042B1A51"/>
    <w:multiLevelType w:val="hybridMultilevel"/>
    <w:tmpl w:val="9ED85594"/>
    <w:lvl w:ilvl="0" w:tplc="EF2619E6">
      <w:start w:val="1"/>
      <w:numFmt w:val="decimal"/>
      <w:pStyle w:val="Heading1"/>
      <w:lvlText w:val="%1."/>
      <w:lvlJc w:val="left"/>
      <w:pPr>
        <w:ind w:left="2102" w:hanging="360"/>
      </w:pPr>
      <w:rPr>
        <w:rFonts w:hint="default"/>
        <w:b/>
        <w:bCs/>
      </w:r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 w15:restartNumberingAfterBreak="0">
    <w:nsid w:val="0CD15881"/>
    <w:multiLevelType w:val="hybridMultilevel"/>
    <w:tmpl w:val="18282C5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02C6B"/>
    <w:multiLevelType w:val="multilevel"/>
    <w:tmpl w:val="98D6DE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83E91"/>
    <w:multiLevelType w:val="hybridMultilevel"/>
    <w:tmpl w:val="F38A89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45B5F"/>
    <w:multiLevelType w:val="hybridMultilevel"/>
    <w:tmpl w:val="34DC4BE0"/>
    <w:lvl w:ilvl="0" w:tplc="26BEC186">
      <w:start w:val="5"/>
      <w:numFmt w:val="decimal"/>
      <w:lvlText w:val="(%1)"/>
      <w:lvlJc w:val="left"/>
      <w:pPr>
        <w:ind w:left="1676" w:hanging="294"/>
      </w:pPr>
      <w:rPr>
        <w:rFonts w:hint="default"/>
        <w:spacing w:val="-1"/>
        <w:u w:val="thick" w:color="000000"/>
      </w:rPr>
    </w:lvl>
    <w:lvl w:ilvl="1" w:tplc="CE7604EC">
      <w:start w:val="1"/>
      <w:numFmt w:val="decimal"/>
      <w:lvlText w:val="%2."/>
      <w:lvlJc w:val="left"/>
      <w:pPr>
        <w:ind w:left="1834" w:hanging="360"/>
      </w:pPr>
      <w:rPr>
        <w:rFonts w:ascii="Arial" w:eastAsia="Arial" w:hAnsi="Arial" w:hint="default"/>
        <w:spacing w:val="-2"/>
        <w:sz w:val="24"/>
        <w:szCs w:val="24"/>
      </w:rPr>
    </w:lvl>
    <w:lvl w:ilvl="2" w:tplc="3364FB80">
      <w:start w:val="1"/>
      <w:numFmt w:val="bullet"/>
      <w:lvlText w:val="•"/>
      <w:lvlJc w:val="left"/>
      <w:pPr>
        <w:ind w:left="2825" w:hanging="360"/>
      </w:pPr>
      <w:rPr>
        <w:rFonts w:hint="default"/>
      </w:rPr>
    </w:lvl>
    <w:lvl w:ilvl="3" w:tplc="1FCEA8F8">
      <w:start w:val="1"/>
      <w:numFmt w:val="bullet"/>
      <w:lvlText w:val="•"/>
      <w:lvlJc w:val="left"/>
      <w:pPr>
        <w:ind w:left="3817" w:hanging="360"/>
      </w:pPr>
      <w:rPr>
        <w:rFonts w:hint="default"/>
      </w:rPr>
    </w:lvl>
    <w:lvl w:ilvl="4" w:tplc="E144B2F0">
      <w:start w:val="1"/>
      <w:numFmt w:val="bullet"/>
      <w:lvlText w:val="•"/>
      <w:lvlJc w:val="left"/>
      <w:pPr>
        <w:ind w:left="4809" w:hanging="360"/>
      </w:pPr>
      <w:rPr>
        <w:rFonts w:hint="default"/>
      </w:rPr>
    </w:lvl>
    <w:lvl w:ilvl="5" w:tplc="389AFF28">
      <w:start w:val="1"/>
      <w:numFmt w:val="bullet"/>
      <w:lvlText w:val="•"/>
      <w:lvlJc w:val="left"/>
      <w:pPr>
        <w:ind w:left="5801" w:hanging="360"/>
      </w:pPr>
      <w:rPr>
        <w:rFonts w:hint="default"/>
      </w:rPr>
    </w:lvl>
    <w:lvl w:ilvl="6" w:tplc="5F76B638">
      <w:start w:val="1"/>
      <w:numFmt w:val="bullet"/>
      <w:lvlText w:val="•"/>
      <w:lvlJc w:val="left"/>
      <w:pPr>
        <w:ind w:left="6792" w:hanging="360"/>
      </w:pPr>
      <w:rPr>
        <w:rFonts w:hint="default"/>
      </w:rPr>
    </w:lvl>
    <w:lvl w:ilvl="7" w:tplc="3ABA56B2">
      <w:start w:val="1"/>
      <w:numFmt w:val="bullet"/>
      <w:lvlText w:val="•"/>
      <w:lvlJc w:val="left"/>
      <w:pPr>
        <w:ind w:left="7784" w:hanging="360"/>
      </w:pPr>
      <w:rPr>
        <w:rFonts w:hint="default"/>
      </w:rPr>
    </w:lvl>
    <w:lvl w:ilvl="8" w:tplc="6C1AC31E">
      <w:start w:val="1"/>
      <w:numFmt w:val="bullet"/>
      <w:lvlText w:val="•"/>
      <w:lvlJc w:val="left"/>
      <w:pPr>
        <w:ind w:left="8776" w:hanging="360"/>
      </w:pPr>
      <w:rPr>
        <w:rFonts w:hint="default"/>
      </w:rPr>
    </w:lvl>
  </w:abstractNum>
  <w:abstractNum w:abstractNumId="6" w15:restartNumberingAfterBreak="0">
    <w:nsid w:val="14D26E59"/>
    <w:multiLevelType w:val="hybridMultilevel"/>
    <w:tmpl w:val="59F6AB24"/>
    <w:lvl w:ilvl="0" w:tplc="04090001">
      <w:start w:val="1"/>
      <w:numFmt w:val="bullet"/>
      <w:lvlText w:val=""/>
      <w:lvlJc w:val="left"/>
      <w:pPr>
        <w:ind w:left="2102" w:hanging="360"/>
      </w:pPr>
      <w:rPr>
        <w:rFonts w:ascii="Symbol" w:hAnsi="Symbol" w:hint="default"/>
      </w:rPr>
    </w:lvl>
    <w:lvl w:ilvl="1" w:tplc="04090003" w:tentative="1">
      <w:start w:val="1"/>
      <w:numFmt w:val="bullet"/>
      <w:lvlText w:val="o"/>
      <w:lvlJc w:val="left"/>
      <w:pPr>
        <w:ind w:left="2822" w:hanging="360"/>
      </w:pPr>
      <w:rPr>
        <w:rFonts w:ascii="Courier New" w:hAnsi="Courier New" w:cs="Courier New" w:hint="default"/>
      </w:rPr>
    </w:lvl>
    <w:lvl w:ilvl="2" w:tplc="04090005" w:tentative="1">
      <w:start w:val="1"/>
      <w:numFmt w:val="bullet"/>
      <w:lvlText w:val=""/>
      <w:lvlJc w:val="left"/>
      <w:pPr>
        <w:ind w:left="3542" w:hanging="360"/>
      </w:pPr>
      <w:rPr>
        <w:rFonts w:ascii="Wingdings" w:hAnsi="Wingdings" w:hint="default"/>
      </w:rPr>
    </w:lvl>
    <w:lvl w:ilvl="3" w:tplc="04090001" w:tentative="1">
      <w:start w:val="1"/>
      <w:numFmt w:val="bullet"/>
      <w:lvlText w:val=""/>
      <w:lvlJc w:val="left"/>
      <w:pPr>
        <w:ind w:left="4262" w:hanging="360"/>
      </w:pPr>
      <w:rPr>
        <w:rFonts w:ascii="Symbol" w:hAnsi="Symbol" w:hint="default"/>
      </w:rPr>
    </w:lvl>
    <w:lvl w:ilvl="4" w:tplc="04090003" w:tentative="1">
      <w:start w:val="1"/>
      <w:numFmt w:val="bullet"/>
      <w:lvlText w:val="o"/>
      <w:lvlJc w:val="left"/>
      <w:pPr>
        <w:ind w:left="4982" w:hanging="360"/>
      </w:pPr>
      <w:rPr>
        <w:rFonts w:ascii="Courier New" w:hAnsi="Courier New" w:cs="Courier New" w:hint="default"/>
      </w:rPr>
    </w:lvl>
    <w:lvl w:ilvl="5" w:tplc="04090005" w:tentative="1">
      <w:start w:val="1"/>
      <w:numFmt w:val="bullet"/>
      <w:lvlText w:val=""/>
      <w:lvlJc w:val="left"/>
      <w:pPr>
        <w:ind w:left="5702" w:hanging="360"/>
      </w:pPr>
      <w:rPr>
        <w:rFonts w:ascii="Wingdings" w:hAnsi="Wingdings" w:hint="default"/>
      </w:rPr>
    </w:lvl>
    <w:lvl w:ilvl="6" w:tplc="04090001" w:tentative="1">
      <w:start w:val="1"/>
      <w:numFmt w:val="bullet"/>
      <w:lvlText w:val=""/>
      <w:lvlJc w:val="left"/>
      <w:pPr>
        <w:ind w:left="6422" w:hanging="360"/>
      </w:pPr>
      <w:rPr>
        <w:rFonts w:ascii="Symbol" w:hAnsi="Symbol" w:hint="default"/>
      </w:rPr>
    </w:lvl>
    <w:lvl w:ilvl="7" w:tplc="04090003" w:tentative="1">
      <w:start w:val="1"/>
      <w:numFmt w:val="bullet"/>
      <w:lvlText w:val="o"/>
      <w:lvlJc w:val="left"/>
      <w:pPr>
        <w:ind w:left="7142" w:hanging="360"/>
      </w:pPr>
      <w:rPr>
        <w:rFonts w:ascii="Courier New" w:hAnsi="Courier New" w:cs="Courier New" w:hint="default"/>
      </w:rPr>
    </w:lvl>
    <w:lvl w:ilvl="8" w:tplc="04090005" w:tentative="1">
      <w:start w:val="1"/>
      <w:numFmt w:val="bullet"/>
      <w:lvlText w:val=""/>
      <w:lvlJc w:val="left"/>
      <w:pPr>
        <w:ind w:left="7862" w:hanging="360"/>
      </w:pPr>
      <w:rPr>
        <w:rFonts w:ascii="Wingdings" w:hAnsi="Wingdings" w:hint="default"/>
      </w:rPr>
    </w:lvl>
  </w:abstractNum>
  <w:abstractNum w:abstractNumId="7" w15:restartNumberingAfterBreak="0">
    <w:nsid w:val="157ED175"/>
    <w:multiLevelType w:val="hybridMultilevel"/>
    <w:tmpl w:val="B07E63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D13A2C"/>
    <w:multiLevelType w:val="hybridMultilevel"/>
    <w:tmpl w:val="CB147036"/>
    <w:lvl w:ilvl="0" w:tplc="62F8458E">
      <w:start w:val="1"/>
      <w:numFmt w:val="decimal"/>
      <w:lvlText w:val="%1."/>
      <w:lvlJc w:val="left"/>
      <w:pPr>
        <w:ind w:left="1742" w:hanging="360"/>
      </w:pPr>
      <w:rPr>
        <w:rFonts w:ascii="Arial" w:eastAsia="Arial" w:hAnsi="Arial" w:hint="default"/>
        <w:spacing w:val="-2"/>
        <w:sz w:val="24"/>
        <w:szCs w:val="24"/>
      </w:rPr>
    </w:lvl>
    <w:lvl w:ilvl="1" w:tplc="EFFAE75C">
      <w:start w:val="1"/>
      <w:numFmt w:val="bullet"/>
      <w:lvlText w:val="•"/>
      <w:lvlJc w:val="left"/>
      <w:pPr>
        <w:ind w:left="2644" w:hanging="360"/>
      </w:pPr>
      <w:rPr>
        <w:rFonts w:hint="default"/>
      </w:rPr>
    </w:lvl>
    <w:lvl w:ilvl="2" w:tplc="5B02BA7C">
      <w:start w:val="1"/>
      <w:numFmt w:val="bullet"/>
      <w:lvlText w:val="•"/>
      <w:lvlJc w:val="left"/>
      <w:pPr>
        <w:ind w:left="3546" w:hanging="360"/>
      </w:pPr>
      <w:rPr>
        <w:rFonts w:hint="default"/>
      </w:rPr>
    </w:lvl>
    <w:lvl w:ilvl="3" w:tplc="C240A7EC">
      <w:start w:val="1"/>
      <w:numFmt w:val="bullet"/>
      <w:lvlText w:val="•"/>
      <w:lvlJc w:val="left"/>
      <w:pPr>
        <w:ind w:left="4448" w:hanging="360"/>
      </w:pPr>
      <w:rPr>
        <w:rFonts w:hint="default"/>
      </w:rPr>
    </w:lvl>
    <w:lvl w:ilvl="4" w:tplc="887C6728">
      <w:start w:val="1"/>
      <w:numFmt w:val="bullet"/>
      <w:lvlText w:val="•"/>
      <w:lvlJc w:val="left"/>
      <w:pPr>
        <w:ind w:left="5349" w:hanging="360"/>
      </w:pPr>
      <w:rPr>
        <w:rFonts w:hint="default"/>
      </w:rPr>
    </w:lvl>
    <w:lvl w:ilvl="5" w:tplc="E19A87C6">
      <w:start w:val="1"/>
      <w:numFmt w:val="bullet"/>
      <w:lvlText w:val="•"/>
      <w:lvlJc w:val="left"/>
      <w:pPr>
        <w:ind w:left="6251" w:hanging="360"/>
      </w:pPr>
      <w:rPr>
        <w:rFonts w:hint="default"/>
      </w:rPr>
    </w:lvl>
    <w:lvl w:ilvl="6" w:tplc="1646E808">
      <w:start w:val="1"/>
      <w:numFmt w:val="bullet"/>
      <w:lvlText w:val="•"/>
      <w:lvlJc w:val="left"/>
      <w:pPr>
        <w:ind w:left="7153" w:hanging="360"/>
      </w:pPr>
      <w:rPr>
        <w:rFonts w:hint="default"/>
      </w:rPr>
    </w:lvl>
    <w:lvl w:ilvl="7" w:tplc="2C54FC0A">
      <w:start w:val="1"/>
      <w:numFmt w:val="bullet"/>
      <w:lvlText w:val="•"/>
      <w:lvlJc w:val="left"/>
      <w:pPr>
        <w:ind w:left="8054" w:hanging="360"/>
      </w:pPr>
      <w:rPr>
        <w:rFonts w:hint="default"/>
      </w:rPr>
    </w:lvl>
    <w:lvl w:ilvl="8" w:tplc="97AC31FE">
      <w:start w:val="1"/>
      <w:numFmt w:val="bullet"/>
      <w:lvlText w:val="•"/>
      <w:lvlJc w:val="left"/>
      <w:pPr>
        <w:ind w:left="8956" w:hanging="360"/>
      </w:pPr>
      <w:rPr>
        <w:rFonts w:hint="default"/>
      </w:rPr>
    </w:lvl>
  </w:abstractNum>
  <w:abstractNum w:abstractNumId="9" w15:restartNumberingAfterBreak="0">
    <w:nsid w:val="174849BE"/>
    <w:multiLevelType w:val="hybridMultilevel"/>
    <w:tmpl w:val="65142E4A"/>
    <w:lvl w:ilvl="0" w:tplc="4E464578">
      <w:start w:val="3"/>
      <w:numFmt w:val="decimal"/>
      <w:lvlText w:val="(%1)"/>
      <w:lvlJc w:val="left"/>
      <w:pPr>
        <w:ind w:left="1742" w:hanging="360"/>
      </w:pPr>
      <w:rPr>
        <w:rFonts w:ascii="Arial" w:eastAsia="Arial" w:hAnsi="Arial" w:hint="default"/>
        <w:b/>
        <w:bCs/>
        <w:sz w:val="24"/>
        <w:szCs w:val="24"/>
      </w:rPr>
    </w:lvl>
    <w:lvl w:ilvl="1" w:tplc="5D5C2C66">
      <w:start w:val="1"/>
      <w:numFmt w:val="decimal"/>
      <w:lvlText w:val="%2."/>
      <w:lvlJc w:val="left"/>
      <w:pPr>
        <w:ind w:left="1834" w:hanging="360"/>
      </w:pPr>
      <w:rPr>
        <w:rFonts w:ascii="Arial" w:eastAsia="Arial" w:hAnsi="Arial" w:hint="default"/>
        <w:spacing w:val="-2"/>
        <w:sz w:val="24"/>
        <w:szCs w:val="24"/>
      </w:rPr>
    </w:lvl>
    <w:lvl w:ilvl="2" w:tplc="B8120CDA">
      <w:start w:val="1"/>
      <w:numFmt w:val="bullet"/>
      <w:lvlText w:val="•"/>
      <w:lvlJc w:val="left"/>
      <w:pPr>
        <w:ind w:left="2825" w:hanging="360"/>
      </w:pPr>
      <w:rPr>
        <w:rFonts w:hint="default"/>
      </w:rPr>
    </w:lvl>
    <w:lvl w:ilvl="3" w:tplc="554EF67E">
      <w:start w:val="1"/>
      <w:numFmt w:val="bullet"/>
      <w:lvlText w:val="•"/>
      <w:lvlJc w:val="left"/>
      <w:pPr>
        <w:ind w:left="3817" w:hanging="360"/>
      </w:pPr>
      <w:rPr>
        <w:rFonts w:hint="default"/>
      </w:rPr>
    </w:lvl>
    <w:lvl w:ilvl="4" w:tplc="DB30463E">
      <w:start w:val="1"/>
      <w:numFmt w:val="bullet"/>
      <w:lvlText w:val="•"/>
      <w:lvlJc w:val="left"/>
      <w:pPr>
        <w:ind w:left="4809" w:hanging="360"/>
      </w:pPr>
      <w:rPr>
        <w:rFonts w:hint="default"/>
      </w:rPr>
    </w:lvl>
    <w:lvl w:ilvl="5" w:tplc="1DA49BA6">
      <w:start w:val="1"/>
      <w:numFmt w:val="bullet"/>
      <w:lvlText w:val="•"/>
      <w:lvlJc w:val="left"/>
      <w:pPr>
        <w:ind w:left="5801" w:hanging="360"/>
      </w:pPr>
      <w:rPr>
        <w:rFonts w:hint="default"/>
      </w:rPr>
    </w:lvl>
    <w:lvl w:ilvl="6" w:tplc="D338B250">
      <w:start w:val="1"/>
      <w:numFmt w:val="bullet"/>
      <w:lvlText w:val="•"/>
      <w:lvlJc w:val="left"/>
      <w:pPr>
        <w:ind w:left="6792" w:hanging="360"/>
      </w:pPr>
      <w:rPr>
        <w:rFonts w:hint="default"/>
      </w:rPr>
    </w:lvl>
    <w:lvl w:ilvl="7" w:tplc="15722764">
      <w:start w:val="1"/>
      <w:numFmt w:val="bullet"/>
      <w:lvlText w:val="•"/>
      <w:lvlJc w:val="left"/>
      <w:pPr>
        <w:ind w:left="7784" w:hanging="360"/>
      </w:pPr>
      <w:rPr>
        <w:rFonts w:hint="default"/>
      </w:rPr>
    </w:lvl>
    <w:lvl w:ilvl="8" w:tplc="6E2AB1B6">
      <w:start w:val="1"/>
      <w:numFmt w:val="bullet"/>
      <w:lvlText w:val="•"/>
      <w:lvlJc w:val="left"/>
      <w:pPr>
        <w:ind w:left="8776" w:hanging="360"/>
      </w:pPr>
      <w:rPr>
        <w:rFonts w:hint="default"/>
      </w:rPr>
    </w:lvl>
  </w:abstractNum>
  <w:abstractNum w:abstractNumId="10" w15:restartNumberingAfterBreak="0">
    <w:nsid w:val="292C2573"/>
    <w:multiLevelType w:val="hybridMultilevel"/>
    <w:tmpl w:val="C50C1752"/>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1" w15:restartNumberingAfterBreak="0">
    <w:nsid w:val="45505068"/>
    <w:multiLevelType w:val="hybridMultilevel"/>
    <w:tmpl w:val="4614C404"/>
    <w:lvl w:ilvl="0" w:tplc="9880F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73AEA"/>
    <w:multiLevelType w:val="hybridMultilevel"/>
    <w:tmpl w:val="C794300A"/>
    <w:lvl w:ilvl="0" w:tplc="4E464578">
      <w:start w:val="3"/>
      <w:numFmt w:val="decimal"/>
      <w:lvlText w:val="(%1)"/>
      <w:lvlJc w:val="left"/>
      <w:pPr>
        <w:ind w:left="1742" w:hanging="360"/>
      </w:pPr>
      <w:rPr>
        <w:rFonts w:ascii="Arial" w:eastAsia="Arial" w:hAnsi="Arial" w:hint="default"/>
        <w:b/>
        <w:bCs/>
        <w:sz w:val="24"/>
        <w:szCs w:val="24"/>
      </w:rPr>
    </w:lvl>
    <w:lvl w:ilvl="1" w:tplc="780009FE">
      <w:start w:val="1"/>
      <w:numFmt w:val="decimal"/>
      <w:lvlText w:val="%2)"/>
      <w:lvlJc w:val="left"/>
      <w:pPr>
        <w:ind w:left="1834" w:hanging="360"/>
      </w:pPr>
      <w:rPr>
        <w:rFonts w:hint="default"/>
        <w:spacing w:val="-2"/>
        <w:sz w:val="20"/>
        <w:szCs w:val="20"/>
      </w:rPr>
    </w:lvl>
    <w:lvl w:ilvl="2" w:tplc="B8120CDA">
      <w:start w:val="1"/>
      <w:numFmt w:val="bullet"/>
      <w:lvlText w:val="•"/>
      <w:lvlJc w:val="left"/>
      <w:pPr>
        <w:ind w:left="2825" w:hanging="360"/>
      </w:pPr>
      <w:rPr>
        <w:rFonts w:hint="default"/>
      </w:rPr>
    </w:lvl>
    <w:lvl w:ilvl="3" w:tplc="554EF67E">
      <w:start w:val="1"/>
      <w:numFmt w:val="bullet"/>
      <w:lvlText w:val="•"/>
      <w:lvlJc w:val="left"/>
      <w:pPr>
        <w:ind w:left="3817" w:hanging="360"/>
      </w:pPr>
      <w:rPr>
        <w:rFonts w:hint="default"/>
      </w:rPr>
    </w:lvl>
    <w:lvl w:ilvl="4" w:tplc="DB30463E">
      <w:start w:val="1"/>
      <w:numFmt w:val="bullet"/>
      <w:lvlText w:val="•"/>
      <w:lvlJc w:val="left"/>
      <w:pPr>
        <w:ind w:left="4809" w:hanging="360"/>
      </w:pPr>
      <w:rPr>
        <w:rFonts w:hint="default"/>
      </w:rPr>
    </w:lvl>
    <w:lvl w:ilvl="5" w:tplc="1DA49BA6">
      <w:start w:val="1"/>
      <w:numFmt w:val="bullet"/>
      <w:lvlText w:val="•"/>
      <w:lvlJc w:val="left"/>
      <w:pPr>
        <w:ind w:left="5801" w:hanging="360"/>
      </w:pPr>
      <w:rPr>
        <w:rFonts w:hint="default"/>
      </w:rPr>
    </w:lvl>
    <w:lvl w:ilvl="6" w:tplc="D338B250">
      <w:start w:val="1"/>
      <w:numFmt w:val="bullet"/>
      <w:lvlText w:val="•"/>
      <w:lvlJc w:val="left"/>
      <w:pPr>
        <w:ind w:left="6792" w:hanging="360"/>
      </w:pPr>
      <w:rPr>
        <w:rFonts w:hint="default"/>
      </w:rPr>
    </w:lvl>
    <w:lvl w:ilvl="7" w:tplc="15722764">
      <w:start w:val="1"/>
      <w:numFmt w:val="bullet"/>
      <w:lvlText w:val="•"/>
      <w:lvlJc w:val="left"/>
      <w:pPr>
        <w:ind w:left="7784" w:hanging="360"/>
      </w:pPr>
      <w:rPr>
        <w:rFonts w:hint="default"/>
      </w:rPr>
    </w:lvl>
    <w:lvl w:ilvl="8" w:tplc="6E2AB1B6">
      <w:start w:val="1"/>
      <w:numFmt w:val="bullet"/>
      <w:lvlText w:val="•"/>
      <w:lvlJc w:val="left"/>
      <w:pPr>
        <w:ind w:left="8776" w:hanging="360"/>
      </w:pPr>
      <w:rPr>
        <w:rFonts w:hint="default"/>
      </w:rPr>
    </w:lvl>
  </w:abstractNum>
  <w:abstractNum w:abstractNumId="13" w15:restartNumberingAfterBreak="0">
    <w:nsid w:val="4B210594"/>
    <w:multiLevelType w:val="hybridMultilevel"/>
    <w:tmpl w:val="4FA4CEE4"/>
    <w:lvl w:ilvl="0" w:tplc="04090001">
      <w:start w:val="1"/>
      <w:numFmt w:val="bullet"/>
      <w:lvlText w:val=""/>
      <w:lvlJc w:val="left"/>
      <w:pPr>
        <w:ind w:left="1510" w:hanging="130"/>
      </w:pPr>
      <w:rPr>
        <w:rFonts w:ascii="Symbol" w:hAnsi="Symbol" w:hint="default"/>
        <w:sz w:val="24"/>
        <w:szCs w:val="24"/>
      </w:rPr>
    </w:lvl>
    <w:lvl w:ilvl="1" w:tplc="D7DA5FD2">
      <w:start w:val="1"/>
      <w:numFmt w:val="bullet"/>
      <w:lvlText w:val="•"/>
      <w:lvlJc w:val="left"/>
      <w:pPr>
        <w:ind w:left="2435" w:hanging="130"/>
      </w:pPr>
      <w:rPr>
        <w:rFonts w:hint="default"/>
      </w:rPr>
    </w:lvl>
    <w:lvl w:ilvl="2" w:tplc="895E4F00">
      <w:start w:val="1"/>
      <w:numFmt w:val="bullet"/>
      <w:lvlText w:val="•"/>
      <w:lvlJc w:val="left"/>
      <w:pPr>
        <w:ind w:left="3360" w:hanging="130"/>
      </w:pPr>
      <w:rPr>
        <w:rFonts w:hint="default"/>
      </w:rPr>
    </w:lvl>
    <w:lvl w:ilvl="3" w:tplc="4C18CA3E">
      <w:start w:val="1"/>
      <w:numFmt w:val="bullet"/>
      <w:lvlText w:val="•"/>
      <w:lvlJc w:val="left"/>
      <w:pPr>
        <w:ind w:left="4285" w:hanging="130"/>
      </w:pPr>
      <w:rPr>
        <w:rFonts w:hint="default"/>
      </w:rPr>
    </w:lvl>
    <w:lvl w:ilvl="4" w:tplc="5FA268F8">
      <w:start w:val="1"/>
      <w:numFmt w:val="bullet"/>
      <w:lvlText w:val="•"/>
      <w:lvlJc w:val="left"/>
      <w:pPr>
        <w:ind w:left="5210" w:hanging="130"/>
      </w:pPr>
      <w:rPr>
        <w:rFonts w:hint="default"/>
      </w:rPr>
    </w:lvl>
    <w:lvl w:ilvl="5" w:tplc="562E7588">
      <w:start w:val="1"/>
      <w:numFmt w:val="bullet"/>
      <w:lvlText w:val="•"/>
      <w:lvlJc w:val="left"/>
      <w:pPr>
        <w:ind w:left="6135" w:hanging="130"/>
      </w:pPr>
      <w:rPr>
        <w:rFonts w:hint="default"/>
      </w:rPr>
    </w:lvl>
    <w:lvl w:ilvl="6" w:tplc="3F82AF4E">
      <w:start w:val="1"/>
      <w:numFmt w:val="bullet"/>
      <w:lvlText w:val="•"/>
      <w:lvlJc w:val="left"/>
      <w:pPr>
        <w:ind w:left="7060" w:hanging="130"/>
      </w:pPr>
      <w:rPr>
        <w:rFonts w:hint="default"/>
      </w:rPr>
    </w:lvl>
    <w:lvl w:ilvl="7" w:tplc="E006F496">
      <w:start w:val="1"/>
      <w:numFmt w:val="bullet"/>
      <w:lvlText w:val="•"/>
      <w:lvlJc w:val="left"/>
      <w:pPr>
        <w:ind w:left="7985" w:hanging="130"/>
      </w:pPr>
      <w:rPr>
        <w:rFonts w:hint="default"/>
      </w:rPr>
    </w:lvl>
    <w:lvl w:ilvl="8" w:tplc="A9E65CD6">
      <w:start w:val="1"/>
      <w:numFmt w:val="bullet"/>
      <w:lvlText w:val="•"/>
      <w:lvlJc w:val="left"/>
      <w:pPr>
        <w:ind w:left="8910" w:hanging="130"/>
      </w:pPr>
      <w:rPr>
        <w:rFonts w:hint="default"/>
      </w:rPr>
    </w:lvl>
  </w:abstractNum>
  <w:abstractNum w:abstractNumId="14" w15:restartNumberingAfterBreak="0">
    <w:nsid w:val="523322B2"/>
    <w:multiLevelType w:val="hybridMultilevel"/>
    <w:tmpl w:val="69BEFD74"/>
    <w:lvl w:ilvl="0" w:tplc="3FE48C4C">
      <w:start w:val="1"/>
      <w:numFmt w:val="decimal"/>
      <w:lvlText w:val="%1."/>
      <w:lvlJc w:val="left"/>
      <w:pPr>
        <w:ind w:left="2102" w:hanging="360"/>
      </w:pPr>
      <w:rPr>
        <w:b/>
        <w:bCs/>
      </w:r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 w15:restartNumberingAfterBreak="0">
    <w:nsid w:val="53EE15CB"/>
    <w:multiLevelType w:val="multilevel"/>
    <w:tmpl w:val="7C4E6282"/>
    <w:lvl w:ilvl="0">
      <w:start w:val="4"/>
      <w:numFmt w:val="decimal"/>
      <w:lvlText w:val="(%1)"/>
      <w:lvlJc w:val="left"/>
      <w:pPr>
        <w:ind w:left="1742" w:hanging="360"/>
      </w:pPr>
      <w:rPr>
        <w:rFonts w:ascii="Arial" w:eastAsia="Arial" w:hAnsi="Arial" w:hint="default"/>
        <w:sz w:val="24"/>
        <w:szCs w:val="24"/>
      </w:rPr>
    </w:lvl>
    <w:lvl w:ilvl="1">
      <w:start w:val="8"/>
      <w:numFmt w:val="decimal"/>
      <w:lvlText w:val="%2."/>
      <w:lvlJc w:val="left"/>
      <w:pPr>
        <w:ind w:left="2014" w:hanging="296"/>
      </w:pPr>
      <w:rPr>
        <w:rFonts w:asciiTheme="minorBidi" w:eastAsia="Arial" w:hAnsiTheme="minorBidi" w:cstheme="minorBidi" w:hint="default"/>
        <w:b w:val="0"/>
        <w:bCs w:val="0"/>
        <w:spacing w:val="3"/>
        <w:w w:val="84"/>
        <w:sz w:val="24"/>
        <w:szCs w:val="24"/>
      </w:rPr>
    </w:lvl>
    <w:lvl w:ilvl="2">
      <w:start w:val="1"/>
      <w:numFmt w:val="decimal"/>
      <w:lvlText w:val="%2.%3."/>
      <w:lvlJc w:val="left"/>
      <w:pPr>
        <w:ind w:left="1735" w:hanging="466"/>
      </w:pPr>
      <w:rPr>
        <w:rFonts w:ascii="Arial" w:eastAsia="Arial" w:hAnsi="Arial" w:hint="default"/>
        <w:spacing w:val="-2"/>
        <w:sz w:val="20"/>
        <w:szCs w:val="20"/>
      </w:rPr>
    </w:lvl>
    <w:lvl w:ilvl="3">
      <w:start w:val="1"/>
      <w:numFmt w:val="bullet"/>
      <w:lvlText w:val="•"/>
      <w:lvlJc w:val="left"/>
      <w:pPr>
        <w:ind w:left="2102" w:hanging="466"/>
      </w:pPr>
      <w:rPr>
        <w:rFonts w:hint="default"/>
      </w:rPr>
    </w:lvl>
    <w:lvl w:ilvl="4">
      <w:start w:val="1"/>
      <w:numFmt w:val="bullet"/>
      <w:lvlText w:val="•"/>
      <w:lvlJc w:val="left"/>
      <w:pPr>
        <w:ind w:left="3339" w:hanging="466"/>
      </w:pPr>
      <w:rPr>
        <w:rFonts w:hint="default"/>
      </w:rPr>
    </w:lvl>
    <w:lvl w:ilvl="5">
      <w:start w:val="1"/>
      <w:numFmt w:val="bullet"/>
      <w:lvlText w:val="•"/>
      <w:lvlJc w:val="left"/>
      <w:pPr>
        <w:ind w:left="4576" w:hanging="466"/>
      </w:pPr>
      <w:rPr>
        <w:rFonts w:hint="default"/>
      </w:rPr>
    </w:lvl>
    <w:lvl w:ilvl="6">
      <w:start w:val="1"/>
      <w:numFmt w:val="bullet"/>
      <w:lvlText w:val="•"/>
      <w:lvlJc w:val="left"/>
      <w:pPr>
        <w:ind w:left="5813" w:hanging="466"/>
      </w:pPr>
      <w:rPr>
        <w:rFonts w:hint="default"/>
      </w:rPr>
    </w:lvl>
    <w:lvl w:ilvl="7">
      <w:start w:val="1"/>
      <w:numFmt w:val="bullet"/>
      <w:lvlText w:val="•"/>
      <w:lvlJc w:val="left"/>
      <w:pPr>
        <w:ind w:left="7049" w:hanging="466"/>
      </w:pPr>
      <w:rPr>
        <w:rFonts w:hint="default"/>
      </w:rPr>
    </w:lvl>
    <w:lvl w:ilvl="8">
      <w:start w:val="1"/>
      <w:numFmt w:val="bullet"/>
      <w:lvlText w:val="•"/>
      <w:lvlJc w:val="left"/>
      <w:pPr>
        <w:ind w:left="8286" w:hanging="466"/>
      </w:pPr>
      <w:rPr>
        <w:rFonts w:hint="default"/>
      </w:rPr>
    </w:lvl>
  </w:abstractNum>
  <w:abstractNum w:abstractNumId="16" w15:restartNumberingAfterBreak="0">
    <w:nsid w:val="628F568D"/>
    <w:multiLevelType w:val="hybridMultilevel"/>
    <w:tmpl w:val="005C274E"/>
    <w:lvl w:ilvl="0" w:tplc="6C6A8586">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22A84"/>
    <w:multiLevelType w:val="hybridMultilevel"/>
    <w:tmpl w:val="98E4FD46"/>
    <w:lvl w:ilvl="0" w:tplc="347C0646">
      <w:start w:val="1"/>
      <w:numFmt w:val="decimal"/>
      <w:lvlText w:val="%1."/>
      <w:lvlJc w:val="left"/>
      <w:pPr>
        <w:ind w:left="2014" w:hanging="296"/>
      </w:pPr>
      <w:rPr>
        <w:rFonts w:ascii="Arial" w:eastAsia="Arial" w:hAnsi="Arial" w:hint="default"/>
        <w:spacing w:val="-2"/>
        <w:w w:val="81"/>
        <w:sz w:val="24"/>
        <w:szCs w:val="24"/>
      </w:rPr>
    </w:lvl>
    <w:lvl w:ilvl="1" w:tplc="1E782672">
      <w:start w:val="1"/>
      <w:numFmt w:val="bullet"/>
      <w:lvlText w:val="•"/>
      <w:lvlJc w:val="left"/>
      <w:pPr>
        <w:ind w:left="2888" w:hanging="296"/>
      </w:pPr>
      <w:rPr>
        <w:rFonts w:hint="default"/>
      </w:rPr>
    </w:lvl>
    <w:lvl w:ilvl="2" w:tplc="37A2927E">
      <w:start w:val="1"/>
      <w:numFmt w:val="bullet"/>
      <w:lvlText w:val="•"/>
      <w:lvlJc w:val="left"/>
      <w:pPr>
        <w:ind w:left="3763" w:hanging="296"/>
      </w:pPr>
      <w:rPr>
        <w:rFonts w:hint="default"/>
      </w:rPr>
    </w:lvl>
    <w:lvl w:ilvl="3" w:tplc="9914F868">
      <w:start w:val="1"/>
      <w:numFmt w:val="bullet"/>
      <w:lvlText w:val="•"/>
      <w:lvlJc w:val="left"/>
      <w:pPr>
        <w:ind w:left="4637" w:hanging="296"/>
      </w:pPr>
      <w:rPr>
        <w:rFonts w:hint="default"/>
      </w:rPr>
    </w:lvl>
    <w:lvl w:ilvl="4" w:tplc="4ABA284E">
      <w:start w:val="1"/>
      <w:numFmt w:val="bullet"/>
      <w:lvlText w:val="•"/>
      <w:lvlJc w:val="left"/>
      <w:pPr>
        <w:ind w:left="5512" w:hanging="296"/>
      </w:pPr>
      <w:rPr>
        <w:rFonts w:hint="default"/>
      </w:rPr>
    </w:lvl>
    <w:lvl w:ilvl="5" w:tplc="82E63AA4">
      <w:start w:val="1"/>
      <w:numFmt w:val="bullet"/>
      <w:lvlText w:val="•"/>
      <w:lvlJc w:val="left"/>
      <w:pPr>
        <w:ind w:left="6387" w:hanging="296"/>
      </w:pPr>
      <w:rPr>
        <w:rFonts w:hint="default"/>
      </w:rPr>
    </w:lvl>
    <w:lvl w:ilvl="6" w:tplc="EE085FB6">
      <w:start w:val="1"/>
      <w:numFmt w:val="bullet"/>
      <w:lvlText w:val="•"/>
      <w:lvlJc w:val="left"/>
      <w:pPr>
        <w:ind w:left="7261" w:hanging="296"/>
      </w:pPr>
      <w:rPr>
        <w:rFonts w:hint="default"/>
      </w:rPr>
    </w:lvl>
    <w:lvl w:ilvl="7" w:tplc="4A5E5E42">
      <w:start w:val="1"/>
      <w:numFmt w:val="bullet"/>
      <w:lvlText w:val="•"/>
      <w:lvlJc w:val="left"/>
      <w:pPr>
        <w:ind w:left="8136" w:hanging="296"/>
      </w:pPr>
      <w:rPr>
        <w:rFonts w:hint="default"/>
      </w:rPr>
    </w:lvl>
    <w:lvl w:ilvl="8" w:tplc="615EAF6E">
      <w:start w:val="1"/>
      <w:numFmt w:val="bullet"/>
      <w:lvlText w:val="•"/>
      <w:lvlJc w:val="left"/>
      <w:pPr>
        <w:ind w:left="9010" w:hanging="296"/>
      </w:pPr>
      <w:rPr>
        <w:rFonts w:hint="default"/>
      </w:rPr>
    </w:lvl>
  </w:abstractNum>
  <w:abstractNum w:abstractNumId="18" w15:restartNumberingAfterBreak="0">
    <w:nsid w:val="68FB43D6"/>
    <w:multiLevelType w:val="hybridMultilevel"/>
    <w:tmpl w:val="793697A0"/>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 w15:restartNumberingAfterBreak="0">
    <w:nsid w:val="6DE535C1"/>
    <w:multiLevelType w:val="hybridMultilevel"/>
    <w:tmpl w:val="A05EB86E"/>
    <w:lvl w:ilvl="0" w:tplc="D65031C6">
      <w:start w:val="1"/>
      <w:numFmt w:val="decimal"/>
      <w:lvlText w:val="%1)"/>
      <w:lvlJc w:val="left"/>
      <w:pPr>
        <w:ind w:left="2014" w:hanging="296"/>
      </w:pPr>
      <w:rPr>
        <w:rFonts w:hint="default"/>
        <w:spacing w:val="-2"/>
        <w:w w:val="81"/>
        <w:sz w:val="24"/>
        <w:szCs w:val="24"/>
      </w:rPr>
    </w:lvl>
    <w:lvl w:ilvl="1" w:tplc="1E782672">
      <w:start w:val="1"/>
      <w:numFmt w:val="bullet"/>
      <w:lvlText w:val="•"/>
      <w:lvlJc w:val="left"/>
      <w:pPr>
        <w:ind w:left="2888" w:hanging="296"/>
      </w:pPr>
      <w:rPr>
        <w:rFonts w:hint="default"/>
      </w:rPr>
    </w:lvl>
    <w:lvl w:ilvl="2" w:tplc="37A2927E">
      <w:start w:val="1"/>
      <w:numFmt w:val="bullet"/>
      <w:lvlText w:val="•"/>
      <w:lvlJc w:val="left"/>
      <w:pPr>
        <w:ind w:left="3763" w:hanging="296"/>
      </w:pPr>
      <w:rPr>
        <w:rFonts w:hint="default"/>
      </w:rPr>
    </w:lvl>
    <w:lvl w:ilvl="3" w:tplc="9914F868">
      <w:start w:val="1"/>
      <w:numFmt w:val="bullet"/>
      <w:lvlText w:val="•"/>
      <w:lvlJc w:val="left"/>
      <w:pPr>
        <w:ind w:left="4637" w:hanging="296"/>
      </w:pPr>
      <w:rPr>
        <w:rFonts w:hint="default"/>
      </w:rPr>
    </w:lvl>
    <w:lvl w:ilvl="4" w:tplc="4ABA284E">
      <w:start w:val="1"/>
      <w:numFmt w:val="bullet"/>
      <w:lvlText w:val="•"/>
      <w:lvlJc w:val="left"/>
      <w:pPr>
        <w:ind w:left="5512" w:hanging="296"/>
      </w:pPr>
      <w:rPr>
        <w:rFonts w:hint="default"/>
      </w:rPr>
    </w:lvl>
    <w:lvl w:ilvl="5" w:tplc="82E63AA4">
      <w:start w:val="1"/>
      <w:numFmt w:val="bullet"/>
      <w:lvlText w:val="•"/>
      <w:lvlJc w:val="left"/>
      <w:pPr>
        <w:ind w:left="6387" w:hanging="296"/>
      </w:pPr>
      <w:rPr>
        <w:rFonts w:hint="default"/>
      </w:rPr>
    </w:lvl>
    <w:lvl w:ilvl="6" w:tplc="EE085FB6">
      <w:start w:val="1"/>
      <w:numFmt w:val="bullet"/>
      <w:lvlText w:val="•"/>
      <w:lvlJc w:val="left"/>
      <w:pPr>
        <w:ind w:left="7261" w:hanging="296"/>
      </w:pPr>
      <w:rPr>
        <w:rFonts w:hint="default"/>
      </w:rPr>
    </w:lvl>
    <w:lvl w:ilvl="7" w:tplc="4A5E5E42">
      <w:start w:val="1"/>
      <w:numFmt w:val="bullet"/>
      <w:lvlText w:val="•"/>
      <w:lvlJc w:val="left"/>
      <w:pPr>
        <w:ind w:left="8136" w:hanging="296"/>
      </w:pPr>
      <w:rPr>
        <w:rFonts w:hint="default"/>
      </w:rPr>
    </w:lvl>
    <w:lvl w:ilvl="8" w:tplc="615EAF6E">
      <w:start w:val="1"/>
      <w:numFmt w:val="bullet"/>
      <w:lvlText w:val="•"/>
      <w:lvlJc w:val="left"/>
      <w:pPr>
        <w:ind w:left="9010" w:hanging="296"/>
      </w:pPr>
      <w:rPr>
        <w:rFonts w:hint="default"/>
      </w:rPr>
    </w:lvl>
  </w:abstractNum>
  <w:abstractNum w:abstractNumId="20" w15:restartNumberingAfterBreak="0">
    <w:nsid w:val="753B1AE4"/>
    <w:multiLevelType w:val="multilevel"/>
    <w:tmpl w:val="84F6314E"/>
    <w:lvl w:ilvl="0">
      <w:start w:val="1"/>
      <w:numFmt w:val="decimal"/>
      <w:lvlText w:val="%1"/>
      <w:lvlJc w:val="left"/>
      <w:pPr>
        <w:ind w:left="360" w:hanging="360"/>
      </w:pPr>
      <w:rPr>
        <w:rFonts w:hint="default"/>
      </w:rPr>
    </w:lvl>
    <w:lvl w:ilvl="1">
      <w:start w:val="1"/>
      <w:numFmt w:val="decimal"/>
      <w:lvlText w:val="%1.%2"/>
      <w:lvlJc w:val="left"/>
      <w:pPr>
        <w:ind w:left="1742" w:hanging="360"/>
      </w:pPr>
      <w:rPr>
        <w:rFonts w:hint="default"/>
      </w:rPr>
    </w:lvl>
    <w:lvl w:ilvl="2">
      <w:start w:val="1"/>
      <w:numFmt w:val="decimal"/>
      <w:lvlText w:val="%1.%2.%3"/>
      <w:lvlJc w:val="left"/>
      <w:pPr>
        <w:ind w:left="3484" w:hanging="720"/>
      </w:pPr>
      <w:rPr>
        <w:rFonts w:hint="default"/>
      </w:rPr>
    </w:lvl>
    <w:lvl w:ilvl="3">
      <w:start w:val="1"/>
      <w:numFmt w:val="decimal"/>
      <w:lvlText w:val="%1.%2.%3.%4"/>
      <w:lvlJc w:val="left"/>
      <w:pPr>
        <w:ind w:left="4866" w:hanging="720"/>
      </w:pPr>
      <w:rPr>
        <w:rFonts w:hint="default"/>
      </w:rPr>
    </w:lvl>
    <w:lvl w:ilvl="4">
      <w:start w:val="1"/>
      <w:numFmt w:val="decimal"/>
      <w:lvlText w:val="%1.%2.%3.%4.%5"/>
      <w:lvlJc w:val="left"/>
      <w:pPr>
        <w:ind w:left="6608" w:hanging="1080"/>
      </w:pPr>
      <w:rPr>
        <w:rFonts w:hint="default"/>
      </w:rPr>
    </w:lvl>
    <w:lvl w:ilvl="5">
      <w:start w:val="1"/>
      <w:numFmt w:val="decimal"/>
      <w:lvlText w:val="%1.%2.%3.%4.%5.%6"/>
      <w:lvlJc w:val="left"/>
      <w:pPr>
        <w:ind w:left="7990" w:hanging="1080"/>
      </w:pPr>
      <w:rPr>
        <w:rFonts w:hint="default"/>
      </w:rPr>
    </w:lvl>
    <w:lvl w:ilvl="6">
      <w:start w:val="1"/>
      <w:numFmt w:val="decimal"/>
      <w:lvlText w:val="%1.%2.%3.%4.%5.%6.%7"/>
      <w:lvlJc w:val="left"/>
      <w:pPr>
        <w:ind w:left="9732" w:hanging="1440"/>
      </w:pPr>
      <w:rPr>
        <w:rFonts w:hint="default"/>
      </w:rPr>
    </w:lvl>
    <w:lvl w:ilvl="7">
      <w:start w:val="1"/>
      <w:numFmt w:val="decimal"/>
      <w:lvlText w:val="%1.%2.%3.%4.%5.%6.%7.%8"/>
      <w:lvlJc w:val="left"/>
      <w:pPr>
        <w:ind w:left="11114" w:hanging="1440"/>
      </w:pPr>
      <w:rPr>
        <w:rFonts w:hint="default"/>
      </w:rPr>
    </w:lvl>
    <w:lvl w:ilvl="8">
      <w:start w:val="1"/>
      <w:numFmt w:val="decimal"/>
      <w:lvlText w:val="%1.%2.%3.%4.%5.%6.%7.%8.%9"/>
      <w:lvlJc w:val="left"/>
      <w:pPr>
        <w:ind w:left="12496" w:hanging="1440"/>
      </w:pPr>
      <w:rPr>
        <w:rFonts w:hint="default"/>
      </w:rPr>
    </w:lvl>
  </w:abstractNum>
  <w:abstractNum w:abstractNumId="21" w15:restartNumberingAfterBreak="0">
    <w:nsid w:val="77303A13"/>
    <w:multiLevelType w:val="hybridMultilevel"/>
    <w:tmpl w:val="6D98BEB0"/>
    <w:lvl w:ilvl="0" w:tplc="26BEC186">
      <w:start w:val="5"/>
      <w:numFmt w:val="decimal"/>
      <w:lvlText w:val="(%1)"/>
      <w:lvlJc w:val="left"/>
      <w:pPr>
        <w:ind w:left="1676" w:hanging="294"/>
      </w:pPr>
      <w:rPr>
        <w:rFonts w:hint="default"/>
        <w:spacing w:val="-1"/>
        <w:u w:val="thick" w:color="000000"/>
      </w:rPr>
    </w:lvl>
    <w:lvl w:ilvl="1" w:tplc="04090017">
      <w:start w:val="1"/>
      <w:numFmt w:val="lowerLetter"/>
      <w:lvlText w:val="%2)"/>
      <w:lvlJc w:val="left"/>
      <w:pPr>
        <w:ind w:left="1834" w:hanging="360"/>
      </w:pPr>
      <w:rPr>
        <w:rFonts w:hint="default"/>
        <w:spacing w:val="-2"/>
        <w:sz w:val="24"/>
        <w:szCs w:val="24"/>
      </w:rPr>
    </w:lvl>
    <w:lvl w:ilvl="2" w:tplc="3364FB80">
      <w:start w:val="1"/>
      <w:numFmt w:val="bullet"/>
      <w:lvlText w:val="•"/>
      <w:lvlJc w:val="left"/>
      <w:pPr>
        <w:ind w:left="2825" w:hanging="360"/>
      </w:pPr>
      <w:rPr>
        <w:rFonts w:hint="default"/>
      </w:rPr>
    </w:lvl>
    <w:lvl w:ilvl="3" w:tplc="1FCEA8F8">
      <w:start w:val="1"/>
      <w:numFmt w:val="bullet"/>
      <w:lvlText w:val="•"/>
      <w:lvlJc w:val="left"/>
      <w:pPr>
        <w:ind w:left="3817" w:hanging="360"/>
      </w:pPr>
      <w:rPr>
        <w:rFonts w:hint="default"/>
      </w:rPr>
    </w:lvl>
    <w:lvl w:ilvl="4" w:tplc="E144B2F0">
      <w:start w:val="1"/>
      <w:numFmt w:val="bullet"/>
      <w:lvlText w:val="•"/>
      <w:lvlJc w:val="left"/>
      <w:pPr>
        <w:ind w:left="4809" w:hanging="360"/>
      </w:pPr>
      <w:rPr>
        <w:rFonts w:hint="default"/>
      </w:rPr>
    </w:lvl>
    <w:lvl w:ilvl="5" w:tplc="389AFF28">
      <w:start w:val="1"/>
      <w:numFmt w:val="bullet"/>
      <w:lvlText w:val="•"/>
      <w:lvlJc w:val="left"/>
      <w:pPr>
        <w:ind w:left="5801" w:hanging="360"/>
      </w:pPr>
      <w:rPr>
        <w:rFonts w:hint="default"/>
      </w:rPr>
    </w:lvl>
    <w:lvl w:ilvl="6" w:tplc="5F76B638">
      <w:start w:val="1"/>
      <w:numFmt w:val="bullet"/>
      <w:lvlText w:val="•"/>
      <w:lvlJc w:val="left"/>
      <w:pPr>
        <w:ind w:left="6792" w:hanging="360"/>
      </w:pPr>
      <w:rPr>
        <w:rFonts w:hint="default"/>
      </w:rPr>
    </w:lvl>
    <w:lvl w:ilvl="7" w:tplc="3ABA56B2">
      <w:start w:val="1"/>
      <w:numFmt w:val="bullet"/>
      <w:lvlText w:val="•"/>
      <w:lvlJc w:val="left"/>
      <w:pPr>
        <w:ind w:left="7784" w:hanging="360"/>
      </w:pPr>
      <w:rPr>
        <w:rFonts w:hint="default"/>
      </w:rPr>
    </w:lvl>
    <w:lvl w:ilvl="8" w:tplc="6C1AC31E">
      <w:start w:val="1"/>
      <w:numFmt w:val="bullet"/>
      <w:lvlText w:val="•"/>
      <w:lvlJc w:val="left"/>
      <w:pPr>
        <w:ind w:left="8776" w:hanging="360"/>
      </w:pPr>
      <w:rPr>
        <w:rFonts w:hint="default"/>
      </w:rPr>
    </w:lvl>
  </w:abstractNum>
  <w:abstractNum w:abstractNumId="22" w15:restartNumberingAfterBreak="0">
    <w:nsid w:val="77AD6EF1"/>
    <w:multiLevelType w:val="hybridMultilevel"/>
    <w:tmpl w:val="E5466752"/>
    <w:lvl w:ilvl="0" w:tplc="4B985358">
      <w:start w:val="1"/>
      <w:numFmt w:val="bullet"/>
      <w:lvlText w:val="•"/>
      <w:lvlJc w:val="left"/>
      <w:pPr>
        <w:ind w:left="1510" w:hanging="130"/>
      </w:pPr>
      <w:rPr>
        <w:rFonts w:ascii="Arial" w:eastAsia="Arial" w:hAnsi="Arial" w:hint="default"/>
        <w:sz w:val="24"/>
        <w:szCs w:val="24"/>
      </w:rPr>
    </w:lvl>
    <w:lvl w:ilvl="1" w:tplc="D7DA5FD2">
      <w:start w:val="1"/>
      <w:numFmt w:val="bullet"/>
      <w:lvlText w:val="•"/>
      <w:lvlJc w:val="left"/>
      <w:pPr>
        <w:ind w:left="2435" w:hanging="130"/>
      </w:pPr>
      <w:rPr>
        <w:rFonts w:hint="default"/>
      </w:rPr>
    </w:lvl>
    <w:lvl w:ilvl="2" w:tplc="895E4F00">
      <w:start w:val="1"/>
      <w:numFmt w:val="bullet"/>
      <w:lvlText w:val="•"/>
      <w:lvlJc w:val="left"/>
      <w:pPr>
        <w:ind w:left="3360" w:hanging="130"/>
      </w:pPr>
      <w:rPr>
        <w:rFonts w:hint="default"/>
      </w:rPr>
    </w:lvl>
    <w:lvl w:ilvl="3" w:tplc="4C18CA3E">
      <w:start w:val="1"/>
      <w:numFmt w:val="bullet"/>
      <w:lvlText w:val="•"/>
      <w:lvlJc w:val="left"/>
      <w:pPr>
        <w:ind w:left="4285" w:hanging="130"/>
      </w:pPr>
      <w:rPr>
        <w:rFonts w:hint="default"/>
      </w:rPr>
    </w:lvl>
    <w:lvl w:ilvl="4" w:tplc="5FA268F8">
      <w:start w:val="1"/>
      <w:numFmt w:val="bullet"/>
      <w:lvlText w:val="•"/>
      <w:lvlJc w:val="left"/>
      <w:pPr>
        <w:ind w:left="5210" w:hanging="130"/>
      </w:pPr>
      <w:rPr>
        <w:rFonts w:hint="default"/>
      </w:rPr>
    </w:lvl>
    <w:lvl w:ilvl="5" w:tplc="562E7588">
      <w:start w:val="1"/>
      <w:numFmt w:val="bullet"/>
      <w:lvlText w:val="•"/>
      <w:lvlJc w:val="left"/>
      <w:pPr>
        <w:ind w:left="6135" w:hanging="130"/>
      </w:pPr>
      <w:rPr>
        <w:rFonts w:hint="default"/>
      </w:rPr>
    </w:lvl>
    <w:lvl w:ilvl="6" w:tplc="3F82AF4E">
      <w:start w:val="1"/>
      <w:numFmt w:val="bullet"/>
      <w:lvlText w:val="•"/>
      <w:lvlJc w:val="left"/>
      <w:pPr>
        <w:ind w:left="7060" w:hanging="130"/>
      </w:pPr>
      <w:rPr>
        <w:rFonts w:hint="default"/>
      </w:rPr>
    </w:lvl>
    <w:lvl w:ilvl="7" w:tplc="E006F496">
      <w:start w:val="1"/>
      <w:numFmt w:val="bullet"/>
      <w:lvlText w:val="•"/>
      <w:lvlJc w:val="left"/>
      <w:pPr>
        <w:ind w:left="7985" w:hanging="130"/>
      </w:pPr>
      <w:rPr>
        <w:rFonts w:hint="default"/>
      </w:rPr>
    </w:lvl>
    <w:lvl w:ilvl="8" w:tplc="A9E65CD6">
      <w:start w:val="1"/>
      <w:numFmt w:val="bullet"/>
      <w:lvlText w:val="•"/>
      <w:lvlJc w:val="left"/>
      <w:pPr>
        <w:ind w:left="8910" w:hanging="130"/>
      </w:pPr>
      <w:rPr>
        <w:rFonts w:hint="default"/>
      </w:rPr>
    </w:lvl>
  </w:abstractNum>
  <w:abstractNum w:abstractNumId="23" w15:restartNumberingAfterBreak="0">
    <w:nsid w:val="78AA62AA"/>
    <w:multiLevelType w:val="multilevel"/>
    <w:tmpl w:val="02524328"/>
    <w:lvl w:ilvl="0">
      <w:start w:val="1"/>
      <w:numFmt w:val="decimal"/>
      <w:lvlText w:val="%1-"/>
      <w:lvlJc w:val="left"/>
      <w:pPr>
        <w:ind w:left="1735" w:hanging="360"/>
        <w:jc w:val="right"/>
      </w:pPr>
      <w:rPr>
        <w:rFonts w:ascii="Arial" w:eastAsia="Arial" w:hAnsi="Arial" w:hint="default"/>
        <w:sz w:val="24"/>
        <w:szCs w:val="24"/>
      </w:rPr>
    </w:lvl>
    <w:lvl w:ilvl="1">
      <w:start w:val="1"/>
      <w:numFmt w:val="decimal"/>
      <w:lvlText w:val="%1.%2."/>
      <w:lvlJc w:val="left"/>
      <w:pPr>
        <w:ind w:left="2201" w:hanging="466"/>
      </w:pPr>
      <w:rPr>
        <w:rFonts w:ascii="Arial" w:eastAsia="Arial" w:hAnsi="Arial" w:hint="default"/>
        <w:spacing w:val="-2"/>
        <w:sz w:val="24"/>
        <w:szCs w:val="24"/>
      </w:rPr>
    </w:lvl>
    <w:lvl w:ilvl="2">
      <w:start w:val="1"/>
      <w:numFmt w:val="bullet"/>
      <w:lvlText w:val="•"/>
      <w:lvlJc w:val="left"/>
      <w:pPr>
        <w:ind w:left="3152" w:hanging="466"/>
      </w:pPr>
      <w:rPr>
        <w:rFonts w:hint="default"/>
      </w:rPr>
    </w:lvl>
    <w:lvl w:ilvl="3">
      <w:start w:val="1"/>
      <w:numFmt w:val="bullet"/>
      <w:lvlText w:val="•"/>
      <w:lvlJc w:val="left"/>
      <w:pPr>
        <w:ind w:left="4103" w:hanging="466"/>
      </w:pPr>
      <w:rPr>
        <w:rFonts w:hint="default"/>
      </w:rPr>
    </w:lvl>
    <w:lvl w:ilvl="4">
      <w:start w:val="1"/>
      <w:numFmt w:val="bullet"/>
      <w:lvlText w:val="•"/>
      <w:lvlJc w:val="left"/>
      <w:pPr>
        <w:ind w:left="5054" w:hanging="466"/>
      </w:pPr>
      <w:rPr>
        <w:rFonts w:hint="default"/>
      </w:rPr>
    </w:lvl>
    <w:lvl w:ilvl="5">
      <w:start w:val="1"/>
      <w:numFmt w:val="bullet"/>
      <w:lvlText w:val="•"/>
      <w:lvlJc w:val="left"/>
      <w:pPr>
        <w:ind w:left="6005" w:hanging="466"/>
      </w:pPr>
      <w:rPr>
        <w:rFonts w:hint="default"/>
      </w:rPr>
    </w:lvl>
    <w:lvl w:ilvl="6">
      <w:start w:val="1"/>
      <w:numFmt w:val="bullet"/>
      <w:lvlText w:val="•"/>
      <w:lvlJc w:val="left"/>
      <w:pPr>
        <w:ind w:left="6956" w:hanging="466"/>
      </w:pPr>
      <w:rPr>
        <w:rFonts w:hint="default"/>
      </w:rPr>
    </w:lvl>
    <w:lvl w:ilvl="7">
      <w:start w:val="1"/>
      <w:numFmt w:val="bullet"/>
      <w:lvlText w:val="•"/>
      <w:lvlJc w:val="left"/>
      <w:pPr>
        <w:ind w:left="7907" w:hanging="466"/>
      </w:pPr>
      <w:rPr>
        <w:rFonts w:hint="default"/>
      </w:rPr>
    </w:lvl>
    <w:lvl w:ilvl="8">
      <w:start w:val="1"/>
      <w:numFmt w:val="bullet"/>
      <w:lvlText w:val="•"/>
      <w:lvlJc w:val="left"/>
      <w:pPr>
        <w:ind w:left="8858" w:hanging="466"/>
      </w:pPr>
      <w:rPr>
        <w:rFonts w:hint="default"/>
      </w:rPr>
    </w:lvl>
  </w:abstractNum>
  <w:num w:numId="1">
    <w:abstractNumId w:val="8"/>
  </w:num>
  <w:num w:numId="2">
    <w:abstractNumId w:val="5"/>
  </w:num>
  <w:num w:numId="3">
    <w:abstractNumId w:val="22"/>
  </w:num>
  <w:num w:numId="4">
    <w:abstractNumId w:val="23"/>
  </w:num>
  <w:num w:numId="5">
    <w:abstractNumId w:val="17"/>
  </w:num>
  <w:num w:numId="6">
    <w:abstractNumId w:val="15"/>
  </w:num>
  <w:num w:numId="7">
    <w:abstractNumId w:val="9"/>
  </w:num>
  <w:num w:numId="8">
    <w:abstractNumId w:val="14"/>
  </w:num>
  <w:num w:numId="9">
    <w:abstractNumId w:val="18"/>
  </w:num>
  <w:num w:numId="10">
    <w:abstractNumId w:val="10"/>
  </w:num>
  <w:num w:numId="11">
    <w:abstractNumId w:val="14"/>
    <w:lvlOverride w:ilvl="0">
      <w:startOverride w:val="1"/>
    </w:lvlOverride>
  </w:num>
  <w:num w:numId="12">
    <w:abstractNumId w:val="0"/>
  </w:num>
  <w:num w:numId="13">
    <w:abstractNumId w:val="19"/>
  </w:num>
  <w:num w:numId="14">
    <w:abstractNumId w:val="20"/>
  </w:num>
  <w:num w:numId="15">
    <w:abstractNumId w:val="12"/>
  </w:num>
  <w:num w:numId="16">
    <w:abstractNumId w:val="6"/>
  </w:num>
  <w:num w:numId="17">
    <w:abstractNumId w:val="21"/>
  </w:num>
  <w:num w:numId="18">
    <w:abstractNumId w:val="7"/>
  </w:num>
  <w:num w:numId="19">
    <w:abstractNumId w:val="13"/>
  </w:num>
  <w:num w:numId="20">
    <w:abstractNumId w:val="2"/>
  </w:num>
  <w:num w:numId="21">
    <w:abstractNumId w:val="1"/>
  </w:num>
  <w:num w:numId="22">
    <w:abstractNumId w:val="11"/>
  </w:num>
  <w:num w:numId="23">
    <w:abstractNumId w:val="4"/>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59"/>
    <w:rsid w:val="0003072F"/>
    <w:rsid w:val="0006740C"/>
    <w:rsid w:val="00072942"/>
    <w:rsid w:val="00082661"/>
    <w:rsid w:val="000A328E"/>
    <w:rsid w:val="000D12A6"/>
    <w:rsid w:val="000E0F84"/>
    <w:rsid w:val="00112D22"/>
    <w:rsid w:val="0015416D"/>
    <w:rsid w:val="00173DBC"/>
    <w:rsid w:val="00186CE8"/>
    <w:rsid w:val="00192D18"/>
    <w:rsid w:val="001D3F00"/>
    <w:rsid w:val="001E405F"/>
    <w:rsid w:val="00210796"/>
    <w:rsid w:val="00301E77"/>
    <w:rsid w:val="00306390"/>
    <w:rsid w:val="003066BD"/>
    <w:rsid w:val="003070E9"/>
    <w:rsid w:val="003309A4"/>
    <w:rsid w:val="00361E38"/>
    <w:rsid w:val="00376F01"/>
    <w:rsid w:val="003B2657"/>
    <w:rsid w:val="003D4BCC"/>
    <w:rsid w:val="003D5C01"/>
    <w:rsid w:val="003E5BD4"/>
    <w:rsid w:val="004162F0"/>
    <w:rsid w:val="004607E3"/>
    <w:rsid w:val="00460B1B"/>
    <w:rsid w:val="004A13C5"/>
    <w:rsid w:val="00507A05"/>
    <w:rsid w:val="005100B4"/>
    <w:rsid w:val="00512C67"/>
    <w:rsid w:val="00522C48"/>
    <w:rsid w:val="0054076F"/>
    <w:rsid w:val="00542CE7"/>
    <w:rsid w:val="005A7491"/>
    <w:rsid w:val="005B0A7F"/>
    <w:rsid w:val="005D58FB"/>
    <w:rsid w:val="005F0886"/>
    <w:rsid w:val="0061329A"/>
    <w:rsid w:val="00614ADA"/>
    <w:rsid w:val="00627798"/>
    <w:rsid w:val="00646E1C"/>
    <w:rsid w:val="0067038F"/>
    <w:rsid w:val="0069395C"/>
    <w:rsid w:val="006A23EF"/>
    <w:rsid w:val="006D5F6C"/>
    <w:rsid w:val="00712E4F"/>
    <w:rsid w:val="0072626A"/>
    <w:rsid w:val="0078761B"/>
    <w:rsid w:val="007A719F"/>
    <w:rsid w:val="007D3CBE"/>
    <w:rsid w:val="007E2493"/>
    <w:rsid w:val="007F1906"/>
    <w:rsid w:val="00801DAD"/>
    <w:rsid w:val="00845E3C"/>
    <w:rsid w:val="00887016"/>
    <w:rsid w:val="00891418"/>
    <w:rsid w:val="008B0A49"/>
    <w:rsid w:val="008C06C7"/>
    <w:rsid w:val="008C75EE"/>
    <w:rsid w:val="00901C96"/>
    <w:rsid w:val="00937E1B"/>
    <w:rsid w:val="00952805"/>
    <w:rsid w:val="009C04ED"/>
    <w:rsid w:val="00A2667D"/>
    <w:rsid w:val="00A806E3"/>
    <w:rsid w:val="00B01397"/>
    <w:rsid w:val="00B103D8"/>
    <w:rsid w:val="00B5529F"/>
    <w:rsid w:val="00B87B56"/>
    <w:rsid w:val="00B910E0"/>
    <w:rsid w:val="00B9747F"/>
    <w:rsid w:val="00BC2DDB"/>
    <w:rsid w:val="00BC3EFC"/>
    <w:rsid w:val="00BE3936"/>
    <w:rsid w:val="00BF2059"/>
    <w:rsid w:val="00D22111"/>
    <w:rsid w:val="00D94632"/>
    <w:rsid w:val="00DA7146"/>
    <w:rsid w:val="00DD6A6F"/>
    <w:rsid w:val="00E57760"/>
    <w:rsid w:val="00E74869"/>
    <w:rsid w:val="00E75325"/>
    <w:rsid w:val="00EA6665"/>
    <w:rsid w:val="00EB2EB8"/>
    <w:rsid w:val="00EB53AF"/>
    <w:rsid w:val="00EC4449"/>
    <w:rsid w:val="00EF120C"/>
    <w:rsid w:val="00F27964"/>
    <w:rsid w:val="00F72F1A"/>
    <w:rsid w:val="00F83026"/>
    <w:rsid w:val="00FC1354"/>
    <w:rsid w:val="00FC1643"/>
    <w:rsid w:val="00FF44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536C9"/>
  <w15:docId w15:val="{54B2BF8A-071E-4040-9789-FAC282F8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2493"/>
  </w:style>
  <w:style w:type="paragraph" w:styleId="Heading1">
    <w:name w:val="heading 1"/>
    <w:basedOn w:val="Normal"/>
    <w:uiPriority w:val="1"/>
    <w:qFormat/>
    <w:rsid w:val="0069395C"/>
    <w:pPr>
      <w:numPr>
        <w:numId w:val="21"/>
      </w:numPr>
      <w:spacing w:before="137"/>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834"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12A6"/>
    <w:pPr>
      <w:tabs>
        <w:tab w:val="center" w:pos="4320"/>
        <w:tab w:val="right" w:pos="8640"/>
      </w:tabs>
    </w:pPr>
  </w:style>
  <w:style w:type="character" w:customStyle="1" w:styleId="HeaderChar">
    <w:name w:val="Header Char"/>
    <w:basedOn w:val="DefaultParagraphFont"/>
    <w:link w:val="Header"/>
    <w:uiPriority w:val="99"/>
    <w:rsid w:val="000D12A6"/>
  </w:style>
  <w:style w:type="paragraph" w:styleId="Footer">
    <w:name w:val="footer"/>
    <w:basedOn w:val="Normal"/>
    <w:link w:val="FooterChar"/>
    <w:uiPriority w:val="99"/>
    <w:unhideWhenUsed/>
    <w:rsid w:val="000D12A6"/>
    <w:pPr>
      <w:tabs>
        <w:tab w:val="center" w:pos="4320"/>
        <w:tab w:val="right" w:pos="8640"/>
      </w:tabs>
    </w:pPr>
  </w:style>
  <w:style w:type="character" w:customStyle="1" w:styleId="FooterChar">
    <w:name w:val="Footer Char"/>
    <w:basedOn w:val="DefaultParagraphFont"/>
    <w:link w:val="Footer"/>
    <w:uiPriority w:val="99"/>
    <w:rsid w:val="000D12A6"/>
  </w:style>
  <w:style w:type="paragraph" w:styleId="TOCHeading">
    <w:name w:val="TOC Heading"/>
    <w:basedOn w:val="Heading1"/>
    <w:next w:val="Normal"/>
    <w:uiPriority w:val="39"/>
    <w:unhideWhenUsed/>
    <w:qFormat/>
    <w:rsid w:val="00173DBC"/>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891418"/>
    <w:pPr>
      <w:tabs>
        <w:tab w:val="left" w:pos="440"/>
        <w:tab w:val="right" w:leader="dot" w:pos="9498"/>
      </w:tabs>
      <w:spacing w:after="100"/>
    </w:pPr>
    <w:rPr>
      <w:rFonts w:asciiTheme="minorBidi" w:hAnsiTheme="minorBidi"/>
      <w:b/>
      <w:bCs/>
      <w:noProof/>
    </w:rPr>
  </w:style>
  <w:style w:type="character" w:styleId="Hyperlink">
    <w:name w:val="Hyperlink"/>
    <w:basedOn w:val="DefaultParagraphFont"/>
    <w:uiPriority w:val="99"/>
    <w:unhideWhenUsed/>
    <w:rsid w:val="00173DBC"/>
    <w:rPr>
      <w:color w:val="0000FF" w:themeColor="hyperlink"/>
      <w:u w:val="single"/>
    </w:rPr>
  </w:style>
  <w:style w:type="paragraph" w:styleId="BalloonText">
    <w:name w:val="Balloon Text"/>
    <w:basedOn w:val="Normal"/>
    <w:link w:val="BalloonTextChar"/>
    <w:uiPriority w:val="99"/>
    <w:semiHidden/>
    <w:unhideWhenUsed/>
    <w:rsid w:val="00173DBC"/>
    <w:rPr>
      <w:rFonts w:ascii="Tahoma" w:hAnsi="Tahoma" w:cs="Tahoma"/>
      <w:sz w:val="16"/>
      <w:szCs w:val="16"/>
    </w:rPr>
  </w:style>
  <w:style w:type="character" w:customStyle="1" w:styleId="BalloonTextChar">
    <w:name w:val="Balloon Text Char"/>
    <w:basedOn w:val="DefaultParagraphFont"/>
    <w:link w:val="BalloonText"/>
    <w:uiPriority w:val="99"/>
    <w:semiHidden/>
    <w:rsid w:val="00173DBC"/>
    <w:rPr>
      <w:rFonts w:ascii="Tahoma" w:hAnsi="Tahoma" w:cs="Tahoma"/>
      <w:sz w:val="16"/>
      <w:szCs w:val="16"/>
    </w:rPr>
  </w:style>
  <w:style w:type="table" w:styleId="TableGrid">
    <w:name w:val="Table Grid"/>
    <w:basedOn w:val="TableNormal"/>
    <w:uiPriority w:val="59"/>
    <w:rsid w:val="0054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brahim@icc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c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CF2B-80B2-4ED5-8A65-7913EE69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Ibrahim</dc:creator>
  <cp:lastModifiedBy>Mehmet Eken</cp:lastModifiedBy>
  <cp:revision>2</cp:revision>
  <cp:lastPrinted>2023-02-05T13:18:00Z</cp:lastPrinted>
  <dcterms:created xsi:type="dcterms:W3CDTF">2023-02-13T05:42:00Z</dcterms:created>
  <dcterms:modified xsi:type="dcterms:W3CDTF">2023-02-13T05:42:00Z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2023-01-15T00:00:00Z</vt:filetime>
  </property>
  <property fmtid="{D5CDD505-2E9C-101B-9397-08002B2CF9AE}" pid="3" name="LastSaved">
    <vt:filetime>2023-01-16T00:00:00Z</vt:filetime>
  </property>
</Properties>
</file>