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D8" w:rsidRDefault="006D43D8" w:rsidP="006D43D8">
      <w:pPr>
        <w:pStyle w:val="Sansinterligne"/>
        <w:jc w:val="center"/>
        <w:rPr>
          <w:b/>
          <w:lang w:val="fr-FR"/>
        </w:rPr>
      </w:pPr>
    </w:p>
    <w:p w:rsidR="006D43D8" w:rsidRPr="006D43D8" w:rsidRDefault="006D43D8" w:rsidP="006D43D8">
      <w:pPr>
        <w:pStyle w:val="Sansinterligne"/>
        <w:jc w:val="center"/>
        <w:rPr>
          <w:b/>
          <w:lang w:val="fr-FR"/>
        </w:rPr>
      </w:pPr>
      <w:r w:rsidRPr="006D43D8">
        <w:rPr>
          <w:b/>
          <w:lang w:val="fr-FR"/>
        </w:rPr>
        <w:t>APPEL À MANIFESTATION D’INTÉRÊT</w:t>
      </w:r>
    </w:p>
    <w:p w:rsidR="006D43D8" w:rsidRPr="006D43D8" w:rsidRDefault="006D43D8" w:rsidP="006D43D8">
      <w:pPr>
        <w:pStyle w:val="Sansinterligne"/>
        <w:jc w:val="center"/>
        <w:rPr>
          <w:b/>
          <w:lang w:val="fr-FR"/>
        </w:rPr>
      </w:pPr>
      <w:r w:rsidRPr="006D43D8">
        <w:rPr>
          <w:b/>
          <w:lang w:val="fr-FR"/>
        </w:rPr>
        <w:t>(SERVICES  DE CONSULTANTS – SELECTION DE FIRMES)</w:t>
      </w:r>
    </w:p>
    <w:p w:rsidR="006D43D8" w:rsidRPr="006D43D8" w:rsidRDefault="006D43D8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fr-FR"/>
        </w:rPr>
      </w:pPr>
    </w:p>
    <w:p w:rsidR="00D4067B" w:rsidRPr="00E50EE5" w:rsidRDefault="00D4067B" w:rsidP="001E39E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fr-FR"/>
        </w:rPr>
      </w:pPr>
    </w:p>
    <w:p w:rsidR="00396092" w:rsidRPr="00E50EE5" w:rsidRDefault="00396092" w:rsidP="00E50EE5">
      <w:pPr>
        <w:pStyle w:val="Sansinterligne"/>
        <w:rPr>
          <w:sz w:val="28"/>
          <w:szCs w:val="28"/>
          <w:lang w:val="fr-FR"/>
        </w:rPr>
      </w:pPr>
      <w:r w:rsidRPr="00E50EE5">
        <w:rPr>
          <w:sz w:val="28"/>
          <w:szCs w:val="28"/>
          <w:lang w:val="fr-FR"/>
        </w:rPr>
        <w:t>République de Djibouti</w:t>
      </w:r>
    </w:p>
    <w:p w:rsidR="00396092" w:rsidRPr="00E50EE5" w:rsidRDefault="00396092" w:rsidP="00E50EE5">
      <w:pPr>
        <w:pStyle w:val="Sansinterligne"/>
        <w:rPr>
          <w:sz w:val="26"/>
          <w:szCs w:val="26"/>
          <w:lang w:val="fr-FR"/>
        </w:rPr>
      </w:pPr>
      <w:r w:rsidRPr="00E50EE5">
        <w:rPr>
          <w:sz w:val="26"/>
          <w:szCs w:val="26"/>
          <w:lang w:val="fr-FR"/>
        </w:rPr>
        <w:t>Projet de Renforcement du Système de Santé axé sur la Santé Maternelle Néonatale et Infantile</w:t>
      </w:r>
    </w:p>
    <w:p w:rsidR="00944166" w:rsidRPr="00E50EE5" w:rsidRDefault="00944166" w:rsidP="00E50EE5">
      <w:pPr>
        <w:pStyle w:val="Sansinterligne"/>
        <w:rPr>
          <w:lang w:val="fr-FR"/>
        </w:rPr>
      </w:pPr>
      <w:r w:rsidRPr="00E50EE5">
        <w:rPr>
          <w:lang w:val="fr-FR"/>
        </w:rPr>
        <w:t>SECTEUR : SANTÉ</w:t>
      </w:r>
    </w:p>
    <w:p w:rsidR="00DE5900" w:rsidRPr="00E50EE5" w:rsidRDefault="00396092" w:rsidP="00E50EE5">
      <w:pPr>
        <w:pStyle w:val="Sansinterligne"/>
        <w:rPr>
          <w:rFonts w:eastAsiaTheme="minorEastAsia"/>
          <w:lang w:val="fr-FR" w:eastAsia="fr-FR"/>
        </w:rPr>
      </w:pPr>
      <w:r w:rsidRPr="00E50EE5">
        <w:rPr>
          <w:spacing w:val="-2"/>
          <w:lang w:val="fr-FR"/>
        </w:rPr>
        <w:t>SERVICES DE CONSULTANTS</w:t>
      </w:r>
      <w:r w:rsidR="00F53331" w:rsidRPr="00E50EE5">
        <w:rPr>
          <w:spacing w:val="-2"/>
          <w:lang w:val="fr-FR"/>
        </w:rPr>
        <w:t> :</w:t>
      </w:r>
      <w:r w:rsidR="00DE5900" w:rsidRPr="00E50EE5">
        <w:rPr>
          <w:spacing w:val="-2"/>
          <w:lang w:val="fr-FR"/>
        </w:rPr>
        <w:t xml:space="preserve"> </w:t>
      </w:r>
      <w:r w:rsidR="00DE5900" w:rsidRPr="00E50EE5">
        <w:rPr>
          <w:rFonts w:eastAsiaTheme="minorEastAsia"/>
          <w:lang w:val="fr-FR" w:eastAsia="fr-FR"/>
        </w:rPr>
        <w:t xml:space="preserve">Recrutement d’un consultant pour la réalisation d’un appui technique sur la mise en place du système de la </w:t>
      </w:r>
      <w:r w:rsidR="009D43AC" w:rsidRPr="00E50EE5">
        <w:rPr>
          <w:rFonts w:eastAsiaTheme="minorEastAsia"/>
          <w:lang w:val="fr-FR" w:eastAsia="fr-FR"/>
        </w:rPr>
        <w:t>S</w:t>
      </w:r>
      <w:r w:rsidR="00DE5900" w:rsidRPr="00E50EE5">
        <w:rPr>
          <w:rFonts w:eastAsiaTheme="minorEastAsia"/>
          <w:lang w:val="fr-FR" w:eastAsia="fr-FR"/>
        </w:rPr>
        <w:t xml:space="preserve">urveillance des </w:t>
      </w:r>
      <w:r w:rsidR="009D43AC" w:rsidRPr="00E50EE5">
        <w:rPr>
          <w:rFonts w:eastAsiaTheme="minorEastAsia"/>
          <w:lang w:val="fr-FR" w:eastAsia="fr-FR"/>
        </w:rPr>
        <w:t>D</w:t>
      </w:r>
      <w:r w:rsidR="00DE5900" w:rsidRPr="00E50EE5">
        <w:rPr>
          <w:rFonts w:eastAsiaTheme="minorEastAsia"/>
          <w:lang w:val="fr-FR" w:eastAsia="fr-FR"/>
        </w:rPr>
        <w:t xml:space="preserve">écès </w:t>
      </w:r>
      <w:r w:rsidR="009D43AC" w:rsidRPr="00E50EE5">
        <w:rPr>
          <w:rFonts w:eastAsiaTheme="minorEastAsia"/>
          <w:lang w:val="fr-FR" w:eastAsia="fr-FR"/>
        </w:rPr>
        <w:t>M</w:t>
      </w:r>
      <w:r w:rsidR="00DE5900" w:rsidRPr="00E50EE5">
        <w:rPr>
          <w:rFonts w:eastAsiaTheme="minorEastAsia"/>
          <w:lang w:val="fr-FR" w:eastAsia="fr-FR"/>
        </w:rPr>
        <w:t xml:space="preserve">aternels et </w:t>
      </w:r>
      <w:r w:rsidR="009D43AC" w:rsidRPr="00E50EE5">
        <w:rPr>
          <w:rFonts w:eastAsiaTheme="minorEastAsia"/>
          <w:lang w:val="fr-FR" w:eastAsia="fr-FR"/>
        </w:rPr>
        <w:t>R</w:t>
      </w:r>
      <w:r w:rsidR="00DE5900" w:rsidRPr="00E50EE5">
        <w:rPr>
          <w:rFonts w:eastAsiaTheme="minorEastAsia"/>
          <w:lang w:val="fr-FR" w:eastAsia="fr-FR"/>
        </w:rPr>
        <w:t>iposte</w:t>
      </w:r>
    </w:p>
    <w:p w:rsidR="00396092" w:rsidRPr="00E50EE5" w:rsidRDefault="00396092" w:rsidP="00E50EE5">
      <w:pPr>
        <w:pStyle w:val="Corpsdetexte"/>
        <w:spacing w:after="0"/>
        <w:jc w:val="left"/>
        <w:rPr>
          <w:lang w:val="fr-FR"/>
        </w:rPr>
      </w:pPr>
      <w:r w:rsidRPr="00E50EE5">
        <w:rPr>
          <w:lang w:val="fr-FR"/>
        </w:rPr>
        <w:t>Mode de financement :</w:t>
      </w:r>
      <w:r w:rsidRPr="00E50EE5">
        <w:rPr>
          <w:i/>
          <w:lang w:val="fr-FR"/>
        </w:rPr>
        <w:t xml:space="preserve"> </w:t>
      </w:r>
      <w:r w:rsidRPr="00E50EE5">
        <w:rPr>
          <w:lang w:val="fr-FR"/>
        </w:rPr>
        <w:t>Mode de financement islamique – conforme à la Charia</w:t>
      </w:r>
    </w:p>
    <w:p w:rsidR="00396092" w:rsidRPr="00E50EE5" w:rsidRDefault="00396092" w:rsidP="00E50EE5">
      <w:pPr>
        <w:pStyle w:val="Corpsdetexte"/>
        <w:spacing w:after="0"/>
        <w:jc w:val="left"/>
        <w:rPr>
          <w:i/>
          <w:lang w:val="fr-FR"/>
        </w:rPr>
      </w:pPr>
      <w:r w:rsidRPr="00E50EE5">
        <w:rPr>
          <w:lang w:val="fr-FR"/>
        </w:rPr>
        <w:t>N° de Financement : DJI-1006</w:t>
      </w:r>
    </w:p>
    <w:p w:rsidR="00396092" w:rsidRPr="00D4067B" w:rsidRDefault="00396092" w:rsidP="00D4067B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</w:pPr>
    </w:p>
    <w:p w:rsidR="00944166" w:rsidRPr="00094403" w:rsidRDefault="00944166" w:rsidP="00944166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16"/>
          <w:szCs w:val="16"/>
          <w:lang w:val="fr-FR"/>
        </w:rPr>
      </w:pPr>
    </w:p>
    <w:p w:rsidR="00686791" w:rsidRPr="00686791" w:rsidRDefault="00DE5900" w:rsidP="006867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</w:pPr>
      <w:r w:rsidRPr="00DE5900">
        <w:rPr>
          <w:rFonts w:ascii="Times New Roman" w:hAnsi="Times New Roman" w:cs="Times New Roman"/>
          <w:b/>
          <w:sz w:val="24"/>
          <w:szCs w:val="24"/>
          <w:lang w:val="fr-FR"/>
        </w:rPr>
        <w:t>La République de Djibouti</w:t>
      </w:r>
      <w:r w:rsidRPr="00827A76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a reçu </w:t>
      </w:r>
      <w:r w:rsidR="000C566D" w:rsidRPr="000C566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un financement de la Banque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>I</w:t>
      </w:r>
      <w:r w:rsidR="000C566D" w:rsidRPr="000C566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slamique de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>D</w:t>
      </w:r>
      <w:r w:rsidR="000C566D" w:rsidRPr="000C566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éveloppement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afin de couvrir </w:t>
      </w:r>
      <w:r w:rsidR="000C566D" w:rsidRPr="000C566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le coût du </w:t>
      </w:r>
      <w:r w:rsidRPr="00DE5900">
        <w:rPr>
          <w:rFonts w:ascii="Times New Roman" w:hAnsi="Times New Roman" w:cs="Times New Roman"/>
          <w:b/>
          <w:sz w:val="24"/>
          <w:szCs w:val="24"/>
          <w:lang w:val="fr-FR"/>
        </w:rPr>
        <w:t>Projet de Renforcement du Système de Santé axé sur la Santé Maternelle Néonatale et Infantile</w:t>
      </w:r>
      <w:r w:rsidR="000C566D" w:rsidRPr="00DE5900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>,</w:t>
      </w:r>
      <w:r w:rsidR="000C566D" w:rsidRPr="000C566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 et </w:t>
      </w:r>
      <w:r w:rsidR="00686791" w:rsidRPr="00686791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a l’intention d’utiliser une partie des sommes accordées pour financer des services de consultant.  </w:t>
      </w:r>
    </w:p>
    <w:p w:rsidR="00686791" w:rsidRPr="000C566D" w:rsidRDefault="00686791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</w:pPr>
    </w:p>
    <w:p w:rsidR="00BA7A4A" w:rsidRPr="00094403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  <w:lang w:val="fr-FR"/>
        </w:rPr>
      </w:pPr>
    </w:p>
    <w:p w:rsidR="000C566D" w:rsidRDefault="000C566D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C566D">
        <w:rPr>
          <w:rFonts w:ascii="Times New Roman" w:eastAsia="Calibri" w:hAnsi="Times New Roman" w:cs="Times New Roman"/>
          <w:sz w:val="24"/>
          <w:szCs w:val="24"/>
          <w:lang w:val="fr-FR"/>
        </w:rPr>
        <w:t>Les services comprennent:</w:t>
      </w:r>
    </w:p>
    <w:p w:rsidR="00695D8C" w:rsidRPr="009D43AC" w:rsidRDefault="00695D8C" w:rsidP="00695D8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9D43AC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 xml:space="preserve">Réviser le Système de référence et contre référence. </w:t>
      </w:r>
    </w:p>
    <w:p w:rsidR="00695D8C" w:rsidRPr="009D43AC" w:rsidRDefault="00695D8C" w:rsidP="00695D8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9D43AC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Mettre en place le système de la SDMR</w:t>
      </w:r>
    </w:p>
    <w:p w:rsidR="00695D8C" w:rsidRPr="009D43AC" w:rsidRDefault="00695D8C" w:rsidP="00695D8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9D43AC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Instaurer un Suivi/Evaluation pour la SDMR</w:t>
      </w:r>
    </w:p>
    <w:p w:rsidR="00695D8C" w:rsidRPr="009D43AC" w:rsidRDefault="00695D8C" w:rsidP="00695D8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9D43AC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Organiser des ateliers de validation</w:t>
      </w:r>
    </w:p>
    <w:p w:rsidR="00695D8C" w:rsidRPr="009D43AC" w:rsidRDefault="00695D8C" w:rsidP="00695D8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9D43AC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 xml:space="preserve">Renforcer les compétences d’un pool de formateurs  </w:t>
      </w:r>
    </w:p>
    <w:p w:rsidR="00695D8C" w:rsidRDefault="00695D8C" w:rsidP="00695D8C"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</w:pPr>
      <w:r w:rsidRPr="00695D8C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La période de réalisation de la prestation du consultant est de 2 mois.</w:t>
      </w:r>
    </w:p>
    <w:p w:rsidR="00695D8C" w:rsidRPr="00695D8C" w:rsidRDefault="00695D8C" w:rsidP="00695D8C">
      <w:pPr>
        <w:spacing w:after="120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 w:rsidRPr="00695D8C">
        <w:rPr>
          <w:rFonts w:ascii="Times New Roman" w:hAnsi="Times New Roman" w:cs="Times New Roman"/>
          <w:spacing w:val="-2"/>
          <w:sz w:val="24"/>
          <w:szCs w:val="24"/>
          <w:lang w:val="fr-FR"/>
        </w:rPr>
        <w:t>Les Termes de Référence (TdR) détaillés de la mission sont disponibles à l’adresse ci-dessous :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Direction de Gestion des Projets 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Ministère de la Santé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Ex Pierre Pascal (Boulaos)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BP 2235 – Djibouti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616188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Tél : +253 21 </w:t>
      </w:r>
      <w:r w:rsidR="00616188" w:rsidRPr="00616188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35 00 34</w:t>
      </w: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 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Email: </w:t>
      </w:r>
      <w:hyperlink r:id="rId8" w:history="1">
        <w:r w:rsidRPr="007531F7">
          <w:rPr>
            <w:rFonts w:ascii="Times New Roman" w:eastAsia="Times New Roman" w:hAnsi="Times New Roman" w:cs="Times New Roman"/>
            <w:b/>
            <w:sz w:val="24"/>
            <w:szCs w:val="24"/>
            <w:lang w:val="fr-FR" w:eastAsia="ar-SA"/>
          </w:rPr>
          <w:t>azizah46@hotmail.com</w:t>
        </w:r>
      </w:hyperlink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 </w:t>
      </w:r>
    </w:p>
    <w:p w:rsidR="007531F7" w:rsidRPr="00616188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616188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En copie : </w:t>
      </w:r>
      <w:hyperlink r:id="rId9" w:history="1">
        <w:r w:rsidR="00616188" w:rsidRPr="00616188">
          <w:rPr>
            <w:rStyle w:val="Lienhypertext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fr-FR" w:eastAsia="ar-SA"/>
          </w:rPr>
          <w:t>mirganaicha@yahoo.fr</w:t>
        </w:r>
      </w:hyperlink>
    </w:p>
    <w:p w:rsidR="00566FAB" w:rsidRPr="000C566D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</w:pPr>
    </w:p>
    <w:p w:rsidR="000C566D" w:rsidRPr="00094403" w:rsidRDefault="000C566D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  <w:lang w:val="fr-FR"/>
        </w:rPr>
      </w:pPr>
    </w:p>
    <w:p w:rsidR="00BA7A4A" w:rsidRPr="003061AD" w:rsidRDefault="007531F7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La Direction</w:t>
      </w:r>
      <w:r w:rsidR="00695D8C" w:rsidRPr="00695D8C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 de Gestion des Projets du Ministère de la Santé</w:t>
      </w:r>
      <w:r w:rsidR="00695D8C">
        <w:rPr>
          <w:i/>
          <w:spacing w:val="-2"/>
          <w:lang w:val="fr-FR"/>
        </w:rPr>
        <w:t xml:space="preserve"> </w:t>
      </w:r>
      <w:r w:rsidR="000C566D" w:rsidRPr="000C566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invite </w:t>
      </w:r>
      <w:r w:rsidR="00AD61AA" w:rsidRPr="00AD61AA">
        <w:rPr>
          <w:rFonts w:ascii="Times New Roman" w:hAnsi="Times New Roman" w:cs="Times New Roman"/>
          <w:sz w:val="24"/>
          <w:szCs w:val="24"/>
          <w:lang w:val="fr-FR"/>
        </w:rPr>
        <w:t>les bureaux de Consultants (« Consultants ») éligibles à manifester leur intérêt en vue de fournir les services ci-dessus</w:t>
      </w:r>
      <w:r w:rsidR="000C566D" w:rsidRPr="000C566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. Les consultants intéressés doivent fournir des informations spécifiques démontrant qu'ils sont pleinement qualifiés </w:t>
      </w:r>
      <w:r w:rsidR="000C566D" w:rsidRPr="003061A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pour exécuter </w:t>
      </w:r>
      <w:r w:rsidR="003061AD" w:rsidRPr="003061AD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les prestations </w:t>
      </w:r>
      <w:r w:rsidR="000C566D" w:rsidRPr="003061A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>(</w:t>
      </w:r>
      <w:r w:rsidR="003061AD" w:rsidRPr="003061AD">
        <w:rPr>
          <w:rFonts w:ascii="Times New Roman" w:hAnsi="Times New Roman" w:cs="Times New Roman"/>
          <w:spacing w:val="-2"/>
          <w:sz w:val="24"/>
          <w:szCs w:val="24"/>
          <w:lang w:val="fr-FR"/>
        </w:rPr>
        <w:t>documentation</w:t>
      </w:r>
      <w:r w:rsidR="000C566D" w:rsidRPr="003061A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, description de missions similaires, expérience dans des conditions </w:t>
      </w:r>
      <w:r w:rsidR="0099525D" w:rsidRPr="0099525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>comparables</w:t>
      </w:r>
      <w:r w:rsidR="000C566D" w:rsidRPr="003061A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, disponibilité des compétences appropriées parmi </w:t>
      </w:r>
      <w:r w:rsidR="003061AD" w:rsidRPr="003061AD">
        <w:rPr>
          <w:rFonts w:ascii="Times New Roman" w:hAnsi="Times New Roman" w:cs="Times New Roman"/>
          <w:spacing w:val="-2"/>
          <w:sz w:val="24"/>
          <w:szCs w:val="24"/>
          <w:lang w:val="fr-FR"/>
        </w:rPr>
        <w:t>leur</w:t>
      </w:r>
      <w:r w:rsidR="000C566D" w:rsidRPr="003061AD"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  <w:t xml:space="preserve"> personnel, etc.).</w:t>
      </w:r>
    </w:p>
    <w:p w:rsidR="00757717" w:rsidRPr="0099525D" w:rsidRDefault="00757717" w:rsidP="0075771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fr-FR"/>
        </w:rPr>
      </w:pPr>
    </w:p>
    <w:p w:rsidR="003061AD" w:rsidRDefault="000C566D" w:rsidP="00306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C566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Les </w:t>
      </w:r>
      <w:r w:rsidRPr="0075771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critères </w:t>
      </w:r>
      <w:r w:rsidR="00757717" w:rsidRPr="00757717">
        <w:rPr>
          <w:rFonts w:ascii="Times New Roman" w:hAnsi="Times New Roman" w:cs="Times New Roman"/>
          <w:spacing w:val="-2"/>
          <w:sz w:val="24"/>
          <w:szCs w:val="24"/>
          <w:lang w:val="fr-FR"/>
        </w:rPr>
        <w:t>d’établissement de la liste restreinte</w:t>
      </w:r>
      <w:r w:rsidR="00757717">
        <w:rPr>
          <w:spacing w:val="-2"/>
          <w:lang w:val="fr-FR"/>
        </w:rPr>
        <w:t xml:space="preserve"> </w:t>
      </w:r>
      <w:r w:rsidRPr="000C566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sont : </w:t>
      </w:r>
    </w:p>
    <w:p w:rsidR="00757717" w:rsidRDefault="00757717" w:rsidP="00306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944166" w:rsidRDefault="00944166" w:rsidP="00944166">
      <w:pPr>
        <w:numPr>
          <w:ilvl w:val="0"/>
          <w:numId w:val="4"/>
        </w:numPr>
        <w:shd w:val="clear" w:color="auto" w:fill="FFFFFF"/>
        <w:spacing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fr-FR"/>
        </w:rPr>
      </w:pPr>
      <w:r w:rsidRPr="00944166">
        <w:rPr>
          <w:rFonts w:ascii="Times New Roman" w:eastAsia="Times New Roman" w:hAnsi="Times New Roman" w:cs="Times New Roman"/>
          <w:color w:val="000000"/>
          <w:sz w:val="24"/>
          <w:szCs w:val="27"/>
          <w:lang w:val="fr-FR"/>
        </w:rPr>
        <w:t>Avoir publié dans le champ du programme Surveillance des Décès Maternels et Réponse (SDMR) est un atout, en particulier sur la question des indicateurs de programme ;</w:t>
      </w:r>
    </w:p>
    <w:p w:rsidR="0013484A" w:rsidRPr="0013484A" w:rsidRDefault="0013484A" w:rsidP="0013484A">
      <w:pPr>
        <w:pStyle w:val="NormalWeb"/>
        <w:numPr>
          <w:ilvl w:val="0"/>
          <w:numId w:val="4"/>
        </w:numPr>
      </w:pPr>
      <w:r>
        <w:t xml:space="preserve">Avoir une expérience </w:t>
      </w:r>
      <w:r w:rsidR="00C04BD3">
        <w:t>d’</w:t>
      </w:r>
      <w:r>
        <w:t xml:space="preserve"> une (1) mission similaire.</w:t>
      </w:r>
    </w:p>
    <w:p w:rsidR="00944166" w:rsidRPr="00094403" w:rsidRDefault="00944166" w:rsidP="00944166">
      <w:pPr>
        <w:numPr>
          <w:ilvl w:val="0"/>
          <w:numId w:val="4"/>
        </w:numPr>
        <w:shd w:val="clear" w:color="auto" w:fill="FFFFFF"/>
        <w:spacing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fr-FR"/>
        </w:rPr>
      </w:pPr>
      <w:r w:rsidRPr="00944166">
        <w:rPr>
          <w:rFonts w:ascii="Times New Roman" w:eastAsia="Times New Roman" w:hAnsi="Times New Roman" w:cs="Times New Roman"/>
          <w:color w:val="000000"/>
          <w:sz w:val="24"/>
          <w:szCs w:val="27"/>
          <w:lang w:val="fr-FR"/>
        </w:rPr>
        <w:t>Etre familier des systèmes de santé des pays à forte mortalité maternelle. La connaissance des systèmes de santé des pays concernés est un atout (Bénin, Sénégal, Côte d’Ivoire, Niger, Burkina Faso) ;</w:t>
      </w:r>
    </w:p>
    <w:p w:rsidR="00944166" w:rsidRPr="00944166" w:rsidRDefault="00944166" w:rsidP="00944166">
      <w:pPr>
        <w:numPr>
          <w:ilvl w:val="0"/>
          <w:numId w:val="4"/>
        </w:numPr>
        <w:shd w:val="clear" w:color="auto" w:fill="FFFFFF"/>
        <w:spacing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fr-FR"/>
        </w:rPr>
      </w:pPr>
      <w:r w:rsidRPr="00944166">
        <w:rPr>
          <w:rFonts w:ascii="Times New Roman" w:eastAsia="Times New Roman" w:hAnsi="Times New Roman" w:cs="Times New Roman"/>
          <w:color w:val="000000"/>
          <w:sz w:val="24"/>
          <w:szCs w:val="27"/>
          <w:lang w:val="fr-FR"/>
        </w:rPr>
        <w:t>Maîtriser le français à l’oral, à la lecture ainsi qu’à l’écrit ;</w:t>
      </w:r>
    </w:p>
    <w:p w:rsidR="009D43AC" w:rsidRPr="00094403" w:rsidRDefault="009D43AC" w:rsidP="009D43AC">
      <w:pPr>
        <w:spacing w:after="120"/>
        <w:rPr>
          <w:spacing w:val="-2"/>
          <w:sz w:val="16"/>
          <w:szCs w:val="16"/>
          <w:lang w:val="fr-FR"/>
        </w:rPr>
      </w:pPr>
    </w:p>
    <w:p w:rsidR="009D43AC" w:rsidRPr="009D43AC" w:rsidRDefault="009D43AC" w:rsidP="009D43AC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 w:rsidRPr="009D43AC">
        <w:rPr>
          <w:rFonts w:ascii="Times New Roman" w:hAnsi="Times New Roman" w:cs="Times New Roman"/>
          <w:spacing w:val="-2"/>
          <w:sz w:val="24"/>
          <w:szCs w:val="24"/>
          <w:lang w:val="fr-FR"/>
        </w:rPr>
        <w:t>Les Personnels-clés ne feront pas l’objet d’évaluation au stade de l’établissement de la liste retreinte.</w:t>
      </w:r>
    </w:p>
    <w:p w:rsidR="00BA7A4A" w:rsidRPr="00094403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  <w:lang w:val="fr-FR"/>
        </w:rPr>
      </w:pPr>
    </w:p>
    <w:p w:rsidR="000C566D" w:rsidRPr="00757717" w:rsidRDefault="00757717" w:rsidP="00234B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7717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757717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Consultants </w:t>
      </w:r>
      <w:r w:rsidRPr="00757717">
        <w:rPr>
          <w:rFonts w:ascii="Times New Roman" w:hAnsi="Times New Roman" w:cs="Times New Roman"/>
          <w:sz w:val="24"/>
          <w:szCs w:val="24"/>
          <w:lang w:val="fr-FR"/>
        </w:rPr>
        <w:t>intéressés sont invités à prendre connaissance des Clauses 1.23et 1.24 des Directives sur l’acquisition des Services de Consultants dans le cadre des Projets financés par la Banque Islamique de Développement (les « Directives ») définissant les règles de la BIsD concernant les conflits d’intérêt.</w:t>
      </w:r>
    </w:p>
    <w:p w:rsidR="00757717" w:rsidRPr="000C566D" w:rsidRDefault="00757717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</w:pPr>
    </w:p>
    <w:p w:rsidR="00757717" w:rsidRPr="00757717" w:rsidRDefault="00757717" w:rsidP="00757717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 w:rsidRPr="00757717">
        <w:rPr>
          <w:rFonts w:ascii="Times New Roman" w:hAnsi="Times New Roman" w:cs="Times New Roman"/>
          <w:spacing w:val="-2"/>
          <w:sz w:val="24"/>
          <w:szCs w:val="24"/>
          <w:lang w:val="fr-FR"/>
        </w:rPr>
        <w:t>Les Consultants peuvent s’associer avec d’autres firmes afin de renforcer leurs qualifications en indiquant clairement le type d’association, c’est-à-dire un groupement de consultants, ou une intention de sous-traitance.  Dans le cas de groupement, tous les partenaires du groupement seront conjointement et solidairement responsables pour la totalité du contrat, en cas d’attribution.</w:t>
      </w:r>
    </w:p>
    <w:p w:rsidR="00D4067B" w:rsidRPr="00094403" w:rsidRDefault="00D4067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  <w:lang w:val="fr-FR"/>
        </w:rPr>
      </w:pPr>
    </w:p>
    <w:p w:rsidR="00D4067B" w:rsidRPr="00D4067B" w:rsidRDefault="00757717" w:rsidP="00757717">
      <w:pPr>
        <w:pStyle w:val="Sansinterligne"/>
        <w:rPr>
          <w:rFonts w:eastAsia="Calibri"/>
          <w:spacing w:val="-2"/>
          <w:lang w:val="fr-FR"/>
        </w:rPr>
      </w:pPr>
      <w:r w:rsidRPr="00757717">
        <w:rPr>
          <w:lang w:val="fr-FR"/>
        </w:rPr>
        <w:t xml:space="preserve">La sélection se fera en conformité avec </w:t>
      </w:r>
      <w:r w:rsidRPr="00757717">
        <w:rPr>
          <w:b/>
          <w:lang w:val="fr-FR"/>
        </w:rPr>
        <w:t xml:space="preserve">la méthode de la Sélection fondée sur la qualité et le coût </w:t>
      </w:r>
      <w:r w:rsidRPr="00757717">
        <w:rPr>
          <w:lang w:val="fr-FR"/>
        </w:rPr>
        <w:t xml:space="preserve"> (SFQC) stipulée dans les Directives</w:t>
      </w:r>
      <w:r w:rsidR="00D4067B" w:rsidRPr="00D4067B">
        <w:rPr>
          <w:rFonts w:eastAsia="Calibri"/>
          <w:spacing w:val="-2"/>
          <w:lang w:val="fr-FR"/>
        </w:rPr>
        <w:t>.</w:t>
      </w:r>
    </w:p>
    <w:p w:rsidR="00566FAB" w:rsidRPr="00D4067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</w:pPr>
    </w:p>
    <w:p w:rsidR="00D4067B" w:rsidRPr="00290E81" w:rsidRDefault="00290E81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</w:pPr>
      <w:r w:rsidRPr="00290E81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Les consultants intéressés peuvent obtenir des informations additionnelles à l'adresse mentionnée ci-dessous aux heures d’ouverture de bureaux indiquées : </w:t>
      </w:r>
      <w:r w:rsidRPr="00290E81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Du Dimanche à Jeudi de </w:t>
      </w:r>
      <w:r w:rsidRPr="00290E81">
        <w:rPr>
          <w:rFonts w:ascii="Times New Roman" w:hAnsi="Times New Roman" w:cs="Times New Roman"/>
          <w:b/>
          <w:sz w:val="24"/>
          <w:szCs w:val="24"/>
          <w:lang w:val="fr-FR"/>
        </w:rPr>
        <w:t>08h00</w:t>
      </w:r>
      <w:r w:rsidRPr="00290E81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 à 13h00 et de 14h00 à 17h00,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 </w:t>
      </w:r>
      <w:r w:rsidR="00D4067B" w:rsidRPr="00290E81">
        <w:rPr>
          <w:rFonts w:ascii="Times New Roman" w:eastAsia="Calibri" w:hAnsi="Times New Roman" w:cs="Times New Roman"/>
          <w:b/>
          <w:spacing w:val="-2"/>
          <w:sz w:val="24"/>
          <w:szCs w:val="24"/>
          <w:lang w:val="fr-FR"/>
        </w:rPr>
        <w:t>(heure locale).</w:t>
      </w:r>
    </w:p>
    <w:p w:rsidR="00566FAB" w:rsidRPr="00290E8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fr-FR"/>
        </w:rPr>
      </w:pPr>
    </w:p>
    <w:p w:rsidR="00290E81" w:rsidRPr="00290E81" w:rsidRDefault="00290E81" w:rsidP="00290E81">
      <w:pPr>
        <w:spacing w:after="120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 w:rsidRPr="00616188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Les manifestations d'intérêt sous forme écrite doivent être déposées(en personne ou par courrier, télécopie ou courriel) à l'adresse mentionnée ci-dessous au plus tard </w:t>
      </w:r>
      <w:r w:rsidRPr="00616188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le Mercredi </w:t>
      </w:r>
      <w:r w:rsidR="00616188" w:rsidRPr="00616188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06</w:t>
      </w:r>
      <w:r w:rsidRPr="00616188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 </w:t>
      </w:r>
      <w:r w:rsidR="00616188" w:rsidRPr="00616188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Septembre</w:t>
      </w:r>
      <w:r w:rsidRPr="00616188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 202</w:t>
      </w:r>
      <w:r w:rsidR="00094403" w:rsidRPr="00616188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3</w:t>
      </w:r>
      <w:r w:rsidRPr="00616188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 à 08h00.</w:t>
      </w:r>
      <w:r w:rsidRPr="00290E81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Direction de Gestion des Projets 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Ministère de la Santé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Ex Pierre Pascal (Boulaos)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BP 2235 – Djibouti – République de Djibouti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À l’attention de la Directrice de Gestion des Projets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Madame Neima Moussa Ali</w:t>
      </w:r>
    </w:p>
    <w:p w:rsidR="007531F7" w:rsidRPr="007531F7" w:rsidRDefault="007531F7" w:rsidP="007531F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E-mail : </w:t>
      </w:r>
      <w:hyperlink r:id="rId10" w:history="1">
        <w:r w:rsidRPr="007531F7">
          <w:rPr>
            <w:rFonts w:ascii="Times New Roman" w:eastAsia="Times New Roman" w:hAnsi="Times New Roman" w:cs="Times New Roman"/>
            <w:b/>
            <w:sz w:val="24"/>
            <w:szCs w:val="24"/>
            <w:lang w:val="fr-FR" w:eastAsia="ar-SA"/>
          </w:rPr>
          <w:t>azizah46@hotmail.com</w:t>
        </w:r>
      </w:hyperlink>
    </w:p>
    <w:p w:rsidR="00616188" w:rsidRPr="007531F7" w:rsidRDefault="007531F7" w:rsidP="00616188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En copie: </w:t>
      </w:r>
      <w:hyperlink r:id="rId11" w:history="1">
        <w:r w:rsidR="00616188">
          <w:rPr>
            <w:rFonts w:ascii="Times New Roman" w:eastAsia="Times New Roman" w:hAnsi="Times New Roman" w:cs="Times New Roman"/>
            <w:b/>
            <w:sz w:val="24"/>
            <w:szCs w:val="24"/>
            <w:lang w:val="fr-FR" w:eastAsia="ar-SA"/>
          </w:rPr>
          <w:t>mirganaicha@yahoo.fr</w:t>
        </w:r>
      </w:hyperlink>
    </w:p>
    <w:p w:rsidR="00616188" w:rsidRPr="007531F7" w:rsidRDefault="00616188" w:rsidP="00616188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616188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Tél : +253 21 35 00 34</w:t>
      </w:r>
      <w:r w:rsidRPr="007531F7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 </w:t>
      </w:r>
    </w:p>
    <w:sectPr w:rsidR="00616188" w:rsidRPr="007531F7" w:rsidSect="00401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28" w:rsidRDefault="00662028" w:rsidP="006D43D8">
      <w:pPr>
        <w:spacing w:after="0" w:line="240" w:lineRule="auto"/>
      </w:pPr>
      <w:r>
        <w:separator/>
      </w:r>
    </w:p>
  </w:endnote>
  <w:endnote w:type="continuationSeparator" w:id="1">
    <w:p w:rsidR="00662028" w:rsidRDefault="00662028" w:rsidP="006D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28" w:rsidRDefault="00662028" w:rsidP="006D43D8">
      <w:pPr>
        <w:spacing w:after="0" w:line="240" w:lineRule="auto"/>
      </w:pPr>
      <w:r>
        <w:separator/>
      </w:r>
    </w:p>
  </w:footnote>
  <w:footnote w:type="continuationSeparator" w:id="1">
    <w:p w:rsidR="00662028" w:rsidRDefault="00662028" w:rsidP="006D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622FE"/>
    <w:multiLevelType w:val="hybridMultilevel"/>
    <w:tmpl w:val="49B067B0"/>
    <w:lvl w:ilvl="0" w:tplc="0BC879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F59B0"/>
    <w:multiLevelType w:val="hybridMultilevel"/>
    <w:tmpl w:val="25AEEB54"/>
    <w:lvl w:ilvl="0" w:tplc="50E827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B153F"/>
    <w:multiLevelType w:val="hybridMultilevel"/>
    <w:tmpl w:val="87F2D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01201"/>
    <w:multiLevelType w:val="multilevel"/>
    <w:tmpl w:val="3EB87E2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2164D"/>
    <w:rsid w:val="0002164D"/>
    <w:rsid w:val="00094403"/>
    <w:rsid w:val="000C566D"/>
    <w:rsid w:val="00113F9F"/>
    <w:rsid w:val="0013484A"/>
    <w:rsid w:val="001E39E5"/>
    <w:rsid w:val="00234B32"/>
    <w:rsid w:val="00236989"/>
    <w:rsid w:val="00240FFE"/>
    <w:rsid w:val="00290E81"/>
    <w:rsid w:val="003061AD"/>
    <w:rsid w:val="00396092"/>
    <w:rsid w:val="003D6C8B"/>
    <w:rsid w:val="003E6F99"/>
    <w:rsid w:val="00401F97"/>
    <w:rsid w:val="00461C1F"/>
    <w:rsid w:val="00476FFB"/>
    <w:rsid w:val="00513DEF"/>
    <w:rsid w:val="00566FAB"/>
    <w:rsid w:val="005E21C5"/>
    <w:rsid w:val="00616188"/>
    <w:rsid w:val="00625DAA"/>
    <w:rsid w:val="00662028"/>
    <w:rsid w:val="00686791"/>
    <w:rsid w:val="00695D8C"/>
    <w:rsid w:val="006979EA"/>
    <w:rsid w:val="006D43D8"/>
    <w:rsid w:val="00711779"/>
    <w:rsid w:val="007531F7"/>
    <w:rsid w:val="00757717"/>
    <w:rsid w:val="007F62DE"/>
    <w:rsid w:val="008E7C45"/>
    <w:rsid w:val="00923CEF"/>
    <w:rsid w:val="00944166"/>
    <w:rsid w:val="0099525D"/>
    <w:rsid w:val="009D43AC"/>
    <w:rsid w:val="009D63C7"/>
    <w:rsid w:val="00A37021"/>
    <w:rsid w:val="00AD3A53"/>
    <w:rsid w:val="00AD61AA"/>
    <w:rsid w:val="00BA7A4A"/>
    <w:rsid w:val="00C04BD3"/>
    <w:rsid w:val="00D4067B"/>
    <w:rsid w:val="00D6104A"/>
    <w:rsid w:val="00DE5900"/>
    <w:rsid w:val="00E50EE5"/>
    <w:rsid w:val="00EA537C"/>
    <w:rsid w:val="00F53331"/>
    <w:rsid w:val="00F61C45"/>
    <w:rsid w:val="00F9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396092"/>
    <w:pPr>
      <w:tabs>
        <w:tab w:val="left" w:pos="284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39609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Sansinterligne">
    <w:name w:val="No Spacing"/>
    <w:uiPriority w:val="1"/>
    <w:qFormat/>
    <w:rsid w:val="00396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5D8C"/>
    <w:pPr>
      <w:spacing w:after="160" w:line="259" w:lineRule="auto"/>
      <w:ind w:left="720"/>
      <w:contextualSpacing/>
    </w:pPr>
    <w:rPr>
      <w:lang w:val="fr-FR"/>
    </w:rPr>
  </w:style>
  <w:style w:type="paragraph" w:styleId="Textebrut">
    <w:name w:val="Plain Text"/>
    <w:basedOn w:val="Normal"/>
    <w:link w:val="TextebrutCar"/>
    <w:rsid w:val="00695D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695D8C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43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D43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D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43D8"/>
  </w:style>
  <w:style w:type="paragraph" w:styleId="Pieddepage">
    <w:name w:val="footer"/>
    <w:basedOn w:val="Normal"/>
    <w:link w:val="PieddepageCar"/>
    <w:uiPriority w:val="99"/>
    <w:semiHidden/>
    <w:unhideWhenUsed/>
    <w:rsid w:val="006D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43D8"/>
  </w:style>
  <w:style w:type="paragraph" w:styleId="NormalWeb">
    <w:name w:val="Normal (Web)"/>
    <w:basedOn w:val="Normal"/>
    <w:uiPriority w:val="99"/>
    <w:unhideWhenUsed/>
    <w:rsid w:val="0013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53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zah46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chamirgan@hotmail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zizah46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ganaicha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D9A3-6E48-4CCE-954C-23A107DA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user</cp:lastModifiedBy>
  <cp:revision>2</cp:revision>
  <cp:lastPrinted>2019-03-25T05:15:00Z</cp:lastPrinted>
  <dcterms:created xsi:type="dcterms:W3CDTF">2023-08-07T13:51:00Z</dcterms:created>
  <dcterms:modified xsi:type="dcterms:W3CDTF">2023-08-07T13:51:00Z</dcterms:modified>
</cp:coreProperties>
</file>