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32AC4" w14:textId="77777777" w:rsidR="004E40DB" w:rsidRPr="00FC7437" w:rsidRDefault="004E40DB" w:rsidP="004E40DB">
      <w:pPr>
        <w:jc w:val="center"/>
        <w:rPr>
          <w:b/>
          <w:bCs/>
          <w:lang w:val="en-US"/>
        </w:rPr>
      </w:pPr>
    </w:p>
    <w:p w14:paraId="7CAC7E7C" w14:textId="77777777" w:rsidR="004E40DB" w:rsidRPr="006850CC" w:rsidRDefault="004E40DB" w:rsidP="004E40DB">
      <w:pPr>
        <w:jc w:val="center"/>
        <w:rPr>
          <w:b/>
          <w:bCs/>
        </w:rPr>
      </w:pPr>
      <w:r w:rsidRPr="006850CC">
        <w:rPr>
          <w:b/>
          <w:bCs/>
        </w:rPr>
        <w:t>INVITATION FOR PREQUALIFICATION</w:t>
      </w:r>
    </w:p>
    <w:p w14:paraId="007D60B9" w14:textId="77777777" w:rsidR="004E40DB" w:rsidRPr="006850CC" w:rsidRDefault="004E40DB" w:rsidP="004E40DB">
      <w:pPr>
        <w:suppressAutoHyphens/>
        <w:rPr>
          <w:spacing w:val="-2"/>
          <w:lang w:val="en-US"/>
        </w:rPr>
      </w:pPr>
    </w:p>
    <w:p w14:paraId="64F44E7B" w14:textId="77777777" w:rsidR="004E40DB" w:rsidRPr="00034CF5" w:rsidRDefault="004E40DB" w:rsidP="004E40DB">
      <w:pPr>
        <w:suppressAutoHyphens/>
        <w:rPr>
          <w:rFonts w:asciiTheme="majorBidi" w:hAnsiTheme="majorBidi" w:cstheme="majorBidi"/>
          <w:spacing w:val="-2"/>
          <w:lang w:val="en-US"/>
        </w:rPr>
      </w:pPr>
      <w:r w:rsidRPr="00034CF5">
        <w:rPr>
          <w:rFonts w:asciiTheme="majorBidi" w:hAnsiTheme="majorBidi" w:cstheme="majorBidi"/>
          <w:bCs/>
        </w:rPr>
        <w:t xml:space="preserve">Country: </w:t>
      </w:r>
      <w:r w:rsidRPr="00034CF5">
        <w:rPr>
          <w:rFonts w:asciiTheme="majorBidi" w:hAnsiTheme="majorBidi" w:cstheme="majorBidi"/>
          <w:bCs/>
        </w:rPr>
        <w:tab/>
        <w:t>Kyrgyz Republic</w:t>
      </w:r>
    </w:p>
    <w:p w14:paraId="0B73A426" w14:textId="77777777" w:rsidR="004E40DB" w:rsidRPr="00034CF5" w:rsidRDefault="004E40DB" w:rsidP="004E40DB">
      <w:pPr>
        <w:suppressAutoHyphens/>
        <w:rPr>
          <w:rFonts w:asciiTheme="majorBidi" w:hAnsiTheme="majorBidi" w:cstheme="majorBidi"/>
          <w:bCs/>
          <w:iCs/>
          <w:spacing w:val="-2"/>
          <w:lang w:val="en-US"/>
        </w:rPr>
      </w:pPr>
      <w:r w:rsidRPr="00034CF5">
        <w:rPr>
          <w:rFonts w:asciiTheme="majorBidi" w:hAnsiTheme="majorBidi" w:cstheme="majorBidi"/>
          <w:spacing w:val="-2"/>
          <w:lang w:val="en-US"/>
        </w:rPr>
        <w:t xml:space="preserve">Project: </w:t>
      </w:r>
      <w:r w:rsidRPr="00034CF5">
        <w:rPr>
          <w:rFonts w:asciiTheme="majorBidi" w:hAnsiTheme="majorBidi" w:cstheme="majorBidi"/>
          <w:spacing w:val="-2"/>
          <w:lang w:val="en-US"/>
        </w:rPr>
        <w:tab/>
      </w:r>
      <w:r w:rsidRPr="00034CF5">
        <w:rPr>
          <w:rFonts w:asciiTheme="majorBidi" w:hAnsiTheme="majorBidi" w:cstheme="majorBidi"/>
          <w:bCs/>
          <w:iCs/>
          <w:spacing w:val="-2"/>
        </w:rPr>
        <w:t>Suusamyr-Talas-Taraz Road Reconstruction Project, Phase IV, km 104,6-197,6</w:t>
      </w:r>
    </w:p>
    <w:p w14:paraId="6E6CEE1D" w14:textId="77777777" w:rsidR="004E40DB" w:rsidRPr="00034CF5" w:rsidRDefault="004E40DB" w:rsidP="004E40DB">
      <w:pPr>
        <w:suppressAutoHyphens/>
        <w:rPr>
          <w:rFonts w:asciiTheme="majorBidi" w:hAnsiTheme="majorBidi" w:cstheme="majorBidi"/>
          <w:spacing w:val="-2"/>
          <w:lang w:val="en-US"/>
        </w:rPr>
      </w:pPr>
      <w:r w:rsidRPr="00034CF5">
        <w:rPr>
          <w:rFonts w:asciiTheme="majorBidi" w:hAnsiTheme="majorBidi" w:cstheme="majorBidi"/>
          <w:spacing w:val="-2"/>
          <w:lang w:val="en-US"/>
        </w:rPr>
        <w:t xml:space="preserve">Sector: </w:t>
      </w:r>
      <w:r w:rsidRPr="00034CF5">
        <w:rPr>
          <w:rFonts w:asciiTheme="majorBidi" w:hAnsiTheme="majorBidi" w:cstheme="majorBidi"/>
          <w:spacing w:val="-2"/>
          <w:lang w:val="en-US"/>
        </w:rPr>
        <w:tab/>
        <w:t>Infrastructure</w:t>
      </w:r>
    </w:p>
    <w:p w14:paraId="63F7C419" w14:textId="77777777" w:rsidR="004E40DB" w:rsidRPr="00034CF5" w:rsidRDefault="004E40DB" w:rsidP="004E40DB">
      <w:pPr>
        <w:suppressAutoHyphens/>
        <w:rPr>
          <w:rFonts w:asciiTheme="majorBidi" w:hAnsiTheme="majorBidi" w:cstheme="majorBidi"/>
          <w:spacing w:val="-2"/>
          <w:lang w:val="en-US"/>
        </w:rPr>
      </w:pPr>
      <w:r w:rsidRPr="00034CF5">
        <w:rPr>
          <w:rFonts w:asciiTheme="majorBidi" w:hAnsiTheme="majorBidi" w:cstheme="majorBidi"/>
          <w:spacing w:val="-2"/>
          <w:lang w:val="en-US"/>
        </w:rPr>
        <w:t>Procurement of Civil Works</w:t>
      </w:r>
    </w:p>
    <w:p w14:paraId="332ACCC6" w14:textId="77777777" w:rsidR="004E40DB" w:rsidRPr="00034CF5" w:rsidRDefault="004E40DB" w:rsidP="004E40DB">
      <w:pPr>
        <w:pStyle w:val="a3"/>
        <w:rPr>
          <w:rFonts w:asciiTheme="majorBidi" w:hAnsiTheme="majorBidi" w:cstheme="majorBidi"/>
        </w:rPr>
      </w:pPr>
      <w:r w:rsidRPr="00034CF5">
        <w:rPr>
          <w:rFonts w:asciiTheme="majorBidi" w:hAnsiTheme="majorBidi" w:cstheme="majorBidi"/>
        </w:rPr>
        <w:t>Mode of Financing: Loan</w:t>
      </w:r>
    </w:p>
    <w:p w14:paraId="0BFE8BAB" w14:textId="77777777" w:rsidR="004E40DB" w:rsidRPr="00034CF5" w:rsidRDefault="004E40DB" w:rsidP="004E40DB">
      <w:pPr>
        <w:pStyle w:val="a3"/>
        <w:rPr>
          <w:rFonts w:asciiTheme="majorBidi" w:hAnsiTheme="majorBidi" w:cstheme="majorBidi"/>
        </w:rPr>
      </w:pPr>
      <w:r w:rsidRPr="00034CF5">
        <w:rPr>
          <w:rFonts w:asciiTheme="majorBidi" w:hAnsiTheme="majorBidi" w:cstheme="majorBidi"/>
        </w:rPr>
        <w:t>Loan №: KGZ-1027 (IsDB), 10/790 (SFD), 15463P (OFID)</w:t>
      </w:r>
    </w:p>
    <w:p w14:paraId="3606FBCE" w14:textId="77777777" w:rsidR="004E40DB" w:rsidRPr="00034CF5" w:rsidRDefault="004E40DB" w:rsidP="004E40DB">
      <w:pPr>
        <w:jc w:val="both"/>
        <w:rPr>
          <w:rFonts w:asciiTheme="majorBidi" w:hAnsiTheme="majorBidi" w:cstheme="majorBidi"/>
        </w:rPr>
      </w:pPr>
    </w:p>
    <w:p w14:paraId="44F6E0A2" w14:textId="4CD4DF1E" w:rsidR="004E40DB" w:rsidRPr="00034CF5" w:rsidRDefault="004E40DB" w:rsidP="004E40DB">
      <w:pPr>
        <w:pStyle w:val="a5"/>
        <w:numPr>
          <w:ilvl w:val="0"/>
          <w:numId w:val="1"/>
        </w:numPr>
        <w:suppressAutoHyphens/>
        <w:ind w:left="426" w:hanging="426"/>
        <w:jc w:val="both"/>
        <w:rPr>
          <w:rFonts w:asciiTheme="majorBidi" w:hAnsiTheme="majorBidi" w:cstheme="majorBidi"/>
        </w:rPr>
      </w:pPr>
      <w:r w:rsidRPr="00034CF5">
        <w:rPr>
          <w:rFonts w:asciiTheme="majorBidi" w:hAnsiTheme="majorBidi" w:cstheme="majorBidi"/>
        </w:rPr>
        <w:t>This invitation for prequalification follows the general procurement notice</w:t>
      </w:r>
      <w:r w:rsidR="00801B72">
        <w:rPr>
          <w:rFonts w:asciiTheme="majorBidi" w:hAnsiTheme="majorBidi" w:cstheme="majorBidi"/>
        </w:rPr>
        <w:t xml:space="preserve"> (GPN)</w:t>
      </w:r>
      <w:r w:rsidRPr="00034CF5">
        <w:rPr>
          <w:rFonts w:asciiTheme="majorBidi" w:hAnsiTheme="majorBidi" w:cstheme="majorBidi"/>
        </w:rPr>
        <w:t xml:space="preserve"> for this project that appeared in the websites of IsDB, DG Market and UN Development Business on 13 January 2023.</w:t>
      </w:r>
    </w:p>
    <w:p w14:paraId="4E1475AD" w14:textId="77777777" w:rsidR="004E40DB" w:rsidRPr="00034CF5" w:rsidRDefault="004E40DB" w:rsidP="004E40DB">
      <w:pPr>
        <w:pStyle w:val="a5"/>
        <w:suppressAutoHyphens/>
        <w:ind w:left="426"/>
        <w:jc w:val="both"/>
        <w:rPr>
          <w:rFonts w:asciiTheme="majorBidi" w:hAnsiTheme="majorBidi" w:cstheme="majorBidi"/>
        </w:rPr>
      </w:pPr>
    </w:p>
    <w:p w14:paraId="01F34AFD" w14:textId="5F18A12B" w:rsidR="004E40DB" w:rsidRPr="00034CF5" w:rsidRDefault="004E40DB" w:rsidP="00DC456E">
      <w:pPr>
        <w:pStyle w:val="a5"/>
        <w:numPr>
          <w:ilvl w:val="0"/>
          <w:numId w:val="1"/>
        </w:numPr>
        <w:suppressAutoHyphens/>
        <w:ind w:left="426" w:hanging="426"/>
        <w:jc w:val="both"/>
        <w:rPr>
          <w:rFonts w:asciiTheme="majorBidi" w:hAnsiTheme="majorBidi" w:cstheme="majorBidi"/>
          <w:spacing w:val="-2"/>
          <w:lang w:val="en-US"/>
        </w:rPr>
      </w:pPr>
      <w:r w:rsidRPr="00034CF5">
        <w:rPr>
          <w:rFonts w:asciiTheme="majorBidi" w:hAnsiTheme="majorBidi" w:cstheme="majorBidi"/>
        </w:rPr>
        <w:t>The Government of the Kyrgyz Republic</w:t>
      </w:r>
      <w:r w:rsidR="00801B72">
        <w:rPr>
          <w:rFonts w:asciiTheme="majorBidi" w:hAnsiTheme="majorBidi" w:cstheme="majorBidi"/>
        </w:rPr>
        <w:t xml:space="preserve"> has</w:t>
      </w:r>
      <w:r w:rsidRPr="00034CF5">
        <w:rPr>
          <w:rFonts w:asciiTheme="majorBidi" w:hAnsiTheme="majorBidi" w:cstheme="majorBidi"/>
        </w:rPr>
        <w:t xml:space="preserve"> received a </w:t>
      </w:r>
      <w:r w:rsidR="00D90875" w:rsidRPr="00034CF5">
        <w:rPr>
          <w:rFonts w:asciiTheme="majorBidi" w:hAnsiTheme="majorBidi" w:cstheme="majorBidi"/>
        </w:rPr>
        <w:t>financing</w:t>
      </w:r>
      <w:r w:rsidRPr="00034CF5">
        <w:rPr>
          <w:rFonts w:asciiTheme="majorBidi" w:hAnsiTheme="majorBidi" w:cstheme="majorBidi"/>
        </w:rPr>
        <w:t xml:space="preserve"> from the Islamic Development Bank (IsDB), the Saudi Fund for Development (SFD) and the OPEC Fund</w:t>
      </w:r>
      <w:r w:rsidRPr="00034CF5">
        <w:rPr>
          <w:rFonts w:asciiTheme="majorBidi" w:hAnsiTheme="majorBidi" w:cstheme="majorBidi"/>
          <w:spacing w:val="-2"/>
          <w:lang w:val="en-US"/>
        </w:rPr>
        <w:t xml:space="preserve">, toward the cost of Reconstruction of </w:t>
      </w:r>
      <w:r w:rsidR="00DC456E" w:rsidRPr="00034CF5">
        <w:rPr>
          <w:rFonts w:asciiTheme="majorBidi" w:hAnsiTheme="majorBidi" w:cstheme="majorBidi"/>
          <w:bCs/>
          <w:iCs/>
          <w:spacing w:val="-2"/>
        </w:rPr>
        <w:t>Suusamyr-Talas-Taraz</w:t>
      </w:r>
      <w:r w:rsidR="00DC456E" w:rsidRPr="00034CF5">
        <w:rPr>
          <w:rFonts w:asciiTheme="majorBidi" w:hAnsiTheme="majorBidi" w:cstheme="majorBidi"/>
          <w:spacing w:val="-2"/>
          <w:lang w:val="en-US"/>
        </w:rPr>
        <w:t xml:space="preserve"> </w:t>
      </w:r>
      <w:r w:rsidRPr="00034CF5">
        <w:rPr>
          <w:rFonts w:asciiTheme="majorBidi" w:hAnsiTheme="majorBidi" w:cstheme="majorBidi"/>
          <w:spacing w:val="-2"/>
          <w:lang w:val="en-US"/>
        </w:rPr>
        <w:t xml:space="preserve">Road Project, </w:t>
      </w:r>
      <w:r w:rsidR="00DC456E" w:rsidRPr="00034CF5">
        <w:rPr>
          <w:rFonts w:asciiTheme="majorBidi" w:hAnsiTheme="majorBidi" w:cstheme="majorBidi"/>
          <w:bCs/>
          <w:iCs/>
          <w:spacing w:val="-2"/>
        </w:rPr>
        <w:t>Phase IV, km 104,6-197,6</w:t>
      </w:r>
      <w:r w:rsidRPr="00034CF5">
        <w:rPr>
          <w:rFonts w:asciiTheme="majorBidi" w:hAnsiTheme="majorBidi" w:cstheme="majorBidi"/>
          <w:spacing w:val="-2"/>
          <w:lang w:val="en-US"/>
        </w:rPr>
        <w:t xml:space="preserve">, </w:t>
      </w:r>
      <w:r w:rsidRPr="00034CF5">
        <w:rPr>
          <w:rFonts w:asciiTheme="majorBidi" w:hAnsiTheme="majorBidi" w:cstheme="majorBidi"/>
        </w:rPr>
        <w:t xml:space="preserve">and intends to apply part of the proceeds toward payments under the contract for </w:t>
      </w:r>
      <w:r w:rsidR="00DC456E" w:rsidRPr="00034CF5">
        <w:rPr>
          <w:rFonts w:asciiTheme="majorBidi" w:hAnsiTheme="majorBidi" w:cstheme="majorBidi"/>
        </w:rPr>
        <w:t>the r</w:t>
      </w:r>
      <w:r w:rsidRPr="00034CF5">
        <w:rPr>
          <w:rFonts w:asciiTheme="majorBidi" w:hAnsiTheme="majorBidi" w:cstheme="majorBidi"/>
        </w:rPr>
        <w:t xml:space="preserve">econstruction </w:t>
      </w:r>
      <w:r w:rsidRPr="00034CF5">
        <w:rPr>
          <w:rFonts w:asciiTheme="majorBidi" w:hAnsiTheme="majorBidi" w:cstheme="majorBidi"/>
          <w:b/>
        </w:rPr>
        <w:t xml:space="preserve">of </w:t>
      </w:r>
      <w:r w:rsidR="00DC456E" w:rsidRPr="00034CF5">
        <w:rPr>
          <w:rFonts w:asciiTheme="majorBidi" w:hAnsiTheme="majorBidi" w:cstheme="majorBidi"/>
          <w:b/>
        </w:rPr>
        <w:t>93</w:t>
      </w:r>
      <w:r w:rsidRPr="00034CF5">
        <w:rPr>
          <w:rFonts w:asciiTheme="majorBidi" w:hAnsiTheme="majorBidi" w:cstheme="majorBidi"/>
          <w:b/>
        </w:rPr>
        <w:t xml:space="preserve"> km</w:t>
      </w:r>
      <w:r w:rsidRPr="00034CF5">
        <w:rPr>
          <w:rFonts w:asciiTheme="majorBidi" w:hAnsiTheme="majorBidi" w:cstheme="majorBidi"/>
        </w:rPr>
        <w:t xml:space="preserve"> of</w:t>
      </w:r>
      <w:r w:rsidRPr="00034CF5">
        <w:rPr>
          <w:rFonts w:asciiTheme="majorBidi" w:hAnsiTheme="majorBidi" w:cstheme="majorBidi"/>
          <w:lang w:val="ky-KG"/>
        </w:rPr>
        <w:t xml:space="preserve"> </w:t>
      </w:r>
      <w:r w:rsidR="00DC456E" w:rsidRPr="00034CF5">
        <w:rPr>
          <w:rFonts w:asciiTheme="majorBidi" w:hAnsiTheme="majorBidi" w:cstheme="majorBidi"/>
          <w:bCs/>
          <w:iCs/>
          <w:spacing w:val="-2"/>
        </w:rPr>
        <w:t>Suusamyr-Talas-Taraz</w:t>
      </w:r>
      <w:r w:rsidR="00DC456E" w:rsidRPr="00034CF5">
        <w:rPr>
          <w:rFonts w:asciiTheme="majorBidi" w:hAnsiTheme="majorBidi" w:cstheme="majorBidi"/>
          <w:spacing w:val="-2"/>
          <w:lang w:val="en-US"/>
        </w:rPr>
        <w:t xml:space="preserve"> </w:t>
      </w:r>
      <w:r w:rsidRPr="00034CF5">
        <w:rPr>
          <w:rFonts w:asciiTheme="majorBidi" w:hAnsiTheme="majorBidi" w:cstheme="majorBidi"/>
          <w:spacing w:val="-2"/>
          <w:lang w:val="en-US"/>
        </w:rPr>
        <w:t>Road.</w:t>
      </w:r>
      <w:r w:rsidRPr="00034CF5">
        <w:rPr>
          <w:rFonts w:asciiTheme="majorBidi" w:hAnsiTheme="majorBidi" w:cstheme="majorBidi"/>
          <w:lang w:val="en-US"/>
        </w:rPr>
        <w:t xml:space="preserve"> </w:t>
      </w:r>
      <w:r w:rsidRPr="00034CF5">
        <w:rPr>
          <w:rFonts w:asciiTheme="majorBidi" w:hAnsiTheme="majorBidi" w:cstheme="majorBidi"/>
        </w:rPr>
        <w:t>This contract will be co-financed by IsDB, SFD, O</w:t>
      </w:r>
      <w:r w:rsidR="006C7F43">
        <w:rPr>
          <w:rFonts w:asciiTheme="majorBidi" w:hAnsiTheme="majorBidi" w:cstheme="majorBidi"/>
        </w:rPr>
        <w:t>PEC Fund</w:t>
      </w:r>
      <w:r w:rsidR="006C7F43" w:rsidRPr="006C7F43">
        <w:rPr>
          <w:rFonts w:asciiTheme="majorBidi" w:hAnsiTheme="majorBidi" w:cstheme="majorBidi"/>
          <w:lang w:val="en-US"/>
        </w:rPr>
        <w:t xml:space="preserve"> </w:t>
      </w:r>
      <w:r w:rsidRPr="00034CF5">
        <w:rPr>
          <w:rFonts w:asciiTheme="majorBidi" w:hAnsiTheme="majorBidi" w:cstheme="majorBidi"/>
        </w:rPr>
        <w:t xml:space="preserve">and the </w:t>
      </w:r>
      <w:r w:rsidR="00DC456E" w:rsidRPr="00034CF5">
        <w:rPr>
          <w:rFonts w:asciiTheme="majorBidi" w:hAnsiTheme="majorBidi" w:cstheme="majorBidi"/>
        </w:rPr>
        <w:t>Cabinet of Ministers</w:t>
      </w:r>
      <w:r w:rsidRPr="00034CF5">
        <w:rPr>
          <w:rFonts w:asciiTheme="majorBidi" w:hAnsiTheme="majorBidi" w:cstheme="majorBidi"/>
        </w:rPr>
        <w:t xml:space="preserve"> of the Kyrgyz Republic.</w:t>
      </w:r>
    </w:p>
    <w:p w14:paraId="6D9076EB" w14:textId="77777777" w:rsidR="004E40DB" w:rsidRPr="00034CF5" w:rsidRDefault="004E40DB" w:rsidP="004E40DB">
      <w:pPr>
        <w:jc w:val="both"/>
        <w:rPr>
          <w:rFonts w:asciiTheme="majorBidi" w:hAnsiTheme="majorBidi" w:cstheme="majorBidi"/>
        </w:rPr>
      </w:pPr>
    </w:p>
    <w:p w14:paraId="5A2EF940" w14:textId="658F5490" w:rsidR="000C7638" w:rsidRPr="00034CF5" w:rsidRDefault="004E40DB" w:rsidP="000C7638">
      <w:pPr>
        <w:pStyle w:val="a5"/>
        <w:numPr>
          <w:ilvl w:val="0"/>
          <w:numId w:val="1"/>
        </w:numPr>
        <w:ind w:left="426" w:hanging="426"/>
        <w:jc w:val="both"/>
        <w:rPr>
          <w:rFonts w:asciiTheme="majorBidi" w:hAnsiTheme="majorBidi" w:cstheme="majorBidi"/>
          <w:lang w:val="en-US"/>
        </w:rPr>
      </w:pPr>
      <w:r w:rsidRPr="00034CF5">
        <w:rPr>
          <w:rFonts w:asciiTheme="majorBidi" w:hAnsiTheme="majorBidi" w:cstheme="majorBidi"/>
        </w:rPr>
        <w:t xml:space="preserve">The Ministry of Transport and Communications of the Kyrgyz Republic </w:t>
      </w:r>
      <w:r w:rsidRPr="00034CF5">
        <w:rPr>
          <w:rFonts w:asciiTheme="majorBidi" w:hAnsiTheme="majorBidi" w:cstheme="majorBidi"/>
          <w:lang w:val="en-US"/>
        </w:rPr>
        <w:t>intends to prequalify contractors and/or firms</w:t>
      </w:r>
      <w:r w:rsidRPr="00034CF5">
        <w:rPr>
          <w:rFonts w:asciiTheme="majorBidi" w:hAnsiTheme="majorBidi" w:cstheme="majorBidi"/>
        </w:rPr>
        <w:t xml:space="preserve"> for the reconstruction of </w:t>
      </w:r>
      <w:r w:rsidR="00DC456E" w:rsidRPr="00034CF5">
        <w:rPr>
          <w:rFonts w:asciiTheme="majorBidi" w:hAnsiTheme="majorBidi" w:cstheme="majorBidi"/>
        </w:rPr>
        <w:t>93</w:t>
      </w:r>
      <w:r w:rsidRPr="00034CF5">
        <w:rPr>
          <w:rFonts w:asciiTheme="majorBidi" w:hAnsiTheme="majorBidi" w:cstheme="majorBidi"/>
        </w:rPr>
        <w:t xml:space="preserve"> km of </w:t>
      </w:r>
      <w:r w:rsidR="00DC456E" w:rsidRPr="00034CF5">
        <w:rPr>
          <w:rFonts w:asciiTheme="majorBidi" w:hAnsiTheme="majorBidi" w:cstheme="majorBidi"/>
          <w:bCs/>
          <w:iCs/>
          <w:spacing w:val="-2"/>
        </w:rPr>
        <w:t>Suusamyr-Talas-Taraz</w:t>
      </w:r>
      <w:r w:rsidR="00DC456E" w:rsidRPr="00034CF5">
        <w:rPr>
          <w:rFonts w:asciiTheme="majorBidi" w:hAnsiTheme="majorBidi" w:cstheme="majorBidi"/>
          <w:spacing w:val="-2"/>
          <w:lang w:val="en-US"/>
        </w:rPr>
        <w:t xml:space="preserve"> r</w:t>
      </w:r>
      <w:r w:rsidRPr="00034CF5">
        <w:rPr>
          <w:rFonts w:asciiTheme="majorBidi" w:hAnsiTheme="majorBidi" w:cstheme="majorBidi"/>
          <w:spacing w:val="-2"/>
          <w:lang w:val="en-US"/>
        </w:rPr>
        <w:t xml:space="preserve">oad situated </w:t>
      </w:r>
      <w:r w:rsidR="00DC456E" w:rsidRPr="00034CF5">
        <w:rPr>
          <w:rFonts w:asciiTheme="majorBidi" w:hAnsiTheme="majorBidi" w:cstheme="majorBidi"/>
          <w:spacing w:val="-2"/>
          <w:lang w:val="en-US"/>
        </w:rPr>
        <w:t>in Talas region</w:t>
      </w:r>
      <w:r w:rsidR="006C7F43">
        <w:rPr>
          <w:rFonts w:asciiTheme="majorBidi" w:hAnsiTheme="majorBidi" w:cstheme="majorBidi"/>
          <w:spacing w:val="-2"/>
          <w:lang w:val="en-US"/>
        </w:rPr>
        <w:t>.</w:t>
      </w:r>
      <w:r w:rsidR="00DC456E" w:rsidRPr="00034CF5">
        <w:rPr>
          <w:rFonts w:asciiTheme="majorBidi" w:hAnsiTheme="majorBidi" w:cstheme="majorBidi"/>
          <w:spacing w:val="-2"/>
          <w:lang w:val="en-US"/>
        </w:rPr>
        <w:t xml:space="preserve"> </w:t>
      </w:r>
      <w:r w:rsidR="000C7638" w:rsidRPr="00034CF5">
        <w:rPr>
          <w:rFonts w:asciiTheme="majorBidi" w:hAnsiTheme="majorBidi" w:cstheme="majorBidi"/>
        </w:rPr>
        <w:t xml:space="preserve">This section will be improved up to the standards of II technical category of international importance road with two and four lanes and the following geometrical parameters: </w:t>
      </w:r>
    </w:p>
    <w:p w14:paraId="571D01F6" w14:textId="77777777" w:rsidR="000E2CD8" w:rsidRPr="00034CF5" w:rsidRDefault="000E2CD8" w:rsidP="000E2CD8">
      <w:pPr>
        <w:ind w:firstLine="708"/>
        <w:jc w:val="both"/>
        <w:rPr>
          <w:rFonts w:asciiTheme="majorBidi" w:hAnsiTheme="majorBidi" w:cstheme="majorBidi"/>
        </w:rPr>
      </w:pPr>
      <w:r w:rsidRPr="00034CF5">
        <w:rPr>
          <w:rFonts w:asciiTheme="majorBidi" w:hAnsiTheme="majorBidi" w:cstheme="majorBidi"/>
        </w:rPr>
        <w:t>In populated settlements:</w:t>
      </w:r>
    </w:p>
    <w:p w14:paraId="0EE121EC" w14:textId="77777777" w:rsidR="000E2CD8" w:rsidRPr="00034CF5" w:rsidRDefault="000E2CD8" w:rsidP="000E2CD8">
      <w:pPr>
        <w:pStyle w:val="a5"/>
        <w:numPr>
          <w:ilvl w:val="0"/>
          <w:numId w:val="3"/>
        </w:numPr>
        <w:tabs>
          <w:tab w:val="left" w:pos="284"/>
          <w:tab w:val="left" w:pos="1701"/>
        </w:tabs>
        <w:ind w:firstLine="698"/>
        <w:jc w:val="both"/>
        <w:rPr>
          <w:rFonts w:asciiTheme="majorBidi" w:hAnsiTheme="majorBidi" w:cstheme="majorBidi"/>
          <w:lang w:val="ru-RU"/>
        </w:rPr>
      </w:pPr>
      <w:r w:rsidRPr="00034CF5">
        <w:rPr>
          <w:rFonts w:asciiTheme="majorBidi" w:hAnsiTheme="majorBidi" w:cstheme="majorBidi"/>
          <w:lang w:val="en-US"/>
        </w:rPr>
        <w:t>Roadbed width</w:t>
      </w:r>
      <w:r w:rsidRPr="00034CF5">
        <w:rPr>
          <w:rFonts w:asciiTheme="majorBidi" w:hAnsiTheme="majorBidi" w:cstheme="majorBidi"/>
          <w:lang w:val="ru-RU"/>
        </w:rPr>
        <w:t xml:space="preserve"> – </w:t>
      </w:r>
      <w:r w:rsidRPr="00034CF5">
        <w:rPr>
          <w:rFonts w:asciiTheme="majorBidi" w:hAnsiTheme="majorBidi" w:cstheme="majorBidi"/>
          <w:lang w:val="ky-KG"/>
        </w:rPr>
        <w:t>24</w:t>
      </w:r>
      <w:r w:rsidRPr="00034CF5">
        <w:rPr>
          <w:rFonts w:asciiTheme="majorBidi" w:hAnsiTheme="majorBidi" w:cstheme="majorBidi"/>
          <w:lang w:val="ru-RU"/>
        </w:rPr>
        <w:t xml:space="preserve">,0 - 30 </w:t>
      </w:r>
      <w:r w:rsidRPr="00034CF5">
        <w:rPr>
          <w:rFonts w:asciiTheme="majorBidi" w:hAnsiTheme="majorBidi" w:cstheme="majorBidi"/>
          <w:lang w:val="en-US"/>
        </w:rPr>
        <w:t>m</w:t>
      </w:r>
      <w:r w:rsidRPr="00034CF5">
        <w:rPr>
          <w:rFonts w:asciiTheme="majorBidi" w:hAnsiTheme="majorBidi" w:cstheme="majorBidi"/>
          <w:lang w:val="ru-RU"/>
        </w:rPr>
        <w:t xml:space="preserve">; </w:t>
      </w:r>
    </w:p>
    <w:p w14:paraId="6DDF0F42" w14:textId="77777777" w:rsidR="000E2CD8" w:rsidRPr="00034CF5" w:rsidRDefault="000E2CD8" w:rsidP="000E2CD8">
      <w:pPr>
        <w:pStyle w:val="a5"/>
        <w:numPr>
          <w:ilvl w:val="0"/>
          <w:numId w:val="3"/>
        </w:numPr>
        <w:tabs>
          <w:tab w:val="left" w:pos="284"/>
          <w:tab w:val="left" w:pos="1701"/>
        </w:tabs>
        <w:ind w:firstLine="698"/>
        <w:jc w:val="both"/>
        <w:rPr>
          <w:rFonts w:asciiTheme="majorBidi" w:hAnsiTheme="majorBidi" w:cstheme="majorBidi"/>
          <w:lang w:val="ru-RU"/>
        </w:rPr>
      </w:pPr>
      <w:r w:rsidRPr="00034CF5">
        <w:rPr>
          <w:rFonts w:asciiTheme="majorBidi" w:hAnsiTheme="majorBidi" w:cstheme="majorBidi"/>
          <w:lang w:val="en-US"/>
        </w:rPr>
        <w:t>Carriageway width</w:t>
      </w:r>
      <w:r w:rsidRPr="00034CF5">
        <w:rPr>
          <w:rFonts w:asciiTheme="majorBidi" w:hAnsiTheme="majorBidi" w:cstheme="majorBidi"/>
          <w:lang w:val="ru-RU"/>
        </w:rPr>
        <w:t xml:space="preserve"> – </w:t>
      </w:r>
      <w:r w:rsidRPr="00034CF5">
        <w:rPr>
          <w:rFonts w:asciiTheme="majorBidi" w:hAnsiTheme="majorBidi" w:cstheme="majorBidi"/>
          <w:lang w:val="ky-KG"/>
        </w:rPr>
        <w:t>14</w:t>
      </w:r>
      <w:r w:rsidRPr="00034CF5">
        <w:rPr>
          <w:rFonts w:asciiTheme="majorBidi" w:hAnsiTheme="majorBidi" w:cstheme="majorBidi"/>
          <w:lang w:val="ru-RU"/>
        </w:rPr>
        <w:t xml:space="preserve">,0 </w:t>
      </w:r>
      <w:r w:rsidRPr="00034CF5">
        <w:rPr>
          <w:rFonts w:asciiTheme="majorBidi" w:hAnsiTheme="majorBidi" w:cstheme="majorBidi"/>
          <w:lang w:val="en-US"/>
        </w:rPr>
        <w:t>m</w:t>
      </w:r>
      <w:r w:rsidRPr="00034CF5">
        <w:rPr>
          <w:rFonts w:asciiTheme="majorBidi" w:hAnsiTheme="majorBidi" w:cstheme="majorBidi"/>
          <w:lang w:val="ru-RU"/>
        </w:rPr>
        <w:t xml:space="preserve">; </w:t>
      </w:r>
    </w:p>
    <w:p w14:paraId="21593D7B" w14:textId="77777777" w:rsidR="000E2CD8" w:rsidRPr="00034CF5" w:rsidRDefault="000E2CD8" w:rsidP="000E2CD8">
      <w:pPr>
        <w:pStyle w:val="a5"/>
        <w:numPr>
          <w:ilvl w:val="0"/>
          <w:numId w:val="3"/>
        </w:numPr>
        <w:tabs>
          <w:tab w:val="left" w:pos="284"/>
          <w:tab w:val="left" w:pos="1701"/>
        </w:tabs>
        <w:ind w:firstLine="698"/>
        <w:jc w:val="both"/>
        <w:rPr>
          <w:rFonts w:asciiTheme="majorBidi" w:hAnsiTheme="majorBidi" w:cstheme="majorBidi"/>
          <w:lang w:val="ru-RU"/>
        </w:rPr>
      </w:pPr>
      <w:r w:rsidRPr="00034CF5">
        <w:rPr>
          <w:rFonts w:asciiTheme="majorBidi" w:hAnsiTheme="majorBidi" w:cstheme="majorBidi"/>
          <w:lang w:val="en-US"/>
        </w:rPr>
        <w:t>Shoulders’ width -</w:t>
      </w:r>
      <w:r w:rsidRPr="00034CF5">
        <w:rPr>
          <w:rFonts w:asciiTheme="majorBidi" w:hAnsiTheme="majorBidi" w:cstheme="majorBidi"/>
          <w:lang w:val="ru-RU"/>
        </w:rPr>
        <w:t xml:space="preserve"> 1,5-2,0 </w:t>
      </w:r>
      <w:r w:rsidRPr="00034CF5">
        <w:rPr>
          <w:rFonts w:asciiTheme="majorBidi" w:hAnsiTheme="majorBidi" w:cstheme="majorBidi"/>
          <w:lang w:val="en-US"/>
        </w:rPr>
        <w:t>m</w:t>
      </w:r>
      <w:r w:rsidRPr="00034CF5">
        <w:rPr>
          <w:rFonts w:asciiTheme="majorBidi" w:hAnsiTheme="majorBidi" w:cstheme="majorBidi"/>
          <w:lang w:val="ru-RU"/>
        </w:rPr>
        <w:t>.</w:t>
      </w:r>
    </w:p>
    <w:p w14:paraId="77985DBD" w14:textId="77777777" w:rsidR="000E2CD8" w:rsidRPr="00034CF5" w:rsidRDefault="000E2CD8" w:rsidP="000E2CD8">
      <w:pPr>
        <w:pStyle w:val="a5"/>
        <w:tabs>
          <w:tab w:val="left" w:pos="284"/>
        </w:tabs>
        <w:ind w:left="0"/>
        <w:jc w:val="both"/>
        <w:rPr>
          <w:rFonts w:asciiTheme="majorBidi" w:hAnsiTheme="majorBidi" w:cstheme="majorBidi"/>
          <w:lang w:val="ru-RU"/>
        </w:rPr>
      </w:pPr>
      <w:r w:rsidRPr="00034CF5">
        <w:rPr>
          <w:rFonts w:asciiTheme="majorBidi" w:hAnsiTheme="majorBidi" w:cstheme="majorBidi"/>
          <w:lang w:val="ru-RU"/>
        </w:rPr>
        <w:tab/>
      </w:r>
      <w:r w:rsidRPr="00034CF5">
        <w:rPr>
          <w:rFonts w:asciiTheme="majorBidi" w:hAnsiTheme="majorBidi" w:cstheme="majorBidi"/>
          <w:lang w:val="ru-RU"/>
        </w:rPr>
        <w:tab/>
      </w:r>
      <w:r w:rsidRPr="00034CF5">
        <w:rPr>
          <w:rFonts w:asciiTheme="majorBidi" w:hAnsiTheme="majorBidi" w:cstheme="majorBidi"/>
        </w:rPr>
        <w:t>In non-populated settlements</w:t>
      </w:r>
      <w:r w:rsidRPr="00034CF5">
        <w:rPr>
          <w:rFonts w:asciiTheme="majorBidi" w:hAnsiTheme="majorBidi" w:cstheme="majorBidi"/>
          <w:lang w:val="ru-RU"/>
        </w:rPr>
        <w:t>:</w:t>
      </w:r>
    </w:p>
    <w:p w14:paraId="2B51157F" w14:textId="77777777" w:rsidR="000E2CD8" w:rsidRPr="00034CF5" w:rsidRDefault="000E2CD8" w:rsidP="000E2CD8">
      <w:pPr>
        <w:pStyle w:val="a5"/>
        <w:numPr>
          <w:ilvl w:val="0"/>
          <w:numId w:val="4"/>
        </w:numPr>
        <w:tabs>
          <w:tab w:val="left" w:pos="284"/>
          <w:tab w:val="left" w:pos="1701"/>
        </w:tabs>
        <w:ind w:firstLine="698"/>
        <w:jc w:val="both"/>
        <w:rPr>
          <w:rFonts w:asciiTheme="majorBidi" w:hAnsiTheme="majorBidi" w:cstheme="majorBidi"/>
          <w:lang w:val="ru-RU"/>
        </w:rPr>
      </w:pPr>
      <w:r w:rsidRPr="00034CF5">
        <w:rPr>
          <w:rFonts w:asciiTheme="majorBidi" w:hAnsiTheme="majorBidi" w:cstheme="majorBidi"/>
          <w:lang w:val="en-US"/>
        </w:rPr>
        <w:t>Roadbed width</w:t>
      </w:r>
      <w:r w:rsidRPr="00034CF5">
        <w:rPr>
          <w:rFonts w:asciiTheme="majorBidi" w:hAnsiTheme="majorBidi" w:cstheme="majorBidi"/>
          <w:lang w:val="ru-RU"/>
        </w:rPr>
        <w:t xml:space="preserve"> – 15 </w:t>
      </w:r>
      <w:r w:rsidRPr="00034CF5">
        <w:rPr>
          <w:rFonts w:asciiTheme="majorBidi" w:hAnsiTheme="majorBidi" w:cstheme="majorBidi"/>
          <w:lang w:val="en-US"/>
        </w:rPr>
        <w:t>m</w:t>
      </w:r>
      <w:r w:rsidRPr="00034CF5">
        <w:rPr>
          <w:rFonts w:asciiTheme="majorBidi" w:hAnsiTheme="majorBidi" w:cstheme="majorBidi"/>
          <w:lang w:val="ru-RU"/>
        </w:rPr>
        <w:t>;</w:t>
      </w:r>
    </w:p>
    <w:p w14:paraId="60B26A19" w14:textId="77777777" w:rsidR="000E2CD8" w:rsidRPr="00034CF5" w:rsidRDefault="000E2CD8" w:rsidP="000E2CD8">
      <w:pPr>
        <w:pStyle w:val="a5"/>
        <w:numPr>
          <w:ilvl w:val="0"/>
          <w:numId w:val="4"/>
        </w:numPr>
        <w:tabs>
          <w:tab w:val="left" w:pos="284"/>
          <w:tab w:val="left" w:pos="1701"/>
        </w:tabs>
        <w:ind w:firstLine="698"/>
        <w:jc w:val="both"/>
        <w:rPr>
          <w:rFonts w:asciiTheme="majorBidi" w:hAnsiTheme="majorBidi" w:cstheme="majorBidi"/>
          <w:lang w:val="ru-RU"/>
        </w:rPr>
      </w:pPr>
      <w:r w:rsidRPr="00034CF5">
        <w:rPr>
          <w:rFonts w:asciiTheme="majorBidi" w:hAnsiTheme="majorBidi" w:cstheme="majorBidi"/>
          <w:lang w:val="en-US"/>
        </w:rPr>
        <w:t>Carriageway width</w:t>
      </w:r>
      <w:r w:rsidRPr="00034CF5">
        <w:rPr>
          <w:rFonts w:asciiTheme="majorBidi" w:hAnsiTheme="majorBidi" w:cstheme="majorBidi"/>
          <w:lang w:val="ru-RU"/>
        </w:rPr>
        <w:t xml:space="preserve"> – 7,5 </w:t>
      </w:r>
      <w:r w:rsidRPr="00034CF5">
        <w:rPr>
          <w:rFonts w:asciiTheme="majorBidi" w:hAnsiTheme="majorBidi" w:cstheme="majorBidi"/>
          <w:lang w:val="en-US"/>
        </w:rPr>
        <w:t>m</w:t>
      </w:r>
      <w:r w:rsidRPr="00034CF5">
        <w:rPr>
          <w:rFonts w:asciiTheme="majorBidi" w:hAnsiTheme="majorBidi" w:cstheme="majorBidi"/>
          <w:lang w:val="ru-RU"/>
        </w:rPr>
        <w:t>;</w:t>
      </w:r>
    </w:p>
    <w:p w14:paraId="379D2D6E" w14:textId="77777777" w:rsidR="000E2CD8" w:rsidRPr="00034CF5" w:rsidRDefault="000E2CD8" w:rsidP="000E2CD8">
      <w:pPr>
        <w:pStyle w:val="a5"/>
        <w:numPr>
          <w:ilvl w:val="0"/>
          <w:numId w:val="4"/>
        </w:numPr>
        <w:tabs>
          <w:tab w:val="left" w:pos="284"/>
          <w:tab w:val="left" w:pos="1701"/>
        </w:tabs>
        <w:ind w:firstLine="698"/>
        <w:jc w:val="both"/>
        <w:rPr>
          <w:rFonts w:asciiTheme="majorBidi" w:hAnsiTheme="majorBidi" w:cstheme="majorBidi"/>
          <w:lang w:val="ru-RU"/>
        </w:rPr>
      </w:pPr>
      <w:r w:rsidRPr="00034CF5">
        <w:rPr>
          <w:rFonts w:asciiTheme="majorBidi" w:hAnsiTheme="majorBidi" w:cstheme="majorBidi"/>
          <w:lang w:val="en-US"/>
        </w:rPr>
        <w:t xml:space="preserve">Shoulders’ width - </w:t>
      </w:r>
      <w:r w:rsidRPr="00034CF5">
        <w:rPr>
          <w:rFonts w:asciiTheme="majorBidi" w:hAnsiTheme="majorBidi" w:cstheme="majorBidi"/>
          <w:lang w:val="ru-RU"/>
        </w:rPr>
        <w:t xml:space="preserve">3 </w:t>
      </w:r>
      <w:r w:rsidRPr="00034CF5">
        <w:rPr>
          <w:rFonts w:asciiTheme="majorBidi" w:hAnsiTheme="majorBidi" w:cstheme="majorBidi"/>
          <w:lang w:val="en-US"/>
        </w:rPr>
        <w:t>m</w:t>
      </w:r>
      <w:r w:rsidRPr="00034CF5">
        <w:rPr>
          <w:rFonts w:asciiTheme="majorBidi" w:hAnsiTheme="majorBidi" w:cstheme="majorBidi"/>
          <w:lang w:val="ru-RU"/>
        </w:rPr>
        <w:t>;</w:t>
      </w:r>
    </w:p>
    <w:p w14:paraId="23E4A177" w14:textId="77777777" w:rsidR="000E2CD8" w:rsidRPr="00034CF5" w:rsidRDefault="000E2CD8" w:rsidP="000E2CD8">
      <w:pPr>
        <w:pStyle w:val="a5"/>
        <w:numPr>
          <w:ilvl w:val="0"/>
          <w:numId w:val="4"/>
        </w:numPr>
        <w:tabs>
          <w:tab w:val="left" w:pos="284"/>
          <w:tab w:val="left" w:pos="1701"/>
        </w:tabs>
        <w:ind w:firstLine="698"/>
        <w:jc w:val="both"/>
        <w:rPr>
          <w:rFonts w:asciiTheme="majorBidi" w:hAnsiTheme="majorBidi" w:cstheme="majorBidi"/>
          <w:lang w:val="ru-RU"/>
        </w:rPr>
      </w:pPr>
      <w:r w:rsidRPr="00034CF5">
        <w:rPr>
          <w:rFonts w:asciiTheme="majorBidi" w:hAnsiTheme="majorBidi" w:cstheme="majorBidi"/>
          <w:lang w:val="en-US"/>
        </w:rPr>
        <w:t>bridges</w:t>
      </w:r>
      <w:r w:rsidRPr="00034CF5">
        <w:rPr>
          <w:rFonts w:asciiTheme="majorBidi" w:hAnsiTheme="majorBidi" w:cstheme="majorBidi"/>
          <w:lang w:val="ru-RU"/>
        </w:rPr>
        <w:t xml:space="preserve"> – 7 </w:t>
      </w:r>
      <w:r w:rsidRPr="00034CF5">
        <w:rPr>
          <w:rFonts w:asciiTheme="majorBidi" w:hAnsiTheme="majorBidi" w:cstheme="majorBidi"/>
          <w:lang w:val="en-US"/>
        </w:rPr>
        <w:t>pcs</w:t>
      </w:r>
      <w:r w:rsidRPr="00034CF5">
        <w:rPr>
          <w:rFonts w:asciiTheme="majorBidi" w:hAnsiTheme="majorBidi" w:cstheme="majorBidi"/>
          <w:lang w:val="ru-RU"/>
        </w:rPr>
        <w:t>.;</w:t>
      </w:r>
    </w:p>
    <w:p w14:paraId="1513172B" w14:textId="77777777" w:rsidR="000E2CD8" w:rsidRPr="00034CF5" w:rsidRDefault="000E2CD8" w:rsidP="000E2CD8">
      <w:pPr>
        <w:pStyle w:val="a5"/>
        <w:numPr>
          <w:ilvl w:val="0"/>
          <w:numId w:val="4"/>
        </w:numPr>
        <w:tabs>
          <w:tab w:val="left" w:pos="284"/>
          <w:tab w:val="left" w:pos="1701"/>
        </w:tabs>
        <w:ind w:firstLine="698"/>
        <w:jc w:val="both"/>
        <w:rPr>
          <w:rFonts w:asciiTheme="majorBidi" w:hAnsiTheme="majorBidi" w:cstheme="majorBidi"/>
          <w:i/>
          <w:lang w:val="ru-RU"/>
        </w:rPr>
      </w:pPr>
      <w:r w:rsidRPr="00034CF5">
        <w:rPr>
          <w:rFonts w:asciiTheme="majorBidi" w:hAnsiTheme="majorBidi" w:cstheme="majorBidi"/>
          <w:lang w:val="en-US"/>
        </w:rPr>
        <w:t>underpass</w:t>
      </w:r>
      <w:r w:rsidRPr="00034CF5">
        <w:rPr>
          <w:rFonts w:asciiTheme="majorBidi" w:hAnsiTheme="majorBidi" w:cstheme="majorBidi"/>
          <w:lang w:val="ru-RU"/>
        </w:rPr>
        <w:t xml:space="preserve"> – 1 </w:t>
      </w:r>
      <w:proofErr w:type="gramStart"/>
      <w:r w:rsidRPr="00034CF5">
        <w:rPr>
          <w:rFonts w:asciiTheme="majorBidi" w:hAnsiTheme="majorBidi" w:cstheme="majorBidi"/>
          <w:lang w:val="en-US"/>
        </w:rPr>
        <w:t>pcs</w:t>
      </w:r>
      <w:proofErr w:type="gramEnd"/>
      <w:r w:rsidRPr="00034CF5">
        <w:rPr>
          <w:rFonts w:asciiTheme="majorBidi" w:hAnsiTheme="majorBidi" w:cstheme="majorBidi"/>
          <w:iCs/>
          <w:lang w:val="ru-RU"/>
        </w:rPr>
        <w:t>;</w:t>
      </w:r>
    </w:p>
    <w:p w14:paraId="186C844C" w14:textId="77777777" w:rsidR="000E2CD8" w:rsidRPr="00AB6507" w:rsidRDefault="000E2CD8" w:rsidP="00AB6507">
      <w:pPr>
        <w:pStyle w:val="a5"/>
        <w:numPr>
          <w:ilvl w:val="0"/>
          <w:numId w:val="4"/>
        </w:numPr>
        <w:tabs>
          <w:tab w:val="left" w:pos="284"/>
          <w:tab w:val="left" w:pos="1701"/>
        </w:tabs>
        <w:ind w:firstLine="698"/>
        <w:jc w:val="both"/>
        <w:rPr>
          <w:rFonts w:asciiTheme="majorBidi" w:hAnsiTheme="majorBidi" w:cstheme="majorBidi"/>
          <w:lang w:val="en-US"/>
        </w:rPr>
      </w:pPr>
      <w:r w:rsidRPr="00034CF5">
        <w:rPr>
          <w:rFonts w:asciiTheme="majorBidi" w:hAnsiTheme="majorBidi" w:cstheme="majorBidi"/>
          <w:lang w:val="en-US"/>
        </w:rPr>
        <w:t>pipes</w:t>
      </w:r>
      <w:r w:rsidRPr="00AB6507">
        <w:rPr>
          <w:rFonts w:asciiTheme="majorBidi" w:hAnsiTheme="majorBidi" w:cstheme="majorBidi"/>
          <w:lang w:val="en-US"/>
        </w:rPr>
        <w:t>/</w:t>
      </w:r>
      <w:r w:rsidRPr="00034CF5">
        <w:rPr>
          <w:rFonts w:asciiTheme="majorBidi" w:hAnsiTheme="majorBidi" w:cstheme="majorBidi"/>
          <w:lang w:val="en-US"/>
        </w:rPr>
        <w:t>culverts</w:t>
      </w:r>
      <w:r w:rsidRPr="00AB6507">
        <w:rPr>
          <w:rFonts w:asciiTheme="majorBidi" w:hAnsiTheme="majorBidi" w:cstheme="majorBidi"/>
          <w:lang w:val="en-US"/>
        </w:rPr>
        <w:t xml:space="preserve"> – 170 </w:t>
      </w:r>
      <w:r w:rsidRPr="00034CF5">
        <w:rPr>
          <w:rFonts w:asciiTheme="majorBidi" w:hAnsiTheme="majorBidi" w:cstheme="majorBidi"/>
          <w:lang w:val="en-US"/>
        </w:rPr>
        <w:t>pcs</w:t>
      </w:r>
      <w:r w:rsidRPr="00AB6507">
        <w:rPr>
          <w:rFonts w:asciiTheme="majorBidi" w:hAnsiTheme="majorBidi" w:cstheme="majorBidi"/>
          <w:lang w:val="en-US"/>
        </w:rPr>
        <w:t xml:space="preserve">., </w:t>
      </w:r>
      <w:r w:rsidRPr="00034CF5">
        <w:rPr>
          <w:rFonts w:asciiTheme="majorBidi" w:hAnsiTheme="majorBidi" w:cstheme="majorBidi"/>
          <w:lang w:val="en-US"/>
        </w:rPr>
        <w:t>incl</w:t>
      </w:r>
      <w:r w:rsidRPr="00AB6507">
        <w:rPr>
          <w:rFonts w:asciiTheme="majorBidi" w:hAnsiTheme="majorBidi" w:cstheme="majorBidi"/>
          <w:lang w:val="en-US"/>
        </w:rPr>
        <w:t xml:space="preserve">. </w:t>
      </w:r>
      <w:r w:rsidR="00AB6507" w:rsidRPr="00AB6507">
        <w:rPr>
          <w:rFonts w:asciiTheme="majorBidi" w:hAnsiTheme="majorBidi" w:cstheme="majorBidi"/>
          <w:lang w:val="en-US"/>
        </w:rPr>
        <w:t>93</w:t>
      </w:r>
      <w:r w:rsidR="00AB6507">
        <w:rPr>
          <w:rFonts w:asciiTheme="majorBidi" w:hAnsiTheme="majorBidi" w:cstheme="majorBidi"/>
          <w:lang w:val="en-US"/>
        </w:rPr>
        <w:t xml:space="preserve"> </w:t>
      </w:r>
      <w:r w:rsidRPr="00034CF5">
        <w:rPr>
          <w:rFonts w:asciiTheme="majorBidi" w:hAnsiTheme="majorBidi" w:cstheme="majorBidi"/>
          <w:lang w:val="en-US"/>
        </w:rPr>
        <w:t>at</w:t>
      </w:r>
      <w:r w:rsidRPr="00AB6507">
        <w:rPr>
          <w:rFonts w:asciiTheme="majorBidi" w:hAnsiTheme="majorBidi" w:cstheme="majorBidi"/>
          <w:lang w:val="en-US"/>
        </w:rPr>
        <w:t xml:space="preserve"> </w:t>
      </w:r>
      <w:r w:rsidRPr="00034CF5">
        <w:rPr>
          <w:rFonts w:asciiTheme="majorBidi" w:hAnsiTheme="majorBidi" w:cstheme="majorBidi"/>
          <w:lang w:val="en-US"/>
        </w:rPr>
        <w:t>junctions</w:t>
      </w:r>
      <w:r w:rsidRPr="00AB6507">
        <w:rPr>
          <w:rFonts w:asciiTheme="majorBidi" w:hAnsiTheme="majorBidi" w:cstheme="majorBidi"/>
          <w:lang w:val="en-US"/>
        </w:rPr>
        <w:t xml:space="preserve"> </w:t>
      </w:r>
      <w:r w:rsidR="00AB6507">
        <w:rPr>
          <w:rFonts w:asciiTheme="majorBidi" w:hAnsiTheme="majorBidi" w:cstheme="majorBidi"/>
          <w:lang w:val="en-US"/>
        </w:rPr>
        <w:t>a</w:t>
      </w:r>
      <w:r w:rsidRPr="00034CF5">
        <w:rPr>
          <w:rFonts w:asciiTheme="majorBidi" w:hAnsiTheme="majorBidi" w:cstheme="majorBidi"/>
          <w:lang w:val="en-US"/>
        </w:rPr>
        <w:t xml:space="preserve">nd </w:t>
      </w:r>
      <w:r w:rsidR="00AB6507" w:rsidRPr="00AB6507">
        <w:rPr>
          <w:rFonts w:asciiTheme="majorBidi" w:hAnsiTheme="majorBidi" w:cstheme="majorBidi"/>
          <w:lang w:val="en-US"/>
        </w:rPr>
        <w:t xml:space="preserve">29 </w:t>
      </w:r>
      <w:r w:rsidRPr="00034CF5">
        <w:rPr>
          <w:rFonts w:asciiTheme="majorBidi" w:hAnsiTheme="majorBidi" w:cstheme="majorBidi"/>
          <w:lang w:val="en-US"/>
        </w:rPr>
        <w:t>on sidewalks</w:t>
      </w:r>
      <w:r w:rsidR="00AB6507">
        <w:rPr>
          <w:rFonts w:asciiTheme="majorBidi" w:hAnsiTheme="majorBidi" w:cstheme="majorBidi"/>
          <w:lang w:val="en-US"/>
        </w:rPr>
        <w:t>.</w:t>
      </w:r>
    </w:p>
    <w:p w14:paraId="161C0984" w14:textId="77777777" w:rsidR="000E2CD8" w:rsidRPr="00AB6507" w:rsidRDefault="000E2CD8" w:rsidP="000E2CD8">
      <w:pPr>
        <w:pStyle w:val="a5"/>
        <w:tabs>
          <w:tab w:val="left" w:pos="284"/>
        </w:tabs>
        <w:ind w:left="0" w:firstLine="698"/>
        <w:jc w:val="both"/>
        <w:rPr>
          <w:rFonts w:asciiTheme="majorBidi" w:hAnsiTheme="majorBidi" w:cstheme="majorBidi"/>
          <w:lang w:val="en-US"/>
        </w:rPr>
      </w:pPr>
    </w:p>
    <w:p w14:paraId="4CA5BF61" w14:textId="77777777" w:rsidR="000E2CD8" w:rsidRPr="00E03688" w:rsidRDefault="000E2CD8" w:rsidP="000E2CD8">
      <w:pPr>
        <w:pStyle w:val="a5"/>
        <w:tabs>
          <w:tab w:val="left" w:pos="284"/>
        </w:tabs>
        <w:ind w:left="0"/>
        <w:jc w:val="both"/>
        <w:rPr>
          <w:rFonts w:asciiTheme="majorBidi" w:hAnsiTheme="majorBidi" w:cstheme="majorBidi"/>
          <w:lang w:val="en-US"/>
        </w:rPr>
      </w:pPr>
      <w:r w:rsidRPr="00034CF5">
        <w:rPr>
          <w:rFonts w:asciiTheme="majorBidi" w:hAnsiTheme="majorBidi" w:cstheme="majorBidi"/>
          <w:lang w:val="en-US"/>
        </w:rPr>
        <w:t>Construction</w:t>
      </w:r>
      <w:r w:rsidRPr="00E03688">
        <w:rPr>
          <w:rFonts w:asciiTheme="majorBidi" w:hAnsiTheme="majorBidi" w:cstheme="majorBidi"/>
          <w:lang w:val="en-US"/>
        </w:rPr>
        <w:t xml:space="preserve"> </w:t>
      </w:r>
      <w:r w:rsidRPr="00034CF5">
        <w:rPr>
          <w:rFonts w:asciiTheme="majorBidi" w:hAnsiTheme="majorBidi" w:cstheme="majorBidi"/>
          <w:lang w:val="en-US"/>
        </w:rPr>
        <w:t>of</w:t>
      </w:r>
      <w:r w:rsidRPr="00E03688">
        <w:rPr>
          <w:rFonts w:asciiTheme="majorBidi" w:hAnsiTheme="majorBidi" w:cstheme="majorBidi"/>
          <w:lang w:val="en-US"/>
        </w:rPr>
        <w:t xml:space="preserve"> </w:t>
      </w:r>
      <w:r w:rsidRPr="00034CF5">
        <w:rPr>
          <w:rFonts w:asciiTheme="majorBidi" w:hAnsiTheme="majorBidi" w:cstheme="majorBidi"/>
          <w:lang w:val="en-US"/>
        </w:rPr>
        <w:t>sidewalks</w:t>
      </w:r>
      <w:r w:rsidRPr="00E03688">
        <w:rPr>
          <w:rFonts w:asciiTheme="majorBidi" w:hAnsiTheme="majorBidi" w:cstheme="majorBidi"/>
          <w:lang w:val="en-US"/>
        </w:rPr>
        <w:t xml:space="preserve"> </w:t>
      </w:r>
      <w:r w:rsidRPr="00034CF5">
        <w:rPr>
          <w:rFonts w:asciiTheme="majorBidi" w:hAnsiTheme="majorBidi" w:cstheme="majorBidi"/>
          <w:lang w:val="en-US"/>
        </w:rPr>
        <w:t>and</w:t>
      </w:r>
      <w:r w:rsidRPr="00E03688">
        <w:rPr>
          <w:rFonts w:asciiTheme="majorBidi" w:hAnsiTheme="majorBidi" w:cstheme="majorBidi"/>
          <w:lang w:val="en-US"/>
        </w:rPr>
        <w:t xml:space="preserve"> </w:t>
      </w:r>
      <w:r w:rsidRPr="00034CF5">
        <w:rPr>
          <w:rFonts w:asciiTheme="majorBidi" w:hAnsiTheme="majorBidi" w:cstheme="majorBidi"/>
          <w:lang w:val="en-US"/>
        </w:rPr>
        <w:t>installation</w:t>
      </w:r>
      <w:r w:rsidRPr="00E03688">
        <w:rPr>
          <w:rFonts w:asciiTheme="majorBidi" w:hAnsiTheme="majorBidi" w:cstheme="majorBidi"/>
          <w:lang w:val="en-US"/>
        </w:rPr>
        <w:t xml:space="preserve"> </w:t>
      </w:r>
      <w:r w:rsidRPr="00034CF5">
        <w:rPr>
          <w:rFonts w:asciiTheme="majorBidi" w:hAnsiTheme="majorBidi" w:cstheme="majorBidi"/>
          <w:lang w:val="en-US"/>
        </w:rPr>
        <w:t>of</w:t>
      </w:r>
      <w:r w:rsidRPr="00E03688">
        <w:rPr>
          <w:rFonts w:asciiTheme="majorBidi" w:hAnsiTheme="majorBidi" w:cstheme="majorBidi"/>
          <w:lang w:val="en-US"/>
        </w:rPr>
        <w:t xml:space="preserve"> </w:t>
      </w:r>
      <w:r w:rsidRPr="00034CF5">
        <w:rPr>
          <w:rFonts w:asciiTheme="majorBidi" w:hAnsiTheme="majorBidi" w:cstheme="majorBidi"/>
          <w:lang w:val="en-US"/>
        </w:rPr>
        <w:t>street</w:t>
      </w:r>
      <w:r w:rsidRPr="00E03688">
        <w:rPr>
          <w:rFonts w:asciiTheme="majorBidi" w:hAnsiTheme="majorBidi" w:cstheme="majorBidi"/>
          <w:lang w:val="en-US"/>
        </w:rPr>
        <w:t xml:space="preserve"> </w:t>
      </w:r>
      <w:r w:rsidRPr="00034CF5">
        <w:rPr>
          <w:rFonts w:asciiTheme="majorBidi" w:hAnsiTheme="majorBidi" w:cstheme="majorBidi"/>
          <w:lang w:val="en-US"/>
        </w:rPr>
        <w:t>lights</w:t>
      </w:r>
      <w:r w:rsidRPr="00E03688">
        <w:rPr>
          <w:rFonts w:asciiTheme="majorBidi" w:hAnsiTheme="majorBidi" w:cstheme="majorBidi"/>
          <w:lang w:val="en-US"/>
        </w:rPr>
        <w:t xml:space="preserve"> </w:t>
      </w:r>
      <w:r w:rsidRPr="00034CF5">
        <w:rPr>
          <w:rFonts w:asciiTheme="majorBidi" w:hAnsiTheme="majorBidi" w:cstheme="majorBidi"/>
          <w:lang w:val="en-US"/>
        </w:rPr>
        <w:t>in</w:t>
      </w:r>
      <w:r w:rsidRPr="00E03688">
        <w:rPr>
          <w:rFonts w:asciiTheme="majorBidi" w:hAnsiTheme="majorBidi" w:cstheme="majorBidi"/>
          <w:lang w:val="en-US"/>
        </w:rPr>
        <w:t xml:space="preserve"> </w:t>
      </w:r>
      <w:r w:rsidRPr="00034CF5">
        <w:rPr>
          <w:rFonts w:asciiTheme="majorBidi" w:hAnsiTheme="majorBidi" w:cstheme="majorBidi"/>
          <w:lang w:val="en-US"/>
        </w:rPr>
        <w:t>populated</w:t>
      </w:r>
      <w:r w:rsidRPr="00E03688">
        <w:rPr>
          <w:rFonts w:asciiTheme="majorBidi" w:hAnsiTheme="majorBidi" w:cstheme="majorBidi"/>
          <w:lang w:val="en-US"/>
        </w:rPr>
        <w:t xml:space="preserve"> </w:t>
      </w:r>
      <w:r w:rsidRPr="00034CF5">
        <w:rPr>
          <w:rFonts w:asciiTheme="majorBidi" w:hAnsiTheme="majorBidi" w:cstheme="majorBidi"/>
          <w:lang w:val="en-US"/>
        </w:rPr>
        <w:t>settlements</w:t>
      </w:r>
      <w:r w:rsidRPr="00E03688">
        <w:rPr>
          <w:rFonts w:asciiTheme="majorBidi" w:hAnsiTheme="majorBidi" w:cstheme="majorBidi"/>
          <w:lang w:val="en-US"/>
        </w:rPr>
        <w:t xml:space="preserve"> </w:t>
      </w:r>
      <w:r w:rsidRPr="00034CF5">
        <w:rPr>
          <w:rFonts w:asciiTheme="majorBidi" w:hAnsiTheme="majorBidi" w:cstheme="majorBidi"/>
          <w:lang w:val="en-US"/>
        </w:rPr>
        <w:t>to</w:t>
      </w:r>
      <w:r w:rsidRPr="00E03688">
        <w:rPr>
          <w:rFonts w:asciiTheme="majorBidi" w:hAnsiTheme="majorBidi" w:cstheme="majorBidi"/>
          <w:lang w:val="en-US"/>
        </w:rPr>
        <w:t xml:space="preserve"> </w:t>
      </w:r>
      <w:r w:rsidRPr="00034CF5">
        <w:rPr>
          <w:rFonts w:asciiTheme="majorBidi" w:hAnsiTheme="majorBidi" w:cstheme="majorBidi"/>
          <w:lang w:val="en-US"/>
        </w:rPr>
        <w:t>ensure</w:t>
      </w:r>
      <w:r w:rsidRPr="00E03688">
        <w:rPr>
          <w:rFonts w:asciiTheme="majorBidi" w:hAnsiTheme="majorBidi" w:cstheme="majorBidi"/>
          <w:lang w:val="en-US"/>
        </w:rPr>
        <w:t xml:space="preserve"> </w:t>
      </w:r>
      <w:r w:rsidRPr="00034CF5">
        <w:rPr>
          <w:rFonts w:asciiTheme="majorBidi" w:hAnsiTheme="majorBidi" w:cstheme="majorBidi"/>
          <w:lang w:val="en-US"/>
        </w:rPr>
        <w:t>safety</w:t>
      </w:r>
      <w:r w:rsidRPr="00E03688">
        <w:rPr>
          <w:rFonts w:asciiTheme="majorBidi" w:hAnsiTheme="majorBidi" w:cstheme="majorBidi"/>
          <w:lang w:val="en-US"/>
        </w:rPr>
        <w:t xml:space="preserve"> </w:t>
      </w:r>
      <w:r w:rsidRPr="00034CF5">
        <w:rPr>
          <w:rFonts w:asciiTheme="majorBidi" w:hAnsiTheme="majorBidi" w:cstheme="majorBidi"/>
          <w:lang w:val="en-US"/>
        </w:rPr>
        <w:t>of</w:t>
      </w:r>
      <w:r w:rsidRPr="00E03688">
        <w:rPr>
          <w:rFonts w:asciiTheme="majorBidi" w:hAnsiTheme="majorBidi" w:cstheme="majorBidi"/>
          <w:lang w:val="en-US"/>
        </w:rPr>
        <w:t xml:space="preserve"> </w:t>
      </w:r>
      <w:r w:rsidRPr="00034CF5">
        <w:rPr>
          <w:rFonts w:asciiTheme="majorBidi" w:hAnsiTheme="majorBidi" w:cstheme="majorBidi"/>
          <w:lang w:val="en-US"/>
        </w:rPr>
        <w:t>road</w:t>
      </w:r>
      <w:r w:rsidRPr="00E03688">
        <w:rPr>
          <w:rFonts w:asciiTheme="majorBidi" w:hAnsiTheme="majorBidi" w:cstheme="majorBidi"/>
          <w:lang w:val="en-US"/>
        </w:rPr>
        <w:t xml:space="preserve"> </w:t>
      </w:r>
      <w:r w:rsidRPr="00034CF5">
        <w:rPr>
          <w:rFonts w:asciiTheme="majorBidi" w:hAnsiTheme="majorBidi" w:cstheme="majorBidi"/>
          <w:lang w:val="en-US"/>
        </w:rPr>
        <w:t>users</w:t>
      </w:r>
      <w:r w:rsidRPr="00E03688">
        <w:rPr>
          <w:rFonts w:asciiTheme="majorBidi" w:hAnsiTheme="majorBidi" w:cstheme="majorBidi"/>
          <w:lang w:val="en-US"/>
        </w:rPr>
        <w:t>.</w:t>
      </w:r>
    </w:p>
    <w:p w14:paraId="0DABCF72" w14:textId="77777777" w:rsidR="000E2CD8" w:rsidRPr="00E03688" w:rsidRDefault="000E2CD8" w:rsidP="000E2CD8">
      <w:pPr>
        <w:pStyle w:val="a5"/>
        <w:tabs>
          <w:tab w:val="left" w:pos="284"/>
        </w:tabs>
        <w:ind w:left="0"/>
        <w:jc w:val="both"/>
        <w:rPr>
          <w:rFonts w:asciiTheme="majorBidi" w:hAnsiTheme="majorBidi" w:cstheme="majorBidi"/>
          <w:lang w:val="en-US"/>
        </w:rPr>
      </w:pPr>
    </w:p>
    <w:p w14:paraId="13420EC6" w14:textId="77777777" w:rsidR="000E2CD8" w:rsidRPr="00034CF5" w:rsidRDefault="002F4170" w:rsidP="002F4170">
      <w:pPr>
        <w:pStyle w:val="a5"/>
        <w:tabs>
          <w:tab w:val="left" w:pos="284"/>
        </w:tabs>
        <w:ind w:left="0"/>
        <w:jc w:val="both"/>
        <w:rPr>
          <w:rFonts w:asciiTheme="majorBidi" w:hAnsiTheme="majorBidi" w:cstheme="majorBidi"/>
          <w:lang w:val="en-US"/>
        </w:rPr>
      </w:pPr>
      <w:r w:rsidRPr="00034CF5">
        <w:rPr>
          <w:rFonts w:asciiTheme="majorBidi" w:hAnsiTheme="majorBidi" w:cstheme="majorBidi"/>
          <w:lang w:val="en-US"/>
        </w:rPr>
        <w:t>Contractors with the following key qualifications are invited to participate in the pre-qualification process</w:t>
      </w:r>
      <w:r w:rsidR="000E2CD8" w:rsidRPr="00034CF5">
        <w:rPr>
          <w:rFonts w:asciiTheme="majorBidi" w:hAnsiTheme="majorBidi" w:cstheme="majorBidi"/>
          <w:lang w:val="ky-KG"/>
        </w:rPr>
        <w:t>:</w:t>
      </w:r>
    </w:p>
    <w:p w14:paraId="683D8AE8" w14:textId="77777777" w:rsidR="000E2CD8" w:rsidRPr="00782BDB" w:rsidRDefault="002F4170" w:rsidP="002F4170">
      <w:pPr>
        <w:numPr>
          <w:ilvl w:val="0"/>
          <w:numId w:val="2"/>
        </w:numPr>
        <w:jc w:val="both"/>
        <w:rPr>
          <w:rFonts w:asciiTheme="majorBidi" w:hAnsiTheme="majorBidi" w:cstheme="majorBidi"/>
          <w:lang w:val="en-US"/>
        </w:rPr>
      </w:pPr>
      <w:r w:rsidRPr="00782BDB">
        <w:rPr>
          <w:rFonts w:asciiTheme="majorBidi" w:hAnsiTheme="majorBidi" w:cstheme="majorBidi"/>
          <w:lang w:val="en-US"/>
        </w:rPr>
        <w:t>Financial resources</w:t>
      </w:r>
      <w:r w:rsidR="000E2CD8" w:rsidRPr="00782BDB">
        <w:rPr>
          <w:rFonts w:asciiTheme="majorBidi" w:hAnsiTheme="majorBidi" w:cstheme="majorBidi"/>
          <w:lang w:val="ky-KG"/>
        </w:rPr>
        <w:t xml:space="preserve">: </w:t>
      </w:r>
      <w:r w:rsidRPr="00782BDB">
        <w:rPr>
          <w:rFonts w:asciiTheme="majorBidi" w:hAnsiTheme="majorBidi" w:cstheme="majorBidi"/>
          <w:lang w:val="en-US"/>
        </w:rPr>
        <w:t xml:space="preserve">minimal financial resources </w:t>
      </w:r>
      <w:r w:rsidRPr="00782BDB">
        <w:rPr>
          <w:rFonts w:asciiTheme="majorBidi" w:hAnsiTheme="majorBidi" w:cstheme="majorBidi"/>
        </w:rPr>
        <w:t xml:space="preserve">to meet the cash flow requirements for works </w:t>
      </w:r>
      <w:r w:rsidR="00605B56" w:rsidRPr="00782BDB">
        <w:rPr>
          <w:rFonts w:asciiTheme="majorBidi" w:hAnsiTheme="majorBidi" w:cstheme="majorBidi"/>
        </w:rPr>
        <w:t xml:space="preserve">of </w:t>
      </w:r>
      <w:r w:rsidR="000E2CD8" w:rsidRPr="00782BDB">
        <w:rPr>
          <w:rFonts w:asciiTheme="majorBidi" w:hAnsiTheme="majorBidi" w:cstheme="majorBidi"/>
          <w:lang w:val="en-US"/>
        </w:rPr>
        <w:t>US$ 7</w:t>
      </w:r>
      <w:r w:rsidR="000E2CD8" w:rsidRPr="00782BDB">
        <w:rPr>
          <w:rFonts w:asciiTheme="majorBidi" w:hAnsiTheme="majorBidi" w:cstheme="majorBidi"/>
          <w:lang w:val="ky-KG"/>
        </w:rPr>
        <w:t>,500,000.</w:t>
      </w:r>
    </w:p>
    <w:p w14:paraId="1C06E357" w14:textId="26BB8027" w:rsidR="000E2CD8" w:rsidRPr="00782BDB" w:rsidRDefault="00605B56" w:rsidP="00605B56">
      <w:pPr>
        <w:numPr>
          <w:ilvl w:val="0"/>
          <w:numId w:val="2"/>
        </w:numPr>
        <w:jc w:val="both"/>
        <w:rPr>
          <w:rFonts w:asciiTheme="majorBidi" w:hAnsiTheme="majorBidi" w:cstheme="majorBidi"/>
          <w:lang w:val="en-US"/>
        </w:rPr>
      </w:pPr>
      <w:r w:rsidRPr="00782BDB">
        <w:rPr>
          <w:rFonts w:asciiTheme="majorBidi" w:hAnsiTheme="majorBidi" w:cstheme="majorBidi"/>
          <w:lang w:val="en-US"/>
        </w:rPr>
        <w:t>A</w:t>
      </w:r>
      <w:proofErr w:type="spellStart"/>
      <w:r w:rsidR="006C7F43" w:rsidRPr="00782BDB">
        <w:rPr>
          <w:rFonts w:asciiTheme="majorBidi" w:hAnsiTheme="majorBidi" w:cstheme="majorBidi"/>
        </w:rPr>
        <w:t>v</w:t>
      </w:r>
      <w:r w:rsidR="002F4170" w:rsidRPr="00782BDB">
        <w:rPr>
          <w:rFonts w:asciiTheme="majorBidi" w:hAnsiTheme="majorBidi" w:cstheme="majorBidi"/>
        </w:rPr>
        <w:t>erag</w:t>
      </w:r>
      <w:r w:rsidRPr="00782BDB">
        <w:rPr>
          <w:rFonts w:asciiTheme="majorBidi" w:hAnsiTheme="majorBidi" w:cstheme="majorBidi"/>
        </w:rPr>
        <w:t>e</w:t>
      </w:r>
      <w:proofErr w:type="spellEnd"/>
      <w:r w:rsidRPr="00782BDB">
        <w:rPr>
          <w:rFonts w:asciiTheme="majorBidi" w:hAnsiTheme="majorBidi" w:cstheme="majorBidi"/>
        </w:rPr>
        <w:t xml:space="preserve"> annual construction turnover</w:t>
      </w:r>
      <w:r w:rsidR="002F4170" w:rsidRPr="00782BDB">
        <w:rPr>
          <w:rFonts w:asciiTheme="majorBidi" w:hAnsiTheme="majorBidi" w:cstheme="majorBidi"/>
        </w:rPr>
        <w:t>: Minimum average annual construction turnover of</w:t>
      </w:r>
      <w:r w:rsidRPr="00782BDB">
        <w:rPr>
          <w:rFonts w:asciiTheme="majorBidi" w:hAnsiTheme="majorBidi" w:cstheme="majorBidi"/>
        </w:rPr>
        <w:t xml:space="preserve"> </w:t>
      </w:r>
      <w:r w:rsidRPr="00782BDB">
        <w:rPr>
          <w:rFonts w:asciiTheme="majorBidi" w:hAnsiTheme="majorBidi" w:cstheme="majorBidi"/>
          <w:lang w:val="en-US"/>
        </w:rPr>
        <w:t>US$</w:t>
      </w:r>
      <w:r w:rsidRPr="00782BDB">
        <w:rPr>
          <w:rFonts w:asciiTheme="majorBidi" w:hAnsiTheme="majorBidi" w:cstheme="majorBidi"/>
          <w:lang w:val="ky-KG"/>
        </w:rPr>
        <w:t xml:space="preserve"> </w:t>
      </w:r>
      <w:r w:rsidR="00782BDB" w:rsidRPr="00782BDB">
        <w:rPr>
          <w:rFonts w:asciiTheme="majorBidi" w:hAnsiTheme="majorBidi" w:cstheme="majorBidi"/>
          <w:lang w:val="ky-KG"/>
        </w:rPr>
        <w:t>60</w:t>
      </w:r>
      <w:r w:rsidRPr="00782BDB">
        <w:rPr>
          <w:rFonts w:asciiTheme="majorBidi" w:hAnsiTheme="majorBidi" w:cstheme="majorBidi"/>
          <w:lang w:val="ky-KG"/>
        </w:rPr>
        <w:t>,000,000.</w:t>
      </w:r>
    </w:p>
    <w:p w14:paraId="4F4C3A26" w14:textId="21D5E6FE" w:rsidR="000E2CD8" w:rsidRPr="00034CF5" w:rsidRDefault="00034CF5" w:rsidP="00034CF5">
      <w:pPr>
        <w:numPr>
          <w:ilvl w:val="0"/>
          <w:numId w:val="2"/>
        </w:numPr>
        <w:jc w:val="both"/>
        <w:rPr>
          <w:rFonts w:asciiTheme="majorBidi" w:hAnsiTheme="majorBidi" w:cstheme="majorBidi"/>
          <w:lang w:val="en-US"/>
        </w:rPr>
      </w:pPr>
      <w:r w:rsidRPr="00782BDB">
        <w:rPr>
          <w:rFonts w:asciiTheme="majorBidi" w:hAnsiTheme="majorBidi" w:cstheme="majorBidi"/>
          <w:lang w:val="en-US"/>
        </w:rPr>
        <w:t>Construction and</w:t>
      </w:r>
      <w:r w:rsidRPr="00034CF5">
        <w:rPr>
          <w:rFonts w:asciiTheme="majorBidi" w:hAnsiTheme="majorBidi" w:cstheme="majorBidi"/>
          <w:lang w:val="en-US"/>
        </w:rPr>
        <w:t xml:space="preserve"> contract management</w:t>
      </w:r>
      <w:r w:rsidR="006C7F43">
        <w:rPr>
          <w:rFonts w:asciiTheme="majorBidi" w:hAnsiTheme="majorBidi" w:cstheme="majorBidi"/>
          <w:lang w:val="en-US"/>
        </w:rPr>
        <w:t xml:space="preserve"> experience</w:t>
      </w:r>
      <w:r w:rsidRPr="00034CF5">
        <w:rPr>
          <w:rFonts w:asciiTheme="majorBidi" w:hAnsiTheme="majorBidi" w:cstheme="majorBidi"/>
          <w:lang w:val="en-US"/>
        </w:rPr>
        <w:t xml:space="preserve">: minimum 2 </w:t>
      </w:r>
      <w:r w:rsidR="006C7F43" w:rsidRPr="00034CF5">
        <w:rPr>
          <w:rFonts w:asciiTheme="majorBidi" w:hAnsiTheme="majorBidi" w:cstheme="majorBidi"/>
          <w:lang w:val="en-US"/>
        </w:rPr>
        <w:t>contracts each</w:t>
      </w:r>
      <w:r w:rsidRPr="00034CF5">
        <w:rPr>
          <w:rFonts w:asciiTheme="majorBidi" w:hAnsiTheme="majorBidi" w:cstheme="majorBidi"/>
        </w:rPr>
        <w:t xml:space="preserve"> of minimum value US$ 72,000,000.0</w:t>
      </w:r>
      <w:r w:rsidRPr="00034CF5">
        <w:rPr>
          <w:rFonts w:asciiTheme="majorBidi" w:hAnsiTheme="majorBidi" w:cstheme="majorBidi"/>
          <w:b/>
        </w:rPr>
        <w:t xml:space="preserve"> </w:t>
      </w:r>
      <w:r w:rsidRPr="00034CF5">
        <w:rPr>
          <w:rFonts w:asciiTheme="majorBidi" w:hAnsiTheme="majorBidi" w:cstheme="majorBidi"/>
        </w:rPr>
        <w:t xml:space="preserve">that have been satisfactorily and substantially completed </w:t>
      </w:r>
      <w:r>
        <w:rPr>
          <w:rFonts w:asciiTheme="majorBidi" w:hAnsiTheme="majorBidi" w:cstheme="majorBidi"/>
        </w:rPr>
        <w:t>in the period January 1</w:t>
      </w:r>
      <w:r w:rsidR="00AB529F">
        <w:rPr>
          <w:rFonts w:asciiTheme="majorBidi" w:hAnsiTheme="majorBidi" w:cstheme="majorBidi"/>
        </w:rPr>
        <w:t>,</w:t>
      </w:r>
      <w:r>
        <w:rPr>
          <w:rFonts w:asciiTheme="majorBidi" w:hAnsiTheme="majorBidi" w:cstheme="majorBidi"/>
        </w:rPr>
        <w:t xml:space="preserve"> 2018 </w:t>
      </w:r>
      <w:r w:rsidRPr="00034CF5">
        <w:rPr>
          <w:rFonts w:asciiTheme="majorBidi" w:hAnsiTheme="majorBidi" w:cstheme="majorBidi"/>
        </w:rPr>
        <w:t>till the application submission date.</w:t>
      </w:r>
      <w:r w:rsidR="000E2CD8" w:rsidRPr="00034CF5">
        <w:rPr>
          <w:rFonts w:asciiTheme="majorBidi" w:hAnsiTheme="majorBidi" w:cstheme="majorBidi"/>
          <w:lang w:val="ky-KG"/>
        </w:rPr>
        <w:t xml:space="preserve"> </w:t>
      </w:r>
    </w:p>
    <w:p w14:paraId="3A5FB0D3" w14:textId="77777777" w:rsidR="000C7638" w:rsidRPr="00034CF5" w:rsidRDefault="000C7638" w:rsidP="000C7638">
      <w:pPr>
        <w:pStyle w:val="a5"/>
        <w:ind w:left="426"/>
        <w:rPr>
          <w:rFonts w:asciiTheme="majorBidi" w:hAnsiTheme="majorBidi" w:cstheme="majorBidi"/>
          <w:spacing w:val="-2"/>
          <w:lang w:val="en-US"/>
        </w:rPr>
      </w:pPr>
    </w:p>
    <w:p w14:paraId="040F7383" w14:textId="77777777" w:rsidR="000C7638" w:rsidRPr="00034CF5" w:rsidRDefault="00034CF5" w:rsidP="000C7638">
      <w:pPr>
        <w:pStyle w:val="a5"/>
        <w:ind w:left="426"/>
        <w:jc w:val="both"/>
        <w:rPr>
          <w:rFonts w:asciiTheme="majorBidi" w:hAnsiTheme="majorBidi" w:cstheme="majorBidi"/>
          <w:lang w:val="en-US"/>
        </w:rPr>
      </w:pPr>
      <w:r>
        <w:rPr>
          <w:rFonts w:asciiTheme="majorBidi" w:hAnsiTheme="majorBidi" w:cstheme="majorBidi"/>
          <w:lang w:val="en-US"/>
        </w:rPr>
        <w:t>Detailed information on qualification requirements is available in the Prequalification Document.</w:t>
      </w:r>
    </w:p>
    <w:p w14:paraId="5FCF086F" w14:textId="77777777" w:rsidR="000C7638" w:rsidRPr="00034CF5" w:rsidRDefault="000C7638" w:rsidP="000C7638">
      <w:pPr>
        <w:pStyle w:val="a5"/>
        <w:ind w:left="426"/>
        <w:rPr>
          <w:rFonts w:asciiTheme="majorBidi" w:hAnsiTheme="majorBidi" w:cstheme="majorBidi"/>
          <w:spacing w:val="-2"/>
          <w:lang w:val="en-US"/>
        </w:rPr>
      </w:pPr>
    </w:p>
    <w:p w14:paraId="24836BBC" w14:textId="5F815A45" w:rsidR="00034CF5" w:rsidRPr="00034CF5" w:rsidRDefault="00034CF5" w:rsidP="00034CF5">
      <w:pPr>
        <w:pStyle w:val="a5"/>
        <w:numPr>
          <w:ilvl w:val="0"/>
          <w:numId w:val="1"/>
        </w:numPr>
        <w:ind w:left="426" w:hanging="426"/>
        <w:jc w:val="both"/>
        <w:rPr>
          <w:rFonts w:asciiTheme="majorBidi" w:hAnsiTheme="majorBidi" w:cstheme="majorBidi"/>
          <w:lang w:val="en-US"/>
        </w:rPr>
      </w:pPr>
      <w:r w:rsidRPr="00034CF5">
        <w:rPr>
          <w:rFonts w:asciiTheme="majorBidi" w:hAnsiTheme="majorBidi" w:cstheme="majorBidi"/>
          <w:lang w:val="en-US"/>
        </w:rPr>
        <w:t xml:space="preserve">Prequalification will be conducted through prequalification procedures specified in the Islamic Development Bank’s Guidelines for the Procurement of Goods, Works and Related </w:t>
      </w:r>
      <w:r w:rsidRPr="00034CF5">
        <w:rPr>
          <w:rFonts w:asciiTheme="majorBidi" w:hAnsiTheme="majorBidi" w:cstheme="majorBidi"/>
          <w:lang w:val="en-US"/>
        </w:rPr>
        <w:lastRenderedPageBreak/>
        <w:t>Services under IsDB Project Financing, April 2019</w:t>
      </w:r>
      <w:r w:rsidR="006C7F43">
        <w:rPr>
          <w:rFonts w:asciiTheme="majorBidi" w:hAnsiTheme="majorBidi" w:cstheme="majorBidi"/>
          <w:lang w:val="en-US"/>
        </w:rPr>
        <w:t xml:space="preserve"> (revised as of February 2023)</w:t>
      </w:r>
      <w:r w:rsidRPr="00034CF5">
        <w:rPr>
          <w:rFonts w:asciiTheme="majorBidi" w:hAnsiTheme="majorBidi" w:cstheme="majorBidi"/>
          <w:lang w:val="en-US"/>
        </w:rPr>
        <w:t xml:space="preserve"> and is open to all bidders from eligible source countries, as defined in the Guidelines. </w:t>
      </w:r>
      <w:r w:rsidRPr="00034CF5">
        <w:rPr>
          <w:rFonts w:asciiTheme="majorBidi" w:hAnsiTheme="majorBidi" w:cstheme="majorBidi"/>
          <w:spacing w:val="-2"/>
        </w:rPr>
        <w:t>Bidding will be conducted through the open International Competitive Bidding (ICB Open)</w:t>
      </w:r>
      <w:r w:rsidRPr="00034CF5">
        <w:rPr>
          <w:rFonts w:asciiTheme="majorBidi" w:hAnsiTheme="majorBidi" w:cstheme="majorBidi"/>
          <w:i/>
          <w:spacing w:val="-2"/>
        </w:rPr>
        <w:t xml:space="preserve"> </w:t>
      </w:r>
      <w:r w:rsidRPr="00034CF5">
        <w:rPr>
          <w:rFonts w:asciiTheme="majorBidi" w:hAnsiTheme="majorBidi" w:cstheme="majorBidi"/>
          <w:spacing w:val="-2"/>
        </w:rPr>
        <w:t>procedures as specified in the Guidelines.</w:t>
      </w:r>
    </w:p>
    <w:p w14:paraId="60C8C3DE" w14:textId="77777777" w:rsidR="000C7638" w:rsidRPr="00034CF5" w:rsidRDefault="000C7638" w:rsidP="000C7638">
      <w:pPr>
        <w:pStyle w:val="a5"/>
        <w:ind w:left="426"/>
        <w:jc w:val="both"/>
        <w:rPr>
          <w:rFonts w:asciiTheme="majorBidi" w:hAnsiTheme="majorBidi" w:cstheme="majorBidi"/>
          <w:lang w:val="en-US"/>
        </w:rPr>
      </w:pPr>
    </w:p>
    <w:p w14:paraId="110EFAD0" w14:textId="77777777" w:rsidR="002E5F57" w:rsidRDefault="002E5F57" w:rsidP="002E5F57">
      <w:pPr>
        <w:pStyle w:val="a5"/>
        <w:numPr>
          <w:ilvl w:val="0"/>
          <w:numId w:val="1"/>
        </w:numPr>
        <w:ind w:left="426" w:hanging="426"/>
        <w:jc w:val="both"/>
        <w:rPr>
          <w:rFonts w:asciiTheme="majorBidi" w:hAnsiTheme="majorBidi" w:cstheme="majorBidi"/>
        </w:rPr>
      </w:pPr>
      <w:r w:rsidRPr="00034CF5">
        <w:rPr>
          <w:rFonts w:asciiTheme="majorBidi" w:hAnsiTheme="majorBidi" w:cstheme="majorBidi"/>
        </w:rPr>
        <w:t xml:space="preserve">Interested eligible Applicants may obtain further information </w:t>
      </w:r>
      <w:r w:rsidRPr="00034CF5">
        <w:rPr>
          <w:rFonts w:asciiTheme="majorBidi" w:hAnsiTheme="majorBidi" w:cstheme="majorBidi"/>
          <w:lang w:val="en-US"/>
        </w:rPr>
        <w:t>from and inspect the prequalification document</w:t>
      </w:r>
      <w:r w:rsidRPr="00034CF5">
        <w:rPr>
          <w:rFonts w:asciiTheme="majorBidi" w:hAnsiTheme="majorBidi" w:cstheme="majorBidi"/>
        </w:rPr>
        <w:t xml:space="preserve"> at the address given below during 9:00 to 17:00 Bishkek time.</w:t>
      </w:r>
    </w:p>
    <w:p w14:paraId="06B8A4E7" w14:textId="77777777" w:rsidR="002E5F57" w:rsidRPr="002E5F57" w:rsidRDefault="002E5F57" w:rsidP="002E5F57">
      <w:pPr>
        <w:pStyle w:val="a5"/>
        <w:rPr>
          <w:rFonts w:asciiTheme="majorBidi" w:hAnsiTheme="majorBidi" w:cstheme="majorBidi"/>
        </w:rPr>
      </w:pPr>
    </w:p>
    <w:p w14:paraId="749AF341" w14:textId="77777777" w:rsidR="002E5F57" w:rsidRPr="00034CF5" w:rsidRDefault="002E5F57" w:rsidP="002E5F57">
      <w:pPr>
        <w:pStyle w:val="a5"/>
        <w:numPr>
          <w:ilvl w:val="0"/>
          <w:numId w:val="1"/>
        </w:numPr>
        <w:ind w:left="426" w:hanging="426"/>
        <w:jc w:val="both"/>
        <w:rPr>
          <w:rFonts w:asciiTheme="majorBidi" w:hAnsiTheme="majorBidi" w:cstheme="majorBidi"/>
        </w:rPr>
      </w:pPr>
      <w:r w:rsidRPr="00034CF5">
        <w:rPr>
          <w:rFonts w:asciiTheme="majorBidi" w:hAnsiTheme="majorBidi" w:cstheme="majorBidi"/>
        </w:rPr>
        <w:t>A complete set of prequalification documents in English may be purchased by interested Applicants, after reviewing them, on the submission of a written application to the address below and upon payment of a non</w:t>
      </w:r>
      <w:r w:rsidRPr="00034CF5">
        <w:rPr>
          <w:rFonts w:asciiTheme="majorBidi" w:hAnsiTheme="majorBidi" w:cstheme="majorBidi"/>
          <w:lang w:val="en-US"/>
        </w:rPr>
        <w:t>-</w:t>
      </w:r>
      <w:r w:rsidRPr="00034CF5">
        <w:rPr>
          <w:rFonts w:asciiTheme="majorBidi" w:hAnsiTheme="majorBidi" w:cstheme="majorBidi"/>
        </w:rPr>
        <w:t>refundable fee of T</w:t>
      </w:r>
      <w:proofErr w:type="spellStart"/>
      <w:r w:rsidRPr="00034CF5">
        <w:rPr>
          <w:rFonts w:asciiTheme="majorBidi" w:hAnsiTheme="majorBidi" w:cstheme="majorBidi"/>
          <w:lang w:val="en-US"/>
        </w:rPr>
        <w:t>hree</w:t>
      </w:r>
      <w:proofErr w:type="spellEnd"/>
      <w:r w:rsidRPr="00034CF5">
        <w:rPr>
          <w:rFonts w:asciiTheme="majorBidi" w:hAnsiTheme="majorBidi" w:cstheme="majorBidi"/>
        </w:rPr>
        <w:t xml:space="preserve"> Hundred US Dollars (US$300) per one copy.</w:t>
      </w:r>
      <w:r w:rsidRPr="00034CF5">
        <w:rPr>
          <w:rFonts w:asciiTheme="majorBidi" w:hAnsiTheme="majorBidi" w:cstheme="majorBidi"/>
          <w:lang w:val="en-US"/>
        </w:rPr>
        <w:t xml:space="preserve"> </w:t>
      </w:r>
      <w:r w:rsidRPr="00034CF5">
        <w:rPr>
          <w:rFonts w:asciiTheme="majorBidi" w:hAnsiTheme="majorBidi" w:cstheme="majorBidi"/>
        </w:rPr>
        <w:t>Payment can be made in cash,</w:t>
      </w:r>
      <w:r w:rsidRPr="00034CF5">
        <w:rPr>
          <w:rFonts w:asciiTheme="majorBidi" w:hAnsiTheme="majorBidi" w:cstheme="majorBidi"/>
          <w:lang w:val="en-US"/>
        </w:rPr>
        <w:t xml:space="preserve"> </w:t>
      </w:r>
      <w:r w:rsidRPr="00034CF5">
        <w:rPr>
          <w:rFonts w:asciiTheme="majorBidi" w:hAnsiTheme="majorBidi" w:cstheme="majorBidi"/>
        </w:rPr>
        <w:t>by certified cheque or with a direct bank transfer (when paying please make sure the transferred amount is equal to USD300) to:</w:t>
      </w:r>
    </w:p>
    <w:p w14:paraId="7772ED6F" w14:textId="77777777" w:rsidR="002E5F57" w:rsidRPr="0000723F" w:rsidRDefault="002E5F57" w:rsidP="002E5F57">
      <w:pPr>
        <w:pStyle w:val="Style22"/>
        <w:spacing w:line="240" w:lineRule="auto"/>
        <w:contextualSpacing/>
        <w:rPr>
          <w:rFonts w:asciiTheme="majorBidi" w:hAnsiTheme="majorBidi" w:cstheme="majorBidi"/>
        </w:rPr>
      </w:pPr>
    </w:p>
    <w:p w14:paraId="0F0BC007" w14:textId="77777777" w:rsidR="0000723F" w:rsidRPr="0000723F" w:rsidRDefault="0000723F" w:rsidP="0000723F">
      <w:pPr>
        <w:ind w:left="709" w:firstLine="425"/>
        <w:jc w:val="both"/>
        <w:rPr>
          <w:lang w:val="en-US"/>
        </w:rPr>
      </w:pPr>
      <w:r w:rsidRPr="0000723F">
        <w:rPr>
          <w:lang w:val="en-US"/>
        </w:rPr>
        <w:t xml:space="preserve">Beneficiary Name: </w:t>
      </w:r>
      <w:r w:rsidRPr="0000723F">
        <w:rPr>
          <w:b/>
          <w:lang w:val="en-US"/>
        </w:rPr>
        <w:t>Reconstruction of the Issyk-Kul Ring Road Project</w:t>
      </w:r>
      <w:r w:rsidRPr="0000723F">
        <w:rPr>
          <w:lang w:val="en-US"/>
        </w:rPr>
        <w:t xml:space="preserve">. </w:t>
      </w:r>
    </w:p>
    <w:p w14:paraId="50D27408" w14:textId="77777777" w:rsidR="0000723F" w:rsidRPr="0000723F" w:rsidRDefault="0000723F" w:rsidP="0000723F">
      <w:pPr>
        <w:ind w:left="709" w:firstLine="425"/>
        <w:jc w:val="both"/>
        <w:rPr>
          <w:lang w:val="en-US"/>
        </w:rPr>
      </w:pPr>
      <w:r w:rsidRPr="0000723F">
        <w:rPr>
          <w:lang w:val="en-US"/>
        </w:rPr>
        <w:t xml:space="preserve">Beneficiary Bank: </w:t>
      </w:r>
      <w:r w:rsidRPr="0000723F">
        <w:rPr>
          <w:b/>
          <w:lang w:val="en-US"/>
        </w:rPr>
        <w:t>JSC RSK BANK (Bishkek, Kyrgyz Republic)</w:t>
      </w:r>
    </w:p>
    <w:p w14:paraId="34BA262E" w14:textId="77777777" w:rsidR="0000723F" w:rsidRPr="0000723F" w:rsidRDefault="0000723F" w:rsidP="0000723F">
      <w:pPr>
        <w:ind w:left="709" w:firstLine="425"/>
        <w:jc w:val="both"/>
        <w:rPr>
          <w:lang w:val="en-US"/>
        </w:rPr>
      </w:pPr>
      <w:r w:rsidRPr="0000723F">
        <w:rPr>
          <w:lang w:val="en-US"/>
        </w:rPr>
        <w:t xml:space="preserve">Bank Address: </w:t>
      </w:r>
      <w:r w:rsidRPr="0000723F">
        <w:rPr>
          <w:b/>
          <w:lang w:val="en-US"/>
        </w:rPr>
        <w:t xml:space="preserve">80/1, </w:t>
      </w:r>
      <w:proofErr w:type="spellStart"/>
      <w:r w:rsidRPr="0000723F">
        <w:rPr>
          <w:b/>
          <w:lang w:val="en-US"/>
        </w:rPr>
        <w:t>Moscowskaya</w:t>
      </w:r>
      <w:proofErr w:type="spellEnd"/>
      <w:r w:rsidRPr="0000723F">
        <w:rPr>
          <w:b/>
          <w:lang w:val="en-US"/>
        </w:rPr>
        <w:t xml:space="preserve"> Street, Bishkek, Kyrgyz</w:t>
      </w:r>
      <w:r w:rsidRPr="0000723F">
        <w:rPr>
          <w:lang w:val="en-US"/>
        </w:rPr>
        <w:t xml:space="preserve"> </w:t>
      </w:r>
      <w:r w:rsidRPr="0000723F">
        <w:rPr>
          <w:b/>
          <w:lang w:val="en-US"/>
        </w:rPr>
        <w:t>Republic</w:t>
      </w:r>
    </w:p>
    <w:p w14:paraId="6457934B" w14:textId="77777777" w:rsidR="0000723F" w:rsidRPr="0000723F" w:rsidRDefault="0000723F" w:rsidP="0000723F">
      <w:pPr>
        <w:ind w:left="709" w:firstLine="425"/>
        <w:jc w:val="both"/>
        <w:rPr>
          <w:lang w:val="en-US"/>
        </w:rPr>
      </w:pPr>
      <w:r w:rsidRPr="0000723F">
        <w:rPr>
          <w:lang w:val="en-US"/>
        </w:rPr>
        <w:t>Account US$:</w:t>
      </w:r>
      <w:r w:rsidRPr="0000723F">
        <w:rPr>
          <w:b/>
          <w:lang w:val="en-US"/>
        </w:rPr>
        <w:t>1299004220006641</w:t>
      </w:r>
    </w:p>
    <w:p w14:paraId="0EBA8342" w14:textId="77777777" w:rsidR="0000723F" w:rsidRPr="0000723F" w:rsidRDefault="0000723F" w:rsidP="0000723F">
      <w:pPr>
        <w:ind w:left="709" w:firstLine="425"/>
        <w:jc w:val="both"/>
        <w:rPr>
          <w:lang w:val="en-US"/>
        </w:rPr>
      </w:pPr>
      <w:r w:rsidRPr="0000723F">
        <w:rPr>
          <w:lang w:val="en-US"/>
        </w:rPr>
        <w:t xml:space="preserve">SWIFT: </w:t>
      </w:r>
      <w:r w:rsidRPr="0000723F">
        <w:rPr>
          <w:b/>
          <w:lang w:val="en-US"/>
        </w:rPr>
        <w:t>SESVKG22</w:t>
      </w:r>
    </w:p>
    <w:p w14:paraId="244A3ABE" w14:textId="77777777" w:rsidR="0000723F" w:rsidRPr="0000723F" w:rsidRDefault="0000723F" w:rsidP="0000723F">
      <w:pPr>
        <w:ind w:left="709" w:firstLine="425"/>
        <w:jc w:val="both"/>
        <w:rPr>
          <w:lang w:val="en-US"/>
        </w:rPr>
      </w:pPr>
      <w:r w:rsidRPr="0000723F">
        <w:rPr>
          <w:lang w:val="en-US"/>
        </w:rPr>
        <w:t xml:space="preserve">BIC: </w:t>
      </w:r>
      <w:r w:rsidRPr="0000723F">
        <w:rPr>
          <w:b/>
          <w:lang w:val="en-US"/>
        </w:rPr>
        <w:t>129001</w:t>
      </w:r>
    </w:p>
    <w:p w14:paraId="4EBC549A" w14:textId="77777777" w:rsidR="0000723F" w:rsidRPr="0000723F" w:rsidRDefault="0000723F" w:rsidP="0000723F">
      <w:pPr>
        <w:ind w:left="709" w:firstLine="425"/>
        <w:jc w:val="both"/>
        <w:rPr>
          <w:b/>
          <w:bCs/>
          <w:lang w:val="en-US"/>
        </w:rPr>
      </w:pPr>
      <w:r w:rsidRPr="0000723F">
        <w:rPr>
          <w:u w:val="single"/>
          <w:lang w:val="en-US"/>
        </w:rPr>
        <w:t>Correspondent Bank</w:t>
      </w:r>
      <w:r w:rsidRPr="0000723F">
        <w:rPr>
          <w:lang w:val="en-US"/>
        </w:rPr>
        <w:t xml:space="preserve">: </w:t>
      </w:r>
      <w:proofErr w:type="spellStart"/>
      <w:r w:rsidRPr="0000723F">
        <w:rPr>
          <w:b/>
          <w:bCs/>
          <w:lang w:val="en-US"/>
        </w:rPr>
        <w:t>KooKmin</w:t>
      </w:r>
      <w:proofErr w:type="spellEnd"/>
      <w:r w:rsidRPr="0000723F">
        <w:rPr>
          <w:b/>
          <w:bCs/>
          <w:lang w:val="en-US"/>
        </w:rPr>
        <w:t xml:space="preserve"> Bank</w:t>
      </w:r>
    </w:p>
    <w:p w14:paraId="2A068006" w14:textId="77777777" w:rsidR="0000723F" w:rsidRPr="0000723F" w:rsidRDefault="0000723F" w:rsidP="0000723F">
      <w:pPr>
        <w:ind w:left="709" w:firstLine="425"/>
        <w:jc w:val="both"/>
        <w:rPr>
          <w:lang w:val="en-US"/>
        </w:rPr>
      </w:pPr>
      <w:r w:rsidRPr="0000723F">
        <w:rPr>
          <w:lang w:val="en-US"/>
        </w:rPr>
        <w:t xml:space="preserve">SWIFT BIC: </w:t>
      </w:r>
      <w:r w:rsidRPr="0000723F">
        <w:rPr>
          <w:b/>
          <w:bCs/>
          <w:lang w:val="en-US"/>
        </w:rPr>
        <w:t>CZNBKRSE</w:t>
      </w:r>
    </w:p>
    <w:p w14:paraId="566A251E" w14:textId="77777777" w:rsidR="0000723F" w:rsidRPr="0000723F" w:rsidRDefault="0000723F" w:rsidP="0000723F">
      <w:pPr>
        <w:ind w:left="709" w:firstLine="425"/>
        <w:jc w:val="both"/>
        <w:rPr>
          <w:b/>
          <w:lang w:val="en-US"/>
        </w:rPr>
      </w:pPr>
      <w:r w:rsidRPr="0000723F">
        <w:rPr>
          <w:lang w:val="en-US"/>
        </w:rPr>
        <w:t xml:space="preserve">Account: </w:t>
      </w:r>
      <w:r w:rsidRPr="0000723F">
        <w:rPr>
          <w:b/>
          <w:lang w:val="en-US"/>
        </w:rPr>
        <w:t>8D9-8-USD-01-9</w:t>
      </w:r>
    </w:p>
    <w:p w14:paraId="411EDFEB" w14:textId="77777777" w:rsidR="0000723F" w:rsidRPr="0000723F" w:rsidRDefault="0000723F" w:rsidP="0000723F">
      <w:pPr>
        <w:ind w:left="426" w:firstLine="708"/>
        <w:jc w:val="both"/>
        <w:rPr>
          <w:b/>
          <w:lang w:val="en-US"/>
        </w:rPr>
      </w:pPr>
      <w:r w:rsidRPr="0000723F">
        <w:rPr>
          <w:u w:val="single"/>
          <w:lang w:val="en-US"/>
        </w:rPr>
        <w:t>Intermediary Bank:</w:t>
      </w:r>
      <w:r w:rsidRPr="0000723F">
        <w:rPr>
          <w:lang w:val="en-US"/>
        </w:rPr>
        <w:t xml:space="preserve"> </w:t>
      </w:r>
      <w:r w:rsidRPr="0000723F">
        <w:rPr>
          <w:b/>
          <w:lang w:val="en-US"/>
        </w:rPr>
        <w:t>JP Morgan chase bank, NY</w:t>
      </w:r>
    </w:p>
    <w:p w14:paraId="5881030D" w14:textId="77777777" w:rsidR="002E5F57" w:rsidRPr="0000723F" w:rsidRDefault="0000723F" w:rsidP="0000723F">
      <w:pPr>
        <w:ind w:left="709" w:firstLine="425"/>
        <w:jc w:val="both"/>
        <w:rPr>
          <w:rFonts w:asciiTheme="majorBidi" w:hAnsiTheme="majorBidi" w:cstheme="majorBidi"/>
          <w:lang w:val="en-US"/>
        </w:rPr>
      </w:pPr>
      <w:r w:rsidRPr="0000723F">
        <w:rPr>
          <w:lang w:val="en-US"/>
        </w:rPr>
        <w:t xml:space="preserve">SWIFT BIC: </w:t>
      </w:r>
      <w:r w:rsidRPr="0000723F">
        <w:rPr>
          <w:b/>
          <w:lang w:val="en-US"/>
        </w:rPr>
        <w:t>CHASUS33</w:t>
      </w:r>
    </w:p>
    <w:p w14:paraId="685EEAE7" w14:textId="77777777" w:rsidR="002E5F57" w:rsidRPr="0000723F" w:rsidRDefault="002E5F57" w:rsidP="002E5F57">
      <w:pPr>
        <w:jc w:val="both"/>
        <w:rPr>
          <w:rFonts w:asciiTheme="majorBidi" w:hAnsiTheme="majorBidi" w:cstheme="majorBidi"/>
        </w:rPr>
      </w:pPr>
    </w:p>
    <w:p w14:paraId="1C669050" w14:textId="77777777" w:rsidR="002E5F57" w:rsidRPr="00034CF5" w:rsidRDefault="002E5F57" w:rsidP="004E776A">
      <w:pPr>
        <w:pStyle w:val="a5"/>
        <w:numPr>
          <w:ilvl w:val="0"/>
          <w:numId w:val="1"/>
        </w:numPr>
        <w:ind w:left="426" w:hanging="426"/>
        <w:jc w:val="both"/>
        <w:rPr>
          <w:rFonts w:asciiTheme="majorBidi" w:hAnsiTheme="majorBidi" w:cstheme="majorBidi"/>
        </w:rPr>
      </w:pPr>
      <w:r w:rsidRPr="00034CF5">
        <w:rPr>
          <w:rFonts w:asciiTheme="majorBidi" w:hAnsiTheme="majorBidi" w:cstheme="majorBidi"/>
        </w:rPr>
        <w:t>Documents can be collected only from the IDB PIG MOTC at the address below during 9:00 to 17:00 Bishkek time.</w:t>
      </w:r>
    </w:p>
    <w:p w14:paraId="25BB1239" w14:textId="77777777" w:rsidR="002E5F57" w:rsidRPr="00034CF5" w:rsidRDefault="002E5F57" w:rsidP="0000723F">
      <w:pPr>
        <w:pStyle w:val="a5"/>
        <w:ind w:left="426"/>
        <w:jc w:val="both"/>
        <w:rPr>
          <w:rFonts w:asciiTheme="majorBidi" w:hAnsiTheme="majorBidi" w:cstheme="majorBidi"/>
        </w:rPr>
      </w:pPr>
    </w:p>
    <w:p w14:paraId="14B6E149" w14:textId="09ACC226" w:rsidR="0000723F" w:rsidRPr="0000723F" w:rsidRDefault="0000723F" w:rsidP="00FA2202">
      <w:pPr>
        <w:pStyle w:val="a5"/>
        <w:numPr>
          <w:ilvl w:val="0"/>
          <w:numId w:val="1"/>
        </w:numPr>
        <w:ind w:left="426" w:hanging="426"/>
        <w:jc w:val="both"/>
        <w:rPr>
          <w:rFonts w:asciiTheme="majorBidi" w:hAnsiTheme="majorBidi" w:cstheme="majorBidi"/>
          <w:lang w:val="en-US"/>
        </w:rPr>
      </w:pPr>
      <w:r w:rsidRPr="00034CF5">
        <w:rPr>
          <w:rFonts w:asciiTheme="majorBidi" w:hAnsiTheme="majorBidi" w:cstheme="majorBidi"/>
        </w:rPr>
        <w:t xml:space="preserve">Applications for prequalification should be submitted in sealed envelopes, delivered to the address below before </w:t>
      </w:r>
      <w:r w:rsidR="00CE6DA2" w:rsidRPr="00CE6DA2">
        <w:rPr>
          <w:rFonts w:asciiTheme="majorBidi" w:hAnsiTheme="majorBidi" w:cstheme="majorBidi"/>
          <w:b/>
          <w:bCs/>
        </w:rPr>
        <w:t>December 12</w:t>
      </w:r>
      <w:r w:rsidR="00FA2202" w:rsidRPr="00CE6DA2">
        <w:rPr>
          <w:rFonts w:asciiTheme="majorBidi" w:hAnsiTheme="majorBidi" w:cstheme="majorBidi"/>
          <w:b/>
          <w:bCs/>
        </w:rPr>
        <w:t>,</w:t>
      </w:r>
      <w:r w:rsidR="00FA2202">
        <w:rPr>
          <w:rFonts w:asciiTheme="majorBidi" w:hAnsiTheme="majorBidi" w:cstheme="majorBidi"/>
          <w:b/>
        </w:rPr>
        <w:t xml:space="preserve"> 2023</w:t>
      </w:r>
      <w:r w:rsidRPr="00034CF5">
        <w:rPr>
          <w:rFonts w:asciiTheme="majorBidi" w:hAnsiTheme="majorBidi" w:cstheme="majorBidi"/>
          <w:b/>
        </w:rPr>
        <w:t xml:space="preserve"> 14:00</w:t>
      </w:r>
      <w:r w:rsidRPr="00034CF5">
        <w:rPr>
          <w:rFonts w:asciiTheme="majorBidi" w:hAnsiTheme="majorBidi" w:cstheme="majorBidi"/>
        </w:rPr>
        <w:t xml:space="preserve">, and be clearly marked </w:t>
      </w:r>
      <w:r w:rsidRPr="00CE6DA2">
        <w:rPr>
          <w:rFonts w:asciiTheme="majorBidi" w:hAnsiTheme="majorBidi" w:cstheme="majorBidi"/>
          <w:bCs/>
        </w:rPr>
        <w:t>“Application to Prequalify</w:t>
      </w:r>
      <w:r w:rsidR="00FA2202" w:rsidRPr="00CE6DA2">
        <w:rPr>
          <w:rFonts w:asciiTheme="majorBidi" w:hAnsiTheme="majorBidi" w:cstheme="majorBidi"/>
          <w:bCs/>
          <w:iCs/>
          <w:spacing w:val="-2"/>
        </w:rPr>
        <w:t xml:space="preserve"> Suusamyr-Talas-Taraz Road Reconstruction Project, Phase IV, km 104,6-197,6</w:t>
      </w:r>
      <w:r w:rsidRPr="00CE6DA2">
        <w:rPr>
          <w:rFonts w:asciiTheme="majorBidi" w:hAnsiTheme="majorBidi" w:cstheme="majorBidi"/>
          <w:bCs/>
        </w:rPr>
        <w:t>”.</w:t>
      </w:r>
      <w:r w:rsidRPr="00034CF5">
        <w:rPr>
          <w:rFonts w:asciiTheme="majorBidi" w:hAnsiTheme="majorBidi" w:cstheme="majorBidi"/>
        </w:rPr>
        <w:t xml:space="preserve"> No e-bidding will be allowed. Delayed applications will be rejected. The applications will be publicly opened in the presence of </w:t>
      </w:r>
      <w:r w:rsidR="00801B72">
        <w:rPr>
          <w:rFonts w:asciiTheme="majorBidi" w:hAnsiTheme="majorBidi" w:cstheme="majorBidi"/>
        </w:rPr>
        <w:t>Applicants</w:t>
      </w:r>
      <w:r w:rsidRPr="00034CF5">
        <w:rPr>
          <w:rFonts w:asciiTheme="majorBidi" w:hAnsiTheme="majorBidi" w:cstheme="majorBidi"/>
        </w:rPr>
        <w:t>’ representatives and anyone who wished to come at the address below.</w:t>
      </w:r>
    </w:p>
    <w:p w14:paraId="46ED796C" w14:textId="77777777" w:rsidR="0000723F" w:rsidRPr="0000723F" w:rsidRDefault="0000723F" w:rsidP="0000723F">
      <w:pPr>
        <w:pStyle w:val="a5"/>
        <w:rPr>
          <w:rFonts w:asciiTheme="majorBidi" w:hAnsiTheme="majorBidi" w:cstheme="majorBidi"/>
          <w:spacing w:val="-2"/>
          <w:lang w:val="en-US"/>
        </w:rPr>
      </w:pPr>
    </w:p>
    <w:p w14:paraId="0DBDD073" w14:textId="2599632C" w:rsidR="00FA2202" w:rsidRPr="00FC7437" w:rsidRDefault="00FA2202" w:rsidP="00FC7437">
      <w:pPr>
        <w:pStyle w:val="a5"/>
        <w:numPr>
          <w:ilvl w:val="0"/>
          <w:numId w:val="1"/>
        </w:numPr>
        <w:ind w:left="567" w:hanging="567"/>
        <w:jc w:val="both"/>
        <w:rPr>
          <w:rFonts w:asciiTheme="majorBidi" w:hAnsiTheme="majorBidi" w:cstheme="majorBidi"/>
        </w:rPr>
      </w:pPr>
      <w:r w:rsidRPr="00034CF5">
        <w:rPr>
          <w:rFonts w:asciiTheme="majorBidi" w:hAnsiTheme="majorBidi" w:cstheme="majorBidi"/>
        </w:rPr>
        <w:t xml:space="preserve">Address </w:t>
      </w:r>
      <w:r w:rsidRPr="00034CF5">
        <w:rPr>
          <w:rFonts w:asciiTheme="majorBidi" w:hAnsiTheme="majorBidi" w:cstheme="majorBidi"/>
          <w:iCs/>
        </w:rPr>
        <w:t xml:space="preserve">referred to above </w:t>
      </w:r>
      <w:r w:rsidRPr="00034CF5">
        <w:rPr>
          <w:rFonts w:asciiTheme="majorBidi" w:hAnsiTheme="majorBidi" w:cstheme="majorBidi"/>
        </w:rPr>
        <w:t>is:</w:t>
      </w:r>
    </w:p>
    <w:p w14:paraId="45F27AAF" w14:textId="1DCEE344" w:rsidR="00FA2202" w:rsidRPr="00034CF5" w:rsidRDefault="00FA2202" w:rsidP="00FA2202">
      <w:pPr>
        <w:tabs>
          <w:tab w:val="left" w:pos="720"/>
          <w:tab w:val="left" w:pos="1440"/>
          <w:tab w:val="right" w:leader="dot" w:pos="8640"/>
        </w:tabs>
        <w:ind w:left="360"/>
        <w:rPr>
          <w:rFonts w:asciiTheme="majorBidi" w:hAnsiTheme="majorBidi" w:cstheme="majorBidi"/>
        </w:rPr>
      </w:pPr>
      <w:r w:rsidRPr="00034CF5">
        <w:rPr>
          <w:rFonts w:asciiTheme="majorBidi" w:hAnsiTheme="majorBidi" w:cstheme="majorBidi"/>
        </w:rPr>
        <w:t>Islamic Development Bank Projects Implementation Group</w:t>
      </w:r>
      <w:r w:rsidR="00801B72">
        <w:rPr>
          <w:rFonts w:asciiTheme="majorBidi" w:hAnsiTheme="majorBidi" w:cstheme="majorBidi"/>
        </w:rPr>
        <w:t xml:space="preserve"> (IDB PIG)</w:t>
      </w:r>
    </w:p>
    <w:p w14:paraId="02595A2E" w14:textId="77777777" w:rsidR="00FA2202" w:rsidRPr="00034CF5" w:rsidRDefault="00FA2202" w:rsidP="00FA2202">
      <w:pPr>
        <w:ind w:left="360"/>
        <w:jc w:val="both"/>
        <w:rPr>
          <w:rFonts w:asciiTheme="majorBidi" w:hAnsiTheme="majorBidi" w:cstheme="majorBidi"/>
          <w:spacing w:val="-2"/>
        </w:rPr>
      </w:pPr>
      <w:r w:rsidRPr="00034CF5">
        <w:rPr>
          <w:rFonts w:asciiTheme="majorBidi" w:hAnsiTheme="majorBidi" w:cstheme="majorBidi"/>
          <w:spacing w:val="-2"/>
        </w:rPr>
        <w:t>Head of Projects Implementation Group</w:t>
      </w:r>
    </w:p>
    <w:p w14:paraId="38E53894" w14:textId="77777777" w:rsidR="00FA2202" w:rsidRPr="00034CF5" w:rsidRDefault="00FA2202" w:rsidP="00FA2202">
      <w:pPr>
        <w:ind w:left="360"/>
        <w:jc w:val="both"/>
        <w:rPr>
          <w:rFonts w:asciiTheme="majorBidi" w:hAnsiTheme="majorBidi" w:cstheme="majorBidi"/>
          <w:spacing w:val="-2"/>
        </w:rPr>
      </w:pPr>
      <w:r w:rsidRPr="00034CF5">
        <w:rPr>
          <w:rFonts w:asciiTheme="majorBidi" w:hAnsiTheme="majorBidi" w:cstheme="majorBidi"/>
          <w:spacing w:val="-2"/>
        </w:rPr>
        <w:t>Ministry of Transport and Communications of the Kyrgyz Repu</w:t>
      </w:r>
      <w:bookmarkStart w:id="0" w:name="_GoBack"/>
      <w:bookmarkEnd w:id="0"/>
      <w:r w:rsidRPr="00034CF5">
        <w:rPr>
          <w:rFonts w:asciiTheme="majorBidi" w:hAnsiTheme="majorBidi" w:cstheme="majorBidi"/>
          <w:spacing w:val="-2"/>
        </w:rPr>
        <w:t>blic</w:t>
      </w:r>
    </w:p>
    <w:p w14:paraId="4CB86381" w14:textId="77777777" w:rsidR="00FA2202" w:rsidRPr="00034CF5" w:rsidRDefault="00FA2202" w:rsidP="00FA2202">
      <w:pPr>
        <w:ind w:left="360"/>
        <w:jc w:val="both"/>
        <w:rPr>
          <w:rFonts w:asciiTheme="majorBidi" w:hAnsiTheme="majorBidi" w:cstheme="majorBidi"/>
          <w:spacing w:val="-2"/>
        </w:rPr>
      </w:pPr>
      <w:r w:rsidRPr="00034CF5">
        <w:rPr>
          <w:rFonts w:asciiTheme="majorBidi" w:hAnsiTheme="majorBidi" w:cstheme="majorBidi"/>
          <w:spacing w:val="-2"/>
        </w:rPr>
        <w:t>6</w:t>
      </w:r>
      <w:r w:rsidRPr="00034CF5">
        <w:rPr>
          <w:rFonts w:asciiTheme="majorBidi" w:hAnsiTheme="majorBidi" w:cstheme="majorBidi"/>
          <w:spacing w:val="-2"/>
          <w:vertAlign w:val="superscript"/>
        </w:rPr>
        <w:t>th</w:t>
      </w:r>
      <w:r w:rsidRPr="00034CF5">
        <w:rPr>
          <w:rFonts w:asciiTheme="majorBidi" w:hAnsiTheme="majorBidi" w:cstheme="majorBidi"/>
          <w:spacing w:val="-2"/>
        </w:rPr>
        <w:t xml:space="preserve"> floor, room 611, 42 </w:t>
      </w:r>
      <w:proofErr w:type="spellStart"/>
      <w:r w:rsidRPr="00034CF5">
        <w:rPr>
          <w:rFonts w:asciiTheme="majorBidi" w:hAnsiTheme="majorBidi" w:cstheme="majorBidi"/>
          <w:spacing w:val="-2"/>
        </w:rPr>
        <w:t>Isanov</w:t>
      </w:r>
      <w:proofErr w:type="spellEnd"/>
      <w:r w:rsidRPr="00034CF5">
        <w:rPr>
          <w:rFonts w:asciiTheme="majorBidi" w:hAnsiTheme="majorBidi" w:cstheme="majorBidi"/>
          <w:spacing w:val="-2"/>
        </w:rPr>
        <w:t xml:space="preserve"> Street</w:t>
      </w:r>
    </w:p>
    <w:p w14:paraId="58CE1F42" w14:textId="77777777" w:rsidR="00FA2202" w:rsidRPr="00034CF5" w:rsidRDefault="00FA2202" w:rsidP="00FA2202">
      <w:pPr>
        <w:ind w:left="360"/>
        <w:jc w:val="both"/>
        <w:rPr>
          <w:rFonts w:asciiTheme="majorBidi" w:hAnsiTheme="majorBidi" w:cstheme="majorBidi"/>
          <w:spacing w:val="-2"/>
        </w:rPr>
      </w:pPr>
      <w:r w:rsidRPr="00034CF5">
        <w:rPr>
          <w:rFonts w:asciiTheme="majorBidi" w:hAnsiTheme="majorBidi" w:cstheme="majorBidi"/>
          <w:spacing w:val="-2"/>
        </w:rPr>
        <w:t>720017, Bishkek, Kyrgyz Republic</w:t>
      </w:r>
    </w:p>
    <w:p w14:paraId="7692072E" w14:textId="77777777" w:rsidR="00FA2202" w:rsidRPr="00034CF5" w:rsidRDefault="00FA2202" w:rsidP="00FA2202">
      <w:pPr>
        <w:ind w:left="360"/>
        <w:jc w:val="both"/>
        <w:rPr>
          <w:rFonts w:asciiTheme="majorBidi" w:hAnsiTheme="majorBidi" w:cstheme="majorBidi"/>
          <w:spacing w:val="-2"/>
        </w:rPr>
      </w:pPr>
      <w:r w:rsidRPr="00034CF5">
        <w:rPr>
          <w:rFonts w:asciiTheme="majorBidi" w:hAnsiTheme="majorBidi" w:cstheme="majorBidi"/>
          <w:spacing w:val="-2"/>
        </w:rPr>
        <w:t>Tel.: +996 312 31-43-88, 31-47-22</w:t>
      </w:r>
    </w:p>
    <w:p w14:paraId="5B2A789B" w14:textId="77777777" w:rsidR="00FA2202" w:rsidRPr="00034CF5" w:rsidRDefault="00FA2202" w:rsidP="00FA2202">
      <w:pPr>
        <w:ind w:left="360"/>
        <w:jc w:val="both"/>
        <w:rPr>
          <w:rFonts w:asciiTheme="majorBidi" w:hAnsiTheme="majorBidi" w:cstheme="majorBidi"/>
          <w:spacing w:val="-2"/>
        </w:rPr>
      </w:pPr>
      <w:r w:rsidRPr="00034CF5">
        <w:rPr>
          <w:rFonts w:asciiTheme="majorBidi" w:hAnsiTheme="majorBidi" w:cstheme="majorBidi"/>
          <w:spacing w:val="-2"/>
        </w:rPr>
        <w:t>Fax: +996 312 31-43-88</w:t>
      </w:r>
    </w:p>
    <w:p w14:paraId="0761A6C2" w14:textId="77777777" w:rsidR="00FA2202" w:rsidRPr="00034CF5" w:rsidRDefault="00FA2202" w:rsidP="00FA2202">
      <w:pPr>
        <w:spacing w:after="200"/>
        <w:ind w:left="360"/>
        <w:jc w:val="both"/>
        <w:rPr>
          <w:rFonts w:asciiTheme="majorBidi" w:hAnsiTheme="majorBidi" w:cstheme="majorBidi"/>
          <w:iCs/>
          <w:spacing w:val="-4"/>
        </w:rPr>
      </w:pPr>
      <w:r w:rsidRPr="00034CF5">
        <w:rPr>
          <w:rFonts w:asciiTheme="majorBidi" w:hAnsiTheme="majorBidi" w:cstheme="majorBidi"/>
          <w:spacing w:val="-2"/>
        </w:rPr>
        <w:t>E-mail: piumotckr@gmail.com</w:t>
      </w:r>
    </w:p>
    <w:p w14:paraId="484708CA" w14:textId="77777777" w:rsidR="004E40DB" w:rsidRPr="00034CF5" w:rsidRDefault="004E40DB" w:rsidP="004E40DB">
      <w:pPr>
        <w:rPr>
          <w:rFonts w:asciiTheme="majorBidi" w:hAnsiTheme="majorBidi" w:cstheme="majorBidi"/>
        </w:rPr>
      </w:pPr>
    </w:p>
    <w:p w14:paraId="6828FC94" w14:textId="168E41FF" w:rsidR="004E40DB" w:rsidRPr="00034CF5" w:rsidRDefault="004E40DB" w:rsidP="004E40DB">
      <w:pPr>
        <w:rPr>
          <w:rFonts w:asciiTheme="majorBidi" w:hAnsiTheme="majorBidi" w:cstheme="majorBidi"/>
          <w:i/>
        </w:rPr>
      </w:pPr>
      <w:r w:rsidRPr="00034CF5">
        <w:rPr>
          <w:rFonts w:asciiTheme="majorBidi" w:hAnsiTheme="majorBidi" w:cstheme="majorBidi"/>
          <w:b/>
          <w:i/>
        </w:rPr>
        <w:t xml:space="preserve">Note: </w:t>
      </w:r>
      <w:r w:rsidR="00801B72" w:rsidRPr="00801B72">
        <w:rPr>
          <w:rFonts w:asciiTheme="majorBidi" w:hAnsiTheme="majorBidi" w:cstheme="majorBidi"/>
          <w:i/>
          <w:iCs/>
        </w:rPr>
        <w:t xml:space="preserve">Applicants </w:t>
      </w:r>
      <w:r w:rsidRPr="00801B72">
        <w:rPr>
          <w:rFonts w:asciiTheme="majorBidi" w:hAnsiTheme="majorBidi" w:cstheme="majorBidi"/>
          <w:i/>
          <w:iCs/>
        </w:rPr>
        <w:t>s interested</w:t>
      </w:r>
      <w:r w:rsidRPr="00034CF5">
        <w:rPr>
          <w:rFonts w:asciiTheme="majorBidi" w:hAnsiTheme="majorBidi" w:cstheme="majorBidi"/>
          <w:i/>
        </w:rPr>
        <w:t xml:space="preserve"> in further information or clarification should refer to the address above and not to the Donors.</w:t>
      </w:r>
    </w:p>
    <w:p w14:paraId="076EB9BF" w14:textId="77777777" w:rsidR="00D82A23" w:rsidRPr="00034CF5" w:rsidRDefault="00D82A23">
      <w:pPr>
        <w:rPr>
          <w:rFonts w:asciiTheme="majorBidi" w:hAnsiTheme="majorBidi" w:cstheme="majorBidi"/>
        </w:rPr>
      </w:pPr>
    </w:p>
    <w:sectPr w:rsidR="00D82A23" w:rsidRPr="00034CF5" w:rsidSect="00E03688">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2FBD7" w14:textId="77777777" w:rsidR="00F856DC" w:rsidRDefault="00F856DC" w:rsidP="00034CF5">
      <w:r>
        <w:separator/>
      </w:r>
    </w:p>
  </w:endnote>
  <w:endnote w:type="continuationSeparator" w:id="0">
    <w:p w14:paraId="4372A869" w14:textId="77777777" w:rsidR="00F856DC" w:rsidRDefault="00F856DC" w:rsidP="0003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03DF8" w14:textId="77777777" w:rsidR="00F856DC" w:rsidRDefault="00F856DC" w:rsidP="00034CF5">
      <w:r>
        <w:separator/>
      </w:r>
    </w:p>
  </w:footnote>
  <w:footnote w:type="continuationSeparator" w:id="0">
    <w:p w14:paraId="7FE6A2D2" w14:textId="77777777" w:rsidR="00F856DC" w:rsidRDefault="00F856DC" w:rsidP="00034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E4E70"/>
    <w:multiLevelType w:val="hybridMultilevel"/>
    <w:tmpl w:val="C2A4811A"/>
    <w:lvl w:ilvl="0" w:tplc="A9281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5141723"/>
    <w:multiLevelType w:val="hybridMultilevel"/>
    <w:tmpl w:val="C50E2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5B4720"/>
    <w:multiLevelType w:val="hybridMultilevel"/>
    <w:tmpl w:val="9BA8E1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59CB76E1"/>
    <w:multiLevelType w:val="hybridMultilevel"/>
    <w:tmpl w:val="EC00727A"/>
    <w:lvl w:ilvl="0" w:tplc="A92812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DB"/>
    <w:rsid w:val="0000723F"/>
    <w:rsid w:val="00034CF5"/>
    <w:rsid w:val="000C7638"/>
    <w:rsid w:val="000C7D2C"/>
    <w:rsid w:val="000E2CD8"/>
    <w:rsid w:val="00171E71"/>
    <w:rsid w:val="002E5F57"/>
    <w:rsid w:val="002F1449"/>
    <w:rsid w:val="002F4170"/>
    <w:rsid w:val="00415879"/>
    <w:rsid w:val="00445207"/>
    <w:rsid w:val="004E40DB"/>
    <w:rsid w:val="004E776A"/>
    <w:rsid w:val="00506885"/>
    <w:rsid w:val="00605B56"/>
    <w:rsid w:val="00623397"/>
    <w:rsid w:val="006C7F43"/>
    <w:rsid w:val="00710DEE"/>
    <w:rsid w:val="00782BDB"/>
    <w:rsid w:val="00801B72"/>
    <w:rsid w:val="00850662"/>
    <w:rsid w:val="00A06A92"/>
    <w:rsid w:val="00AB529F"/>
    <w:rsid w:val="00AB6507"/>
    <w:rsid w:val="00CE6DA2"/>
    <w:rsid w:val="00D82A23"/>
    <w:rsid w:val="00D90875"/>
    <w:rsid w:val="00DA53C1"/>
    <w:rsid w:val="00DC456E"/>
    <w:rsid w:val="00E03688"/>
    <w:rsid w:val="00F856DC"/>
    <w:rsid w:val="00FA2202"/>
    <w:rsid w:val="00FC743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C81C"/>
  <w15:chartTrackingRefBased/>
  <w15:docId w15:val="{D5DA18F3-A05B-4A20-B9AE-9AADA2E0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0DB"/>
    <w:rPr>
      <w:rFonts w:eastAsia="Times New Roman"/>
      <w:lang w:val="en-GB" w:eastAsia="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4E40DB"/>
    <w:pPr>
      <w:suppressAutoHyphens/>
    </w:pPr>
    <w:rPr>
      <w:rFonts w:ascii="CG Times" w:hAnsi="CG Times" w:cs="CG Times"/>
      <w:spacing w:val="-2"/>
      <w:lang w:val="en-US" w:eastAsia="en-US"/>
    </w:rPr>
  </w:style>
  <w:style w:type="character" w:customStyle="1" w:styleId="a4">
    <w:name w:val="Основной текст Знак"/>
    <w:basedOn w:val="a0"/>
    <w:link w:val="a3"/>
    <w:uiPriority w:val="99"/>
    <w:semiHidden/>
    <w:rsid w:val="004E40DB"/>
    <w:rPr>
      <w:rFonts w:ascii="CG Times" w:eastAsia="Times New Roman" w:hAnsi="CG Times" w:cs="CG Times"/>
      <w:spacing w:val="-2"/>
      <w:lang w:val="en-US" w:bidi="ar-SA"/>
    </w:rPr>
  </w:style>
  <w:style w:type="paragraph" w:customStyle="1" w:styleId="Style22">
    <w:name w:val="Style 22"/>
    <w:basedOn w:val="a"/>
    <w:uiPriority w:val="99"/>
    <w:rsid w:val="004E40DB"/>
    <w:pPr>
      <w:widowControl w:val="0"/>
      <w:autoSpaceDE w:val="0"/>
      <w:autoSpaceDN w:val="0"/>
      <w:spacing w:line="276" w:lineRule="exact"/>
      <w:jc w:val="both"/>
    </w:pPr>
    <w:rPr>
      <w:lang w:val="en-US" w:eastAsia="en-US"/>
    </w:rPr>
  </w:style>
  <w:style w:type="paragraph" w:styleId="a5">
    <w:name w:val="List Paragraph"/>
    <w:basedOn w:val="a"/>
    <w:uiPriority w:val="34"/>
    <w:qFormat/>
    <w:rsid w:val="004E40DB"/>
    <w:pPr>
      <w:ind w:left="720"/>
      <w:contextualSpacing/>
    </w:p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uiPriority w:val="99"/>
    <w:qFormat/>
    <w:rsid w:val="00034CF5"/>
    <w:pPr>
      <w:widowControl w:val="0"/>
      <w:autoSpaceDE w:val="0"/>
      <w:autoSpaceDN w:val="0"/>
    </w:pPr>
    <w:rPr>
      <w:sz w:val="20"/>
      <w:szCs w:val="20"/>
      <w:lang w:val="en-US" w:eastAsia="en-US"/>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6"/>
    <w:uiPriority w:val="99"/>
    <w:rsid w:val="00034CF5"/>
    <w:rPr>
      <w:rFonts w:eastAsia="Times New Roman"/>
      <w:sz w:val="20"/>
      <w:szCs w:val="20"/>
      <w:lang w:val="en-US" w:bidi="ar-SA"/>
    </w:rPr>
  </w:style>
  <w:style w:type="character" w:styleId="a8">
    <w:name w:val="footnote reference"/>
    <w:basedOn w:val="a0"/>
    <w:uiPriority w:val="99"/>
    <w:rsid w:val="00034CF5"/>
    <w:rPr>
      <w:vertAlign w:val="superscript"/>
    </w:rPr>
  </w:style>
  <w:style w:type="paragraph" w:styleId="a9">
    <w:name w:val="Balloon Text"/>
    <w:basedOn w:val="a"/>
    <w:link w:val="aa"/>
    <w:uiPriority w:val="99"/>
    <w:semiHidden/>
    <w:unhideWhenUsed/>
    <w:rsid w:val="00E03688"/>
    <w:rPr>
      <w:rFonts w:ascii="Segoe UI" w:hAnsi="Segoe UI" w:cs="Segoe UI"/>
      <w:sz w:val="18"/>
      <w:szCs w:val="18"/>
    </w:rPr>
  </w:style>
  <w:style w:type="character" w:customStyle="1" w:styleId="aa">
    <w:name w:val="Текст выноски Знак"/>
    <w:basedOn w:val="a0"/>
    <w:link w:val="a9"/>
    <w:uiPriority w:val="99"/>
    <w:semiHidden/>
    <w:rsid w:val="00E03688"/>
    <w:rPr>
      <w:rFonts w:ascii="Segoe UI" w:eastAsia="Times New Roman" w:hAnsi="Segoe UI" w:cs="Segoe UI"/>
      <w:sz w:val="18"/>
      <w:szCs w:val="1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cp:lastPrinted>2023-07-26T04:18:00Z</cp:lastPrinted>
  <dcterms:created xsi:type="dcterms:W3CDTF">2023-07-25T05:13:00Z</dcterms:created>
  <dcterms:modified xsi:type="dcterms:W3CDTF">2023-10-11T09:56:00Z</dcterms:modified>
</cp:coreProperties>
</file>