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46DE2" w14:textId="77777777" w:rsidR="00F912E0" w:rsidRPr="00F912E0" w:rsidRDefault="00F912E0" w:rsidP="00F912E0">
      <w:pPr>
        <w:tabs>
          <w:tab w:val="clear" w:pos="284"/>
        </w:tabs>
        <w:suppressAutoHyphens w:val="0"/>
        <w:ind w:left="-1080" w:firstLine="1080"/>
        <w:rPr>
          <w:lang w:val="fr-FR" w:eastAsia="fr-FR"/>
        </w:rPr>
      </w:pPr>
      <w:r w:rsidRPr="00F912E0">
        <w:rPr>
          <w:lang w:val="fr-FR" w:eastAsia="fr-FR"/>
        </w:rPr>
        <w:t xml:space="preserve">MINISTERE DE L’ENSEIGNEMENT </w:t>
      </w:r>
      <w:r w:rsidRPr="00F912E0">
        <w:rPr>
          <w:lang w:val="fr-FR" w:eastAsia="fr-FR"/>
        </w:rPr>
        <w:tab/>
      </w:r>
      <w:r w:rsidRPr="00F912E0">
        <w:rPr>
          <w:lang w:val="fr-FR" w:eastAsia="fr-FR"/>
        </w:rPr>
        <w:tab/>
      </w:r>
      <w:r w:rsidRPr="00F912E0">
        <w:rPr>
          <w:lang w:val="fr-FR" w:eastAsia="fr-FR"/>
        </w:rPr>
        <w:tab/>
      </w:r>
      <w:r w:rsidRPr="00F912E0">
        <w:rPr>
          <w:lang w:val="fr-FR" w:eastAsia="fr-FR"/>
        </w:rPr>
        <w:tab/>
        <w:t xml:space="preserve">    REPUBLIQUE TOGOLAISE</w:t>
      </w:r>
    </w:p>
    <w:p w14:paraId="387820EA" w14:textId="77777777" w:rsidR="00F912E0" w:rsidRPr="00F912E0" w:rsidRDefault="00F912E0" w:rsidP="00F912E0">
      <w:pPr>
        <w:tabs>
          <w:tab w:val="clear" w:pos="284"/>
        </w:tabs>
        <w:suppressAutoHyphens w:val="0"/>
        <w:ind w:left="-1080" w:firstLine="1080"/>
        <w:rPr>
          <w:lang w:val="fr-FR" w:eastAsia="fr-FR"/>
        </w:rPr>
      </w:pPr>
      <w:r w:rsidRPr="00F912E0">
        <w:rPr>
          <w:lang w:val="fr-FR" w:eastAsia="fr-FR"/>
        </w:rPr>
        <w:t>SUPERIEUR ET DE LA RECHERCHE</w:t>
      </w:r>
      <w:r w:rsidRPr="00F912E0">
        <w:rPr>
          <w:lang w:val="fr-FR" w:eastAsia="fr-FR"/>
        </w:rPr>
        <w:tab/>
      </w:r>
      <w:r w:rsidRPr="00F912E0">
        <w:rPr>
          <w:lang w:val="fr-FR" w:eastAsia="fr-FR"/>
        </w:rPr>
        <w:tab/>
      </w:r>
      <w:r w:rsidRPr="00F912E0">
        <w:rPr>
          <w:lang w:val="fr-FR" w:eastAsia="fr-FR"/>
        </w:rPr>
        <w:tab/>
      </w:r>
      <w:r w:rsidRPr="00F912E0">
        <w:rPr>
          <w:lang w:val="fr-FR" w:eastAsia="fr-FR"/>
        </w:rPr>
        <w:tab/>
        <w:t xml:space="preserve">          Travail-Liberté-Patrie</w:t>
      </w:r>
    </w:p>
    <w:p w14:paraId="7393721E" w14:textId="77777777" w:rsidR="00F912E0" w:rsidRPr="00F912E0" w:rsidRDefault="00F912E0" w:rsidP="00F912E0">
      <w:pPr>
        <w:tabs>
          <w:tab w:val="clear" w:pos="284"/>
        </w:tabs>
        <w:suppressAutoHyphens w:val="0"/>
        <w:ind w:left="-1080" w:firstLine="180"/>
        <w:rPr>
          <w:lang w:val="fr-FR" w:eastAsia="fr-FR"/>
        </w:rPr>
      </w:pPr>
      <w:r w:rsidRPr="00F912E0">
        <w:rPr>
          <w:rFonts w:eastAsia="Carlito"/>
          <w:noProof/>
          <w:lang w:val="fr-FR" w:eastAsia="en-US"/>
        </w:rPr>
        <mc:AlternateContent>
          <mc:Choice Requires="wps">
            <w:drawing>
              <wp:anchor distT="4294967295" distB="4294967295" distL="114300" distR="114300" simplePos="0" relativeHeight="251660288" behindDoc="0" locked="0" layoutInCell="1" allowOverlap="1" wp14:anchorId="3F5584BF" wp14:editId="4ED256D2">
                <wp:simplePos x="0" y="0"/>
                <wp:positionH relativeFrom="column">
                  <wp:posOffset>4693285</wp:posOffset>
                </wp:positionH>
                <wp:positionV relativeFrom="paragraph">
                  <wp:posOffset>93344</wp:posOffset>
                </wp:positionV>
                <wp:extent cx="904875" cy="0"/>
                <wp:effectExtent l="38100" t="38100" r="47625" b="76200"/>
                <wp:wrapNone/>
                <wp:docPr id="7" name="Connecteur droit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487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27A52671" id="Connecteur droit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69.55pt,7.35pt" to="440.8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" strokecolor="windowText" strokeweight="2pt">
                <v:shadow on="t" color="black" opacity="24903f" origin=",.5" offset="0,.55556mm"/>
                <o:lock v:ext="edit" shapetype="f"/>
              </v:line>
            </w:pict>
          </mc:Fallback>
        </mc:AlternateContent>
      </w:r>
      <w:r w:rsidRPr="00F912E0">
        <w:rPr>
          <w:rFonts w:eastAsia="Carlito"/>
          <w:noProof/>
          <w:lang w:val="fr-FR" w:eastAsia="en-US"/>
        </w:rPr>
        <mc:AlternateContent>
          <mc:Choice Requires="wps">
            <w:drawing>
              <wp:anchor distT="4294967295" distB="4294967295" distL="114300" distR="114300" simplePos="0" relativeHeight="251659264" behindDoc="0" locked="0" layoutInCell="1" allowOverlap="1" wp14:anchorId="7659A268" wp14:editId="67B8741A">
                <wp:simplePos x="0" y="0"/>
                <wp:positionH relativeFrom="column">
                  <wp:posOffset>689610</wp:posOffset>
                </wp:positionH>
                <wp:positionV relativeFrom="paragraph">
                  <wp:posOffset>93344</wp:posOffset>
                </wp:positionV>
                <wp:extent cx="914400" cy="0"/>
                <wp:effectExtent l="38100" t="38100" r="57150" b="76200"/>
                <wp:wrapNone/>
                <wp:docPr id="6" name="Connecteur droit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44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margin">
                  <wp14:pctHeight>0</wp14:pctHeight>
                </wp14:sizeRelV>
              </wp:anchor>
            </w:drawing>
          </mc:Choice>
          <mc:Fallback>
            <w:pict>
              <v:line w14:anchorId="64A4882A" id="Connecteur droit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54.3pt,7.35pt" to="126.3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" strokecolor="windowText" strokeweight="2pt">
                <v:shadow on="t" color="black" opacity="24903f" origin=",.5" offset="0,.55556mm"/>
                <o:lock v:ext="edit" shapetype="f"/>
              </v:line>
            </w:pict>
          </mc:Fallback>
        </mc:AlternateContent>
      </w:r>
      <w:r w:rsidRPr="00F912E0">
        <w:rPr>
          <w:lang w:val="fr-FR" w:eastAsia="fr-FR"/>
        </w:rPr>
        <w:tab/>
      </w:r>
      <w:r w:rsidRPr="00F912E0">
        <w:rPr>
          <w:lang w:val="fr-FR" w:eastAsia="fr-FR"/>
        </w:rPr>
        <w:tab/>
      </w:r>
      <w:r w:rsidRPr="00F912E0">
        <w:rPr>
          <w:lang w:val="fr-FR" w:eastAsia="fr-FR"/>
        </w:rPr>
        <w:tab/>
      </w:r>
      <w:r w:rsidRPr="00F912E0">
        <w:rPr>
          <w:lang w:val="fr-FR" w:eastAsia="fr-FR"/>
        </w:rPr>
        <w:tab/>
      </w:r>
      <w:r w:rsidRPr="00F912E0">
        <w:rPr>
          <w:lang w:val="fr-FR" w:eastAsia="fr-FR"/>
        </w:rPr>
        <w:tab/>
      </w:r>
    </w:p>
    <w:p w14:paraId="7A8DE32E" w14:textId="77777777" w:rsidR="00F912E0" w:rsidRPr="00F912E0" w:rsidRDefault="00F912E0" w:rsidP="00F912E0">
      <w:pPr>
        <w:tabs>
          <w:tab w:val="clear" w:pos="284"/>
        </w:tabs>
        <w:suppressAutoHyphens w:val="0"/>
        <w:ind w:left="-1080" w:firstLine="1080"/>
        <w:rPr>
          <w:b/>
          <w:lang w:val="fr-FR" w:eastAsia="fr-FR"/>
        </w:rPr>
      </w:pPr>
      <w:r w:rsidRPr="00F912E0">
        <w:rPr>
          <w:lang w:val="fr-FR" w:eastAsia="fr-FR"/>
        </w:rPr>
        <w:t xml:space="preserve">     </w:t>
      </w:r>
      <w:r w:rsidRPr="00F912E0">
        <w:rPr>
          <w:b/>
          <w:lang w:val="fr-FR" w:eastAsia="fr-FR"/>
        </w:rPr>
        <w:t xml:space="preserve">PERSONNE RESPONSABLE </w:t>
      </w:r>
    </w:p>
    <w:p w14:paraId="30514656" w14:textId="77777777" w:rsidR="00F912E0" w:rsidRPr="00F912E0" w:rsidRDefault="00F912E0" w:rsidP="00F912E0">
      <w:pPr>
        <w:tabs>
          <w:tab w:val="clear" w:pos="284"/>
        </w:tabs>
        <w:suppressAutoHyphens w:val="0"/>
        <w:ind w:left="-1080" w:firstLine="1080"/>
        <w:rPr>
          <w:b/>
          <w:lang w:val="fr-FR" w:eastAsia="fr-FR"/>
        </w:rPr>
      </w:pPr>
      <w:r w:rsidRPr="00F912E0">
        <w:rPr>
          <w:b/>
          <w:lang w:val="fr-FR" w:eastAsia="fr-FR"/>
        </w:rPr>
        <w:t xml:space="preserve">       DES MARCHES PUBLICS</w:t>
      </w:r>
    </w:p>
    <w:p w14:paraId="39041700" w14:textId="77777777" w:rsidR="00F912E0" w:rsidRPr="00F912E0" w:rsidRDefault="00F912E0" w:rsidP="00F912E0">
      <w:pPr>
        <w:keepNext/>
        <w:tabs>
          <w:tab w:val="clear" w:pos="284"/>
        </w:tabs>
        <w:suppressAutoHyphens w:val="0"/>
        <w:ind w:left="-900"/>
        <w:outlineLvl w:val="0"/>
        <w:rPr>
          <w:bCs/>
          <w:lang w:val="fr-FR" w:eastAsia="fr-FR"/>
        </w:rPr>
      </w:pPr>
      <w:r w:rsidRPr="00F912E0">
        <w:rPr>
          <w:rFonts w:eastAsia="Carlito"/>
          <w:noProof/>
          <w:lang w:val="fr-FR" w:eastAsia="en-US"/>
        </w:rPr>
        <mc:AlternateContent>
          <mc:Choice Requires="wps">
            <w:drawing>
              <wp:anchor distT="4294967295" distB="4294967295" distL="114300" distR="114300" simplePos="0" relativeHeight="251661312" behindDoc="0" locked="0" layoutInCell="1" allowOverlap="1" wp14:anchorId="2A4B0142" wp14:editId="1A7C0577">
                <wp:simplePos x="0" y="0"/>
                <wp:positionH relativeFrom="column">
                  <wp:posOffset>689610</wp:posOffset>
                </wp:positionH>
                <wp:positionV relativeFrom="paragraph">
                  <wp:posOffset>133349</wp:posOffset>
                </wp:positionV>
                <wp:extent cx="933450" cy="0"/>
                <wp:effectExtent l="38100" t="38100" r="57150" b="76200"/>
                <wp:wrapNone/>
                <wp:docPr id="5" name="Connecteur droit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3345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0C7C459C" id="Connecteur droit 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4.3pt,10.5pt" to="127.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" strokecolor="windowText" strokeweight="2pt">
                <v:shadow on="t" color="black" opacity="24903f" origin=",.5" offset="0,.55556mm"/>
                <o:lock v:ext="edit" shapetype="f"/>
              </v:line>
            </w:pict>
          </mc:Fallback>
        </mc:AlternateContent>
      </w:r>
      <w:r w:rsidRPr="00F912E0">
        <w:rPr>
          <w:bCs/>
          <w:lang w:val="fr-FR" w:eastAsia="fr-FR"/>
        </w:rPr>
        <w:t xml:space="preserve">     </w:t>
      </w:r>
    </w:p>
    <w:p w14:paraId="6CF338F5" w14:textId="77777777" w:rsidR="00F912E0" w:rsidRPr="00F912E0" w:rsidRDefault="00F912E0" w:rsidP="00F912E0">
      <w:pPr>
        <w:tabs>
          <w:tab w:val="clear" w:pos="284"/>
        </w:tabs>
        <w:suppressAutoHyphens w:val="0"/>
        <w:spacing w:line="258" w:lineRule="auto"/>
        <w:ind w:right="4016" w:hanging="10"/>
        <w:jc w:val="left"/>
        <w:rPr>
          <w:color w:val="000000"/>
          <w:lang w:val="fr-FR" w:eastAsia="fr-FR"/>
        </w:rPr>
      </w:pPr>
      <w:r w:rsidRPr="00F912E0">
        <w:rPr>
          <w:b/>
          <w:bCs/>
          <w:color w:val="000000"/>
          <w:lang w:val="fr-FR" w:eastAsia="fr-FR"/>
        </w:rPr>
        <w:t>P</w:t>
      </w:r>
      <w:r w:rsidRPr="00F912E0">
        <w:rPr>
          <w:color w:val="000000"/>
          <w:lang w:val="fr-FR" w:eastAsia="fr-FR"/>
        </w:rPr>
        <w:t>rojet d’</w:t>
      </w:r>
      <w:r w:rsidRPr="00F912E0">
        <w:rPr>
          <w:b/>
          <w:bCs/>
          <w:color w:val="000000"/>
          <w:lang w:val="fr-FR" w:eastAsia="fr-FR"/>
        </w:rPr>
        <w:t>A</w:t>
      </w:r>
      <w:r w:rsidRPr="00F912E0">
        <w:rPr>
          <w:color w:val="000000"/>
          <w:lang w:val="fr-FR" w:eastAsia="fr-FR"/>
        </w:rPr>
        <w:t xml:space="preserve">ppui à la mise en œuvre de la </w:t>
      </w:r>
      <w:r w:rsidRPr="00F912E0">
        <w:rPr>
          <w:b/>
          <w:bCs/>
          <w:color w:val="000000"/>
          <w:lang w:val="fr-FR" w:eastAsia="fr-FR"/>
        </w:rPr>
        <w:t>R</w:t>
      </w:r>
      <w:r w:rsidRPr="00F912E0">
        <w:rPr>
          <w:color w:val="000000"/>
          <w:lang w:val="fr-FR" w:eastAsia="fr-FR"/>
        </w:rPr>
        <w:t>éforme de l’</w:t>
      </w:r>
      <w:r w:rsidRPr="00F912E0">
        <w:rPr>
          <w:b/>
          <w:bCs/>
          <w:color w:val="000000"/>
          <w:lang w:val="fr-FR" w:eastAsia="fr-FR"/>
        </w:rPr>
        <w:t>E</w:t>
      </w:r>
      <w:r w:rsidRPr="00F912E0">
        <w:rPr>
          <w:color w:val="000000"/>
          <w:lang w:val="fr-FR" w:eastAsia="fr-FR"/>
        </w:rPr>
        <w:t xml:space="preserve">nseignement </w:t>
      </w:r>
      <w:r w:rsidRPr="00F912E0">
        <w:rPr>
          <w:b/>
          <w:bCs/>
          <w:color w:val="000000"/>
          <w:lang w:val="fr-FR" w:eastAsia="fr-FR"/>
        </w:rPr>
        <w:t>S</w:t>
      </w:r>
      <w:r w:rsidRPr="00F912E0">
        <w:rPr>
          <w:color w:val="000000"/>
          <w:lang w:val="fr-FR" w:eastAsia="fr-FR"/>
        </w:rPr>
        <w:t xml:space="preserve">upérieur en </w:t>
      </w:r>
      <w:r w:rsidRPr="00F912E0">
        <w:rPr>
          <w:b/>
          <w:bCs/>
          <w:color w:val="000000"/>
          <w:lang w:val="fr-FR" w:eastAsia="fr-FR"/>
        </w:rPr>
        <w:t>S</w:t>
      </w:r>
      <w:r w:rsidRPr="00F912E0">
        <w:rPr>
          <w:color w:val="000000"/>
          <w:lang w:val="fr-FR" w:eastAsia="fr-FR"/>
        </w:rPr>
        <w:t xml:space="preserve">ciences et </w:t>
      </w:r>
      <w:r w:rsidRPr="00F912E0">
        <w:rPr>
          <w:b/>
          <w:bCs/>
          <w:color w:val="000000"/>
          <w:lang w:val="fr-FR" w:eastAsia="fr-FR"/>
        </w:rPr>
        <w:t>I</w:t>
      </w:r>
      <w:r w:rsidRPr="00F912E0">
        <w:rPr>
          <w:color w:val="000000"/>
          <w:lang w:val="fr-FR" w:eastAsia="fr-FR"/>
        </w:rPr>
        <w:t xml:space="preserve">ngénierie </w:t>
      </w:r>
    </w:p>
    <w:p w14:paraId="49DD06AA" w14:textId="75E1271C" w:rsidR="00F912E0" w:rsidRPr="00F912E0" w:rsidRDefault="00F912E0" w:rsidP="00F912E0">
      <w:pPr>
        <w:tabs>
          <w:tab w:val="clear" w:pos="284"/>
        </w:tabs>
        <w:suppressAutoHyphens w:val="0"/>
        <w:spacing w:line="258" w:lineRule="auto"/>
        <w:ind w:right="4016" w:hanging="10"/>
        <w:jc w:val="left"/>
        <w:rPr>
          <w:color w:val="000000"/>
          <w:lang w:val="fr-FR" w:eastAsia="fr-FR"/>
        </w:rPr>
      </w:pPr>
      <w:r w:rsidRPr="00F912E0">
        <w:rPr>
          <w:color w:val="000000"/>
          <w:lang w:val="fr-FR" w:eastAsia="fr-FR"/>
        </w:rPr>
        <w:t xml:space="preserve">                        (PARESI)</w:t>
      </w:r>
      <w:r w:rsidR="00EE6977">
        <w:rPr>
          <w:color w:val="000000"/>
          <w:lang w:val="fr-FR" w:eastAsia="fr-FR"/>
        </w:rPr>
        <w:t>, Phase 2</w:t>
      </w:r>
      <w:r w:rsidRPr="00F912E0">
        <w:rPr>
          <w:color w:val="000000"/>
          <w:lang w:val="fr-FR" w:eastAsia="fr-FR"/>
        </w:rPr>
        <w:t xml:space="preserve">           </w:t>
      </w:r>
    </w:p>
    <w:p w14:paraId="3273082D" w14:textId="422F8875" w:rsidR="00EC3DFF" w:rsidRDefault="00EC3DFF" w:rsidP="00827A76">
      <w:pPr>
        <w:tabs>
          <w:tab w:val="clear" w:pos="284"/>
          <w:tab w:val="left" w:pos="0"/>
        </w:tabs>
        <w:jc w:val="center"/>
        <w:rPr>
          <w:b/>
          <w:lang w:val="fr-FR"/>
        </w:rPr>
      </w:pPr>
    </w:p>
    <w:p w14:paraId="3492B85C" w14:textId="7BB782AD" w:rsidR="00F912E0" w:rsidRDefault="00F912E0" w:rsidP="00827A76">
      <w:pPr>
        <w:tabs>
          <w:tab w:val="clear" w:pos="284"/>
          <w:tab w:val="left" w:pos="0"/>
        </w:tabs>
        <w:jc w:val="center"/>
        <w:rPr>
          <w:b/>
          <w:lang w:val="fr-FR"/>
        </w:rPr>
      </w:pPr>
    </w:p>
    <w:p w14:paraId="4A1D1E35" w14:textId="5A1CBEBB" w:rsidR="00F912E0" w:rsidRDefault="00F912E0" w:rsidP="00827A76">
      <w:pPr>
        <w:tabs>
          <w:tab w:val="clear" w:pos="284"/>
          <w:tab w:val="left" w:pos="0"/>
        </w:tabs>
        <w:jc w:val="center"/>
        <w:rPr>
          <w:b/>
          <w:lang w:val="fr-FR"/>
        </w:rPr>
      </w:pPr>
    </w:p>
    <w:p w14:paraId="1BCDDFDB" w14:textId="441198D1" w:rsidR="00F912E0" w:rsidRDefault="00F912E0" w:rsidP="00827A76">
      <w:pPr>
        <w:tabs>
          <w:tab w:val="clear" w:pos="284"/>
          <w:tab w:val="left" w:pos="0"/>
        </w:tabs>
        <w:jc w:val="center"/>
        <w:rPr>
          <w:b/>
          <w:lang w:val="fr-FR"/>
        </w:rPr>
      </w:pPr>
    </w:p>
    <w:p w14:paraId="722075F8" w14:textId="33320736" w:rsidR="00F912E0" w:rsidRPr="00F912E0" w:rsidRDefault="00F912E0" w:rsidP="00827A76">
      <w:pPr>
        <w:tabs>
          <w:tab w:val="clear" w:pos="284"/>
          <w:tab w:val="left" w:pos="0"/>
        </w:tabs>
        <w:jc w:val="center"/>
        <w:rPr>
          <w:b/>
          <w:sz w:val="36"/>
          <w:szCs w:val="36"/>
          <w:lang w:val="fr-FR"/>
        </w:rPr>
      </w:pPr>
      <w:bookmarkStart w:id="0" w:name="_Hlk156553430"/>
      <w:r w:rsidRPr="00F912E0">
        <w:rPr>
          <w:b/>
          <w:sz w:val="36"/>
          <w:szCs w:val="36"/>
          <w:lang w:val="fr-FR"/>
        </w:rPr>
        <w:t>AMI n</w:t>
      </w:r>
      <w:r w:rsidRPr="009A2412">
        <w:rPr>
          <w:b/>
          <w:sz w:val="36"/>
          <w:szCs w:val="36"/>
          <w:lang w:val="fr-FR"/>
        </w:rPr>
        <w:t>°00</w:t>
      </w:r>
      <w:r w:rsidR="009A2412" w:rsidRPr="009A2412">
        <w:rPr>
          <w:b/>
          <w:sz w:val="36"/>
          <w:szCs w:val="36"/>
          <w:lang w:val="fr-FR"/>
        </w:rPr>
        <w:t>1</w:t>
      </w:r>
      <w:r w:rsidRPr="009A2412">
        <w:rPr>
          <w:b/>
          <w:sz w:val="36"/>
          <w:szCs w:val="36"/>
          <w:lang w:val="fr-FR"/>
        </w:rPr>
        <w:t>/202</w:t>
      </w:r>
      <w:r w:rsidR="0010798A">
        <w:rPr>
          <w:b/>
          <w:sz w:val="36"/>
          <w:szCs w:val="36"/>
          <w:lang w:val="fr-FR"/>
        </w:rPr>
        <w:t>4</w:t>
      </w:r>
      <w:r w:rsidRPr="00F912E0">
        <w:rPr>
          <w:b/>
          <w:sz w:val="36"/>
          <w:szCs w:val="36"/>
          <w:lang w:val="fr-FR"/>
        </w:rPr>
        <w:t>/MESR/CAB/PRMP/PARESI</w:t>
      </w:r>
    </w:p>
    <w:p w14:paraId="579A4A09" w14:textId="47F59A70" w:rsidR="00EC3DFF" w:rsidRDefault="00F912E0" w:rsidP="00F912E0">
      <w:pPr>
        <w:tabs>
          <w:tab w:val="clear" w:pos="284"/>
        </w:tabs>
        <w:suppressAutoHyphens w:val="0"/>
        <w:jc w:val="center"/>
        <w:rPr>
          <w:sz w:val="26"/>
          <w:szCs w:val="26"/>
          <w:lang w:val="fr-FR"/>
        </w:rPr>
      </w:pPr>
      <w:r w:rsidRPr="00E91D7B">
        <w:rPr>
          <w:sz w:val="26"/>
          <w:szCs w:val="26"/>
          <w:lang w:val="fr-FR"/>
        </w:rPr>
        <w:t>Sélection d'un cabinet pour la réalisation des études géotechnique, technique et architecturale, supervision des travaux et conseils en équipements</w:t>
      </w:r>
    </w:p>
    <w:bookmarkEnd w:id="0"/>
    <w:p w14:paraId="3432A649" w14:textId="16221211" w:rsidR="00F912E0" w:rsidRDefault="00F912E0">
      <w:pPr>
        <w:tabs>
          <w:tab w:val="clear" w:pos="284"/>
        </w:tabs>
        <w:suppressAutoHyphens w:val="0"/>
        <w:jc w:val="left"/>
        <w:rPr>
          <w:sz w:val="26"/>
          <w:szCs w:val="26"/>
          <w:lang w:val="fr-FR"/>
        </w:rPr>
      </w:pPr>
    </w:p>
    <w:p w14:paraId="341BDDF5" w14:textId="2C1EDA4B" w:rsidR="00F912E0" w:rsidRDefault="00F912E0">
      <w:pPr>
        <w:tabs>
          <w:tab w:val="clear" w:pos="284"/>
        </w:tabs>
        <w:suppressAutoHyphens w:val="0"/>
        <w:jc w:val="left"/>
        <w:rPr>
          <w:sz w:val="26"/>
          <w:szCs w:val="26"/>
          <w:lang w:val="fr-FR"/>
        </w:rPr>
      </w:pPr>
    </w:p>
    <w:p w14:paraId="36A9445E" w14:textId="16B08AD0" w:rsidR="00F912E0" w:rsidRDefault="00F912E0">
      <w:pPr>
        <w:tabs>
          <w:tab w:val="clear" w:pos="284"/>
        </w:tabs>
        <w:suppressAutoHyphens w:val="0"/>
        <w:jc w:val="left"/>
        <w:rPr>
          <w:sz w:val="26"/>
          <w:szCs w:val="26"/>
          <w:lang w:val="fr-FR"/>
        </w:rPr>
      </w:pPr>
    </w:p>
    <w:p w14:paraId="0DCA1E0A" w14:textId="1DEF1C42" w:rsidR="00F912E0" w:rsidRDefault="00F912E0">
      <w:pPr>
        <w:tabs>
          <w:tab w:val="clear" w:pos="284"/>
        </w:tabs>
        <w:suppressAutoHyphens w:val="0"/>
        <w:jc w:val="left"/>
        <w:rPr>
          <w:sz w:val="26"/>
          <w:szCs w:val="26"/>
          <w:lang w:val="fr-FR"/>
        </w:rPr>
      </w:pPr>
    </w:p>
    <w:p w14:paraId="791BD369" w14:textId="3B8A4F44" w:rsidR="00F912E0" w:rsidRDefault="00F912E0">
      <w:pPr>
        <w:tabs>
          <w:tab w:val="clear" w:pos="284"/>
        </w:tabs>
        <w:suppressAutoHyphens w:val="0"/>
        <w:jc w:val="left"/>
        <w:rPr>
          <w:sz w:val="26"/>
          <w:szCs w:val="26"/>
          <w:lang w:val="fr-FR"/>
        </w:rPr>
      </w:pPr>
    </w:p>
    <w:p w14:paraId="440FC1BD" w14:textId="2B8847ED" w:rsidR="00F912E0" w:rsidRDefault="00F912E0">
      <w:pPr>
        <w:tabs>
          <w:tab w:val="clear" w:pos="284"/>
        </w:tabs>
        <w:suppressAutoHyphens w:val="0"/>
        <w:jc w:val="left"/>
        <w:rPr>
          <w:sz w:val="26"/>
          <w:szCs w:val="26"/>
          <w:lang w:val="fr-FR"/>
        </w:rPr>
      </w:pPr>
    </w:p>
    <w:p w14:paraId="263C27E4" w14:textId="6CD312AB" w:rsidR="00F912E0" w:rsidRDefault="00F912E0">
      <w:pPr>
        <w:tabs>
          <w:tab w:val="clear" w:pos="284"/>
        </w:tabs>
        <w:suppressAutoHyphens w:val="0"/>
        <w:jc w:val="left"/>
        <w:rPr>
          <w:sz w:val="26"/>
          <w:szCs w:val="26"/>
          <w:lang w:val="fr-FR"/>
        </w:rPr>
      </w:pPr>
    </w:p>
    <w:p w14:paraId="788016D7" w14:textId="64F92586" w:rsidR="00F912E0" w:rsidRDefault="00F912E0">
      <w:pPr>
        <w:tabs>
          <w:tab w:val="clear" w:pos="284"/>
        </w:tabs>
        <w:suppressAutoHyphens w:val="0"/>
        <w:jc w:val="left"/>
        <w:rPr>
          <w:sz w:val="26"/>
          <w:szCs w:val="26"/>
          <w:lang w:val="fr-FR"/>
        </w:rPr>
      </w:pPr>
    </w:p>
    <w:p w14:paraId="4521636A" w14:textId="2CEFBC44" w:rsidR="00F912E0" w:rsidRDefault="00F912E0">
      <w:pPr>
        <w:tabs>
          <w:tab w:val="clear" w:pos="284"/>
        </w:tabs>
        <w:suppressAutoHyphens w:val="0"/>
        <w:jc w:val="left"/>
        <w:rPr>
          <w:sz w:val="26"/>
          <w:szCs w:val="26"/>
          <w:lang w:val="fr-FR"/>
        </w:rPr>
      </w:pPr>
    </w:p>
    <w:p w14:paraId="04163F9E" w14:textId="64934BBD" w:rsidR="00F912E0" w:rsidRDefault="00F912E0">
      <w:pPr>
        <w:tabs>
          <w:tab w:val="clear" w:pos="284"/>
        </w:tabs>
        <w:suppressAutoHyphens w:val="0"/>
        <w:jc w:val="left"/>
        <w:rPr>
          <w:sz w:val="26"/>
          <w:szCs w:val="26"/>
          <w:lang w:val="fr-FR"/>
        </w:rPr>
      </w:pPr>
    </w:p>
    <w:p w14:paraId="01CD8C79" w14:textId="4592A645" w:rsidR="00F912E0" w:rsidRDefault="00F912E0">
      <w:pPr>
        <w:tabs>
          <w:tab w:val="clear" w:pos="284"/>
        </w:tabs>
        <w:suppressAutoHyphens w:val="0"/>
        <w:jc w:val="left"/>
        <w:rPr>
          <w:sz w:val="26"/>
          <w:szCs w:val="26"/>
          <w:lang w:val="fr-FR"/>
        </w:rPr>
      </w:pPr>
    </w:p>
    <w:p w14:paraId="26017445" w14:textId="20D64553" w:rsidR="00F912E0" w:rsidRDefault="00F912E0">
      <w:pPr>
        <w:tabs>
          <w:tab w:val="clear" w:pos="284"/>
        </w:tabs>
        <w:suppressAutoHyphens w:val="0"/>
        <w:jc w:val="left"/>
        <w:rPr>
          <w:sz w:val="26"/>
          <w:szCs w:val="26"/>
          <w:lang w:val="fr-FR"/>
        </w:rPr>
      </w:pPr>
    </w:p>
    <w:p w14:paraId="572E34DA" w14:textId="22AE75C6" w:rsidR="00F912E0" w:rsidRDefault="00F912E0">
      <w:pPr>
        <w:tabs>
          <w:tab w:val="clear" w:pos="284"/>
        </w:tabs>
        <w:suppressAutoHyphens w:val="0"/>
        <w:jc w:val="left"/>
        <w:rPr>
          <w:sz w:val="26"/>
          <w:szCs w:val="26"/>
          <w:lang w:val="fr-FR"/>
        </w:rPr>
      </w:pPr>
    </w:p>
    <w:p w14:paraId="19E8F9F5" w14:textId="19C9FB5B" w:rsidR="00F912E0" w:rsidRDefault="00F912E0">
      <w:pPr>
        <w:tabs>
          <w:tab w:val="clear" w:pos="284"/>
        </w:tabs>
        <w:suppressAutoHyphens w:val="0"/>
        <w:jc w:val="left"/>
        <w:rPr>
          <w:sz w:val="26"/>
          <w:szCs w:val="26"/>
          <w:lang w:val="fr-FR"/>
        </w:rPr>
      </w:pPr>
    </w:p>
    <w:p w14:paraId="74BC933E" w14:textId="0169B2C7" w:rsidR="00F912E0" w:rsidRDefault="00F912E0">
      <w:pPr>
        <w:tabs>
          <w:tab w:val="clear" w:pos="284"/>
        </w:tabs>
        <w:suppressAutoHyphens w:val="0"/>
        <w:jc w:val="left"/>
        <w:rPr>
          <w:sz w:val="26"/>
          <w:szCs w:val="26"/>
          <w:lang w:val="fr-FR"/>
        </w:rPr>
      </w:pPr>
    </w:p>
    <w:p w14:paraId="4EFC3C82" w14:textId="3DAA1441" w:rsidR="00F912E0" w:rsidRDefault="00F912E0">
      <w:pPr>
        <w:tabs>
          <w:tab w:val="clear" w:pos="284"/>
        </w:tabs>
        <w:suppressAutoHyphens w:val="0"/>
        <w:jc w:val="left"/>
        <w:rPr>
          <w:sz w:val="26"/>
          <w:szCs w:val="26"/>
          <w:lang w:val="fr-FR"/>
        </w:rPr>
      </w:pPr>
    </w:p>
    <w:p w14:paraId="40D7DC6D" w14:textId="34302122" w:rsidR="00F912E0" w:rsidRDefault="00F912E0">
      <w:pPr>
        <w:tabs>
          <w:tab w:val="clear" w:pos="284"/>
        </w:tabs>
        <w:suppressAutoHyphens w:val="0"/>
        <w:jc w:val="left"/>
        <w:rPr>
          <w:sz w:val="26"/>
          <w:szCs w:val="26"/>
          <w:lang w:val="fr-FR"/>
        </w:rPr>
      </w:pPr>
    </w:p>
    <w:p w14:paraId="3573DF88" w14:textId="39533781" w:rsidR="00F912E0" w:rsidRDefault="00F912E0">
      <w:pPr>
        <w:tabs>
          <w:tab w:val="clear" w:pos="284"/>
        </w:tabs>
        <w:suppressAutoHyphens w:val="0"/>
        <w:jc w:val="left"/>
        <w:rPr>
          <w:sz w:val="26"/>
          <w:szCs w:val="26"/>
          <w:lang w:val="fr-FR"/>
        </w:rPr>
      </w:pPr>
    </w:p>
    <w:p w14:paraId="48851433" w14:textId="3464B52E" w:rsidR="00F912E0" w:rsidRDefault="00F912E0">
      <w:pPr>
        <w:tabs>
          <w:tab w:val="clear" w:pos="284"/>
        </w:tabs>
        <w:suppressAutoHyphens w:val="0"/>
        <w:jc w:val="left"/>
        <w:rPr>
          <w:sz w:val="26"/>
          <w:szCs w:val="26"/>
          <w:lang w:val="fr-FR"/>
        </w:rPr>
      </w:pPr>
    </w:p>
    <w:p w14:paraId="16877896" w14:textId="6629C1EB" w:rsidR="00F912E0" w:rsidRDefault="00F912E0">
      <w:pPr>
        <w:tabs>
          <w:tab w:val="clear" w:pos="284"/>
        </w:tabs>
        <w:suppressAutoHyphens w:val="0"/>
        <w:jc w:val="left"/>
        <w:rPr>
          <w:sz w:val="26"/>
          <w:szCs w:val="26"/>
          <w:lang w:val="fr-FR"/>
        </w:rPr>
      </w:pPr>
    </w:p>
    <w:p w14:paraId="6B0153BF" w14:textId="2CF6BE80" w:rsidR="00F912E0" w:rsidRDefault="00F912E0">
      <w:pPr>
        <w:tabs>
          <w:tab w:val="clear" w:pos="284"/>
        </w:tabs>
        <w:suppressAutoHyphens w:val="0"/>
        <w:jc w:val="left"/>
        <w:rPr>
          <w:sz w:val="26"/>
          <w:szCs w:val="26"/>
          <w:lang w:val="fr-FR"/>
        </w:rPr>
      </w:pPr>
    </w:p>
    <w:p w14:paraId="10F6EE93" w14:textId="6C2B281C" w:rsidR="00F912E0" w:rsidRDefault="00F912E0">
      <w:pPr>
        <w:tabs>
          <w:tab w:val="clear" w:pos="284"/>
        </w:tabs>
        <w:suppressAutoHyphens w:val="0"/>
        <w:jc w:val="left"/>
        <w:rPr>
          <w:sz w:val="26"/>
          <w:szCs w:val="26"/>
          <w:lang w:val="fr-FR"/>
        </w:rPr>
      </w:pPr>
    </w:p>
    <w:p w14:paraId="4EAEA88A" w14:textId="1D84A567" w:rsidR="00F912E0" w:rsidRDefault="00F912E0">
      <w:pPr>
        <w:tabs>
          <w:tab w:val="clear" w:pos="284"/>
        </w:tabs>
        <w:suppressAutoHyphens w:val="0"/>
        <w:jc w:val="left"/>
        <w:rPr>
          <w:sz w:val="26"/>
          <w:szCs w:val="26"/>
          <w:lang w:val="fr-FR"/>
        </w:rPr>
      </w:pPr>
    </w:p>
    <w:p w14:paraId="04CA3025" w14:textId="5BA5B91B" w:rsidR="00F912E0" w:rsidRDefault="00F912E0">
      <w:pPr>
        <w:tabs>
          <w:tab w:val="clear" w:pos="284"/>
        </w:tabs>
        <w:suppressAutoHyphens w:val="0"/>
        <w:jc w:val="left"/>
        <w:rPr>
          <w:sz w:val="26"/>
          <w:szCs w:val="26"/>
          <w:lang w:val="fr-FR"/>
        </w:rPr>
      </w:pPr>
    </w:p>
    <w:p w14:paraId="7FBB2D73" w14:textId="4ACBA384" w:rsidR="00F912E0" w:rsidRDefault="00F912E0">
      <w:pPr>
        <w:tabs>
          <w:tab w:val="clear" w:pos="284"/>
        </w:tabs>
        <w:suppressAutoHyphens w:val="0"/>
        <w:jc w:val="left"/>
        <w:rPr>
          <w:sz w:val="26"/>
          <w:szCs w:val="26"/>
          <w:lang w:val="fr-FR"/>
        </w:rPr>
      </w:pPr>
    </w:p>
    <w:p w14:paraId="014CD9D8" w14:textId="7C4DF39B" w:rsidR="00F912E0" w:rsidRDefault="00F912E0">
      <w:pPr>
        <w:tabs>
          <w:tab w:val="clear" w:pos="284"/>
        </w:tabs>
        <w:suppressAutoHyphens w:val="0"/>
        <w:jc w:val="left"/>
        <w:rPr>
          <w:sz w:val="26"/>
          <w:szCs w:val="26"/>
          <w:lang w:val="fr-FR"/>
        </w:rPr>
      </w:pPr>
    </w:p>
    <w:p w14:paraId="55876DBB" w14:textId="47897E04" w:rsidR="00F912E0" w:rsidRDefault="00F912E0">
      <w:pPr>
        <w:tabs>
          <w:tab w:val="clear" w:pos="284"/>
        </w:tabs>
        <w:suppressAutoHyphens w:val="0"/>
        <w:jc w:val="left"/>
        <w:rPr>
          <w:sz w:val="26"/>
          <w:szCs w:val="26"/>
          <w:lang w:val="fr-FR"/>
        </w:rPr>
      </w:pPr>
    </w:p>
    <w:p w14:paraId="00B44C8E" w14:textId="1FE982AF" w:rsidR="00F912E0" w:rsidRDefault="00F912E0">
      <w:pPr>
        <w:tabs>
          <w:tab w:val="clear" w:pos="284"/>
        </w:tabs>
        <w:suppressAutoHyphens w:val="0"/>
        <w:jc w:val="left"/>
        <w:rPr>
          <w:sz w:val="26"/>
          <w:szCs w:val="26"/>
          <w:lang w:val="fr-FR"/>
        </w:rPr>
      </w:pPr>
    </w:p>
    <w:p w14:paraId="5C4735A9" w14:textId="32E281AE" w:rsidR="00F912E0" w:rsidRDefault="00F912E0">
      <w:pPr>
        <w:tabs>
          <w:tab w:val="clear" w:pos="284"/>
        </w:tabs>
        <w:suppressAutoHyphens w:val="0"/>
        <w:jc w:val="left"/>
        <w:rPr>
          <w:sz w:val="26"/>
          <w:szCs w:val="26"/>
          <w:lang w:val="fr-FR"/>
        </w:rPr>
      </w:pPr>
    </w:p>
    <w:p w14:paraId="3695B3F2" w14:textId="28252C8C" w:rsidR="00F912E0" w:rsidRDefault="00F912E0">
      <w:pPr>
        <w:tabs>
          <w:tab w:val="clear" w:pos="284"/>
        </w:tabs>
        <w:suppressAutoHyphens w:val="0"/>
        <w:jc w:val="left"/>
        <w:rPr>
          <w:sz w:val="26"/>
          <w:szCs w:val="26"/>
          <w:lang w:val="fr-FR"/>
        </w:rPr>
      </w:pPr>
    </w:p>
    <w:p w14:paraId="352AC456" w14:textId="44BAEA0A" w:rsidR="00F912E0" w:rsidRDefault="00F912E0">
      <w:pPr>
        <w:tabs>
          <w:tab w:val="clear" w:pos="284"/>
        </w:tabs>
        <w:suppressAutoHyphens w:val="0"/>
        <w:jc w:val="left"/>
        <w:rPr>
          <w:sz w:val="26"/>
          <w:szCs w:val="26"/>
          <w:lang w:val="fr-FR"/>
        </w:rPr>
      </w:pPr>
    </w:p>
    <w:p w14:paraId="51B15075" w14:textId="1A6875A4" w:rsidR="00F912E0" w:rsidRDefault="00F912E0">
      <w:pPr>
        <w:tabs>
          <w:tab w:val="clear" w:pos="284"/>
        </w:tabs>
        <w:suppressAutoHyphens w:val="0"/>
        <w:jc w:val="left"/>
        <w:rPr>
          <w:sz w:val="26"/>
          <w:szCs w:val="26"/>
          <w:lang w:val="fr-FR"/>
        </w:rPr>
      </w:pPr>
    </w:p>
    <w:p w14:paraId="3475E5F4" w14:textId="2A037F29" w:rsidR="00F912E0" w:rsidRDefault="00F912E0">
      <w:pPr>
        <w:tabs>
          <w:tab w:val="clear" w:pos="284"/>
        </w:tabs>
        <w:suppressAutoHyphens w:val="0"/>
        <w:jc w:val="left"/>
        <w:rPr>
          <w:sz w:val="26"/>
          <w:szCs w:val="26"/>
          <w:lang w:val="fr-FR"/>
        </w:rPr>
      </w:pPr>
    </w:p>
    <w:p w14:paraId="6332003D" w14:textId="77777777" w:rsidR="00F912E0" w:rsidRDefault="00F912E0">
      <w:pPr>
        <w:tabs>
          <w:tab w:val="clear" w:pos="284"/>
        </w:tabs>
        <w:suppressAutoHyphens w:val="0"/>
        <w:jc w:val="left"/>
        <w:rPr>
          <w:b/>
          <w:lang w:val="fr-FR"/>
        </w:rPr>
      </w:pPr>
    </w:p>
    <w:p w14:paraId="482D7D7F" w14:textId="020D69A3" w:rsidR="00A57B23" w:rsidRPr="00E91D7B" w:rsidRDefault="00125146" w:rsidP="00827A76">
      <w:pPr>
        <w:tabs>
          <w:tab w:val="clear" w:pos="284"/>
          <w:tab w:val="left" w:pos="0"/>
        </w:tabs>
        <w:jc w:val="center"/>
        <w:rPr>
          <w:lang w:val="fr-FR"/>
        </w:rPr>
      </w:pPr>
      <w:r w:rsidRPr="00E91D7B">
        <w:rPr>
          <w:b/>
          <w:lang w:val="fr-FR"/>
        </w:rPr>
        <w:lastRenderedPageBreak/>
        <w:t>A</w:t>
      </w:r>
      <w:r w:rsidR="00051131" w:rsidRPr="00E91D7B">
        <w:rPr>
          <w:b/>
          <w:lang w:val="fr-FR"/>
        </w:rPr>
        <w:t>PPEL</w:t>
      </w:r>
      <w:r w:rsidR="00A57B23" w:rsidRPr="00E91D7B">
        <w:rPr>
          <w:b/>
          <w:lang w:val="fr-FR"/>
        </w:rPr>
        <w:t xml:space="preserve"> À </w:t>
      </w:r>
      <w:r w:rsidRPr="00E91D7B">
        <w:rPr>
          <w:b/>
          <w:lang w:val="fr-FR"/>
        </w:rPr>
        <w:t>MANIFESTATION</w:t>
      </w:r>
      <w:r w:rsidR="00A57B23" w:rsidRPr="00E91D7B">
        <w:rPr>
          <w:b/>
          <w:lang w:val="fr-FR"/>
        </w:rPr>
        <w:t xml:space="preserve"> D’INTÉRÊT</w:t>
      </w:r>
    </w:p>
    <w:p w14:paraId="14344D87" w14:textId="5DADFEE6" w:rsidR="00A57B23" w:rsidRDefault="00A57B23" w:rsidP="00A57B23">
      <w:pPr>
        <w:jc w:val="center"/>
        <w:rPr>
          <w:b/>
          <w:lang w:val="fr-FR"/>
        </w:rPr>
      </w:pPr>
      <w:r w:rsidRPr="00E91D7B">
        <w:rPr>
          <w:b/>
          <w:lang w:val="fr-FR"/>
        </w:rPr>
        <w:t>(SERVICES DE CONSULTANT</w:t>
      </w:r>
      <w:r w:rsidR="00125146" w:rsidRPr="00E91D7B">
        <w:rPr>
          <w:b/>
          <w:lang w:val="fr-FR"/>
        </w:rPr>
        <w:t>S</w:t>
      </w:r>
      <w:r w:rsidR="003B6FF2" w:rsidRPr="00E91D7B">
        <w:rPr>
          <w:b/>
          <w:lang w:val="fr-FR"/>
        </w:rPr>
        <w:t xml:space="preserve"> – SELECTION DE FIRMES</w:t>
      </w:r>
      <w:r w:rsidRPr="00E91D7B">
        <w:rPr>
          <w:b/>
          <w:lang w:val="fr-FR"/>
        </w:rPr>
        <w:t>)</w:t>
      </w:r>
    </w:p>
    <w:p w14:paraId="50782E2E" w14:textId="77777777" w:rsidR="009A2412" w:rsidRPr="009A2412" w:rsidRDefault="009A2412" w:rsidP="009A2412">
      <w:pPr>
        <w:jc w:val="center"/>
        <w:rPr>
          <w:b/>
          <w:lang w:val="fr-FR"/>
        </w:rPr>
      </w:pPr>
      <w:r w:rsidRPr="009A2412">
        <w:rPr>
          <w:b/>
          <w:lang w:val="fr-FR"/>
        </w:rPr>
        <w:t>AMI n°001/2024/MESR/CAB/PRMP/PARESI</w:t>
      </w:r>
    </w:p>
    <w:p w14:paraId="2D90863C" w14:textId="77777777" w:rsidR="009A2412" w:rsidRPr="009A2412" w:rsidRDefault="009A2412" w:rsidP="009A2412">
      <w:pPr>
        <w:jc w:val="center"/>
        <w:rPr>
          <w:b/>
          <w:lang w:val="fr-FR"/>
        </w:rPr>
      </w:pPr>
      <w:r w:rsidRPr="009A2412">
        <w:rPr>
          <w:b/>
          <w:lang w:val="fr-FR"/>
        </w:rPr>
        <w:t>Sélection d'un cabinet pour la réalisation des études géotechnique, technique et architecturale, supervision des travaux et conseils en équipements</w:t>
      </w:r>
    </w:p>
    <w:p w14:paraId="6E25A950" w14:textId="77777777" w:rsidR="009A2412" w:rsidRPr="00E91D7B" w:rsidRDefault="009A2412" w:rsidP="00A57B23">
      <w:pPr>
        <w:jc w:val="center"/>
        <w:rPr>
          <w:lang w:val="fr-FR"/>
        </w:rPr>
      </w:pPr>
    </w:p>
    <w:p w14:paraId="358EE619" w14:textId="375AF902" w:rsidR="00A57B23" w:rsidRPr="00E91D7B" w:rsidRDefault="00A57B23" w:rsidP="00A57B23">
      <w:pPr>
        <w:pStyle w:val="ChapterNumber"/>
        <w:tabs>
          <w:tab w:val="clear" w:pos="-720"/>
        </w:tabs>
        <w:rPr>
          <w:rFonts w:ascii="Times New Roman" w:hAnsi="Times New Roman"/>
          <w:spacing w:val="-2"/>
          <w:sz w:val="24"/>
          <w:szCs w:val="24"/>
          <w:lang w:val="fr-FR"/>
        </w:rPr>
      </w:pPr>
    </w:p>
    <w:tbl>
      <w:tblPr>
        <w:tblStyle w:val="Grilledutableau"/>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8"/>
        <w:gridCol w:w="356"/>
        <w:gridCol w:w="6096"/>
      </w:tblGrid>
      <w:tr w:rsidR="00170538" w:rsidRPr="00E91D7B" w14:paraId="28C71DCC" w14:textId="77777777" w:rsidTr="00E91D7B">
        <w:trPr>
          <w:trHeight w:val="439"/>
        </w:trPr>
        <w:tc>
          <w:tcPr>
            <w:tcW w:w="3608" w:type="dxa"/>
            <w:vAlign w:val="center"/>
          </w:tcPr>
          <w:p w14:paraId="57E0E832" w14:textId="77777777" w:rsidR="00170538" w:rsidRPr="00E91D7B" w:rsidRDefault="00170538" w:rsidP="00E91D7B">
            <w:pPr>
              <w:jc w:val="left"/>
              <w:rPr>
                <w:rFonts w:cs="Times New Roman"/>
                <w:b/>
                <w:bCs/>
                <w:sz w:val="26"/>
                <w:szCs w:val="26"/>
                <w:lang w:val="fr-FR"/>
              </w:rPr>
            </w:pPr>
            <w:r w:rsidRPr="00E91D7B">
              <w:rPr>
                <w:rFonts w:cs="Times New Roman"/>
                <w:b/>
                <w:bCs/>
                <w:i/>
                <w:spacing w:val="-2"/>
                <w:lang w:val="fr-FR"/>
              </w:rPr>
              <w:t>PAYS</w:t>
            </w:r>
          </w:p>
        </w:tc>
        <w:tc>
          <w:tcPr>
            <w:tcW w:w="356" w:type="dxa"/>
            <w:vAlign w:val="center"/>
          </w:tcPr>
          <w:p w14:paraId="6A38B3C8" w14:textId="5488F5C1" w:rsidR="00170538" w:rsidRPr="00E91D7B" w:rsidRDefault="00E91D7B" w:rsidP="00E91D7B">
            <w:pPr>
              <w:jc w:val="center"/>
              <w:rPr>
                <w:rFonts w:cs="Times New Roman"/>
                <w:b/>
                <w:bCs/>
                <w:sz w:val="26"/>
                <w:szCs w:val="26"/>
                <w:lang w:val="fr-FR"/>
              </w:rPr>
            </w:pPr>
            <w:r w:rsidRPr="00E91D7B">
              <w:rPr>
                <w:rFonts w:cs="Times New Roman"/>
                <w:b/>
                <w:bCs/>
                <w:sz w:val="26"/>
                <w:szCs w:val="26"/>
                <w:lang w:val="fr-FR"/>
              </w:rPr>
              <w:t>:</w:t>
            </w:r>
          </w:p>
        </w:tc>
        <w:tc>
          <w:tcPr>
            <w:tcW w:w="6096" w:type="dxa"/>
            <w:vAlign w:val="center"/>
          </w:tcPr>
          <w:p w14:paraId="1C55F5E5" w14:textId="77777777" w:rsidR="00170538" w:rsidRPr="00E91D7B" w:rsidRDefault="00170538" w:rsidP="00E91D7B">
            <w:pPr>
              <w:jc w:val="left"/>
              <w:rPr>
                <w:rFonts w:cs="Times New Roman"/>
                <w:sz w:val="26"/>
                <w:szCs w:val="26"/>
                <w:lang w:val="fr-FR"/>
              </w:rPr>
            </w:pPr>
            <w:r w:rsidRPr="00E91D7B">
              <w:rPr>
                <w:rFonts w:cs="Times New Roman"/>
                <w:sz w:val="26"/>
                <w:szCs w:val="26"/>
                <w:lang w:val="fr-FR"/>
              </w:rPr>
              <w:t>Togo</w:t>
            </w:r>
          </w:p>
        </w:tc>
      </w:tr>
      <w:tr w:rsidR="00E91D7B" w:rsidRPr="00E91D7B" w14:paraId="1A552D41" w14:textId="77777777" w:rsidTr="00E91D7B">
        <w:trPr>
          <w:trHeight w:val="133"/>
        </w:trPr>
        <w:tc>
          <w:tcPr>
            <w:tcW w:w="3608" w:type="dxa"/>
            <w:vAlign w:val="center"/>
          </w:tcPr>
          <w:p w14:paraId="7250BAD3" w14:textId="77777777" w:rsidR="00E91D7B" w:rsidRPr="00E91D7B" w:rsidRDefault="00E91D7B" w:rsidP="00E91D7B">
            <w:pPr>
              <w:jc w:val="left"/>
              <w:rPr>
                <w:b/>
                <w:bCs/>
                <w:i/>
                <w:spacing w:val="-2"/>
                <w:lang w:val="fr-FR"/>
              </w:rPr>
            </w:pPr>
          </w:p>
        </w:tc>
        <w:tc>
          <w:tcPr>
            <w:tcW w:w="356" w:type="dxa"/>
            <w:vAlign w:val="center"/>
          </w:tcPr>
          <w:p w14:paraId="1E1C2791" w14:textId="77777777" w:rsidR="00E91D7B" w:rsidRPr="00E91D7B" w:rsidRDefault="00E91D7B" w:rsidP="00E91D7B">
            <w:pPr>
              <w:jc w:val="center"/>
              <w:rPr>
                <w:b/>
                <w:bCs/>
                <w:sz w:val="26"/>
                <w:szCs w:val="26"/>
                <w:lang w:val="fr-FR"/>
              </w:rPr>
            </w:pPr>
          </w:p>
        </w:tc>
        <w:tc>
          <w:tcPr>
            <w:tcW w:w="6096" w:type="dxa"/>
            <w:vAlign w:val="center"/>
          </w:tcPr>
          <w:p w14:paraId="3926A358" w14:textId="77777777" w:rsidR="00E91D7B" w:rsidRPr="00E91D7B" w:rsidRDefault="00E91D7B" w:rsidP="00E91D7B">
            <w:pPr>
              <w:jc w:val="left"/>
              <w:rPr>
                <w:sz w:val="26"/>
                <w:szCs w:val="26"/>
                <w:lang w:val="fr-FR"/>
              </w:rPr>
            </w:pPr>
          </w:p>
        </w:tc>
      </w:tr>
      <w:tr w:rsidR="00170538" w:rsidRPr="00E91D7B" w14:paraId="674980FD" w14:textId="77777777" w:rsidTr="00E91D7B">
        <w:trPr>
          <w:trHeight w:val="684"/>
        </w:trPr>
        <w:tc>
          <w:tcPr>
            <w:tcW w:w="3608" w:type="dxa"/>
            <w:vAlign w:val="center"/>
          </w:tcPr>
          <w:p w14:paraId="79CED926" w14:textId="77777777" w:rsidR="00170538" w:rsidRPr="00E91D7B" w:rsidRDefault="00170538" w:rsidP="00E91D7B">
            <w:pPr>
              <w:jc w:val="left"/>
              <w:rPr>
                <w:rFonts w:cs="Times New Roman"/>
                <w:b/>
                <w:bCs/>
                <w:sz w:val="26"/>
                <w:szCs w:val="26"/>
                <w:lang w:val="fr-FR"/>
              </w:rPr>
            </w:pPr>
            <w:r w:rsidRPr="00E91D7B">
              <w:rPr>
                <w:rFonts w:cs="Times New Roman"/>
                <w:b/>
                <w:bCs/>
                <w:i/>
                <w:spacing w:val="-2"/>
                <w:lang w:val="fr-FR"/>
              </w:rPr>
              <w:t>NOM DU PROJET</w:t>
            </w:r>
          </w:p>
        </w:tc>
        <w:tc>
          <w:tcPr>
            <w:tcW w:w="356" w:type="dxa"/>
            <w:vAlign w:val="center"/>
          </w:tcPr>
          <w:p w14:paraId="0F6D6FEF" w14:textId="2548CEE6" w:rsidR="00170538" w:rsidRPr="00E91D7B" w:rsidRDefault="00E91D7B" w:rsidP="00E91D7B">
            <w:pPr>
              <w:jc w:val="center"/>
              <w:rPr>
                <w:rFonts w:cs="Times New Roman"/>
                <w:b/>
                <w:bCs/>
                <w:sz w:val="26"/>
                <w:szCs w:val="26"/>
                <w:lang w:val="fr-FR"/>
              </w:rPr>
            </w:pPr>
            <w:r w:rsidRPr="00E91D7B">
              <w:rPr>
                <w:rFonts w:cs="Times New Roman"/>
                <w:b/>
                <w:bCs/>
                <w:sz w:val="26"/>
                <w:szCs w:val="26"/>
                <w:lang w:val="fr-FR"/>
              </w:rPr>
              <w:t>:</w:t>
            </w:r>
          </w:p>
        </w:tc>
        <w:tc>
          <w:tcPr>
            <w:tcW w:w="6096" w:type="dxa"/>
            <w:vAlign w:val="center"/>
          </w:tcPr>
          <w:p w14:paraId="746BD14E" w14:textId="6302F1FB" w:rsidR="00170538" w:rsidRPr="00E91D7B" w:rsidRDefault="00A57482" w:rsidP="00E91D7B">
            <w:pPr>
              <w:jc w:val="left"/>
              <w:rPr>
                <w:rFonts w:cs="Times New Roman"/>
                <w:sz w:val="26"/>
                <w:szCs w:val="26"/>
                <w:lang w:val="fr-FR"/>
              </w:rPr>
            </w:pPr>
            <w:r w:rsidRPr="00E91D7B">
              <w:rPr>
                <w:bCs/>
                <w:lang w:val="fr-FR"/>
              </w:rPr>
              <w:t>Projet d’Appui à la mise en œuvre de la Réforme de l’Enseignement supérieur en Sciences et Ingénierie</w:t>
            </w:r>
            <w:r w:rsidR="00EE6977">
              <w:rPr>
                <w:bCs/>
                <w:lang w:val="fr-FR"/>
              </w:rPr>
              <w:t xml:space="preserve"> (PARESI), phase 2</w:t>
            </w:r>
          </w:p>
        </w:tc>
      </w:tr>
      <w:tr w:rsidR="00E91D7B" w:rsidRPr="00E91D7B" w14:paraId="5CBF62A8" w14:textId="77777777" w:rsidTr="00E91D7B">
        <w:trPr>
          <w:trHeight w:val="119"/>
        </w:trPr>
        <w:tc>
          <w:tcPr>
            <w:tcW w:w="3608" w:type="dxa"/>
            <w:vAlign w:val="center"/>
          </w:tcPr>
          <w:p w14:paraId="1465ED77" w14:textId="77777777" w:rsidR="00E91D7B" w:rsidRPr="00E91D7B" w:rsidRDefault="00E91D7B" w:rsidP="00E91D7B">
            <w:pPr>
              <w:jc w:val="left"/>
              <w:rPr>
                <w:b/>
                <w:bCs/>
                <w:i/>
                <w:spacing w:val="-2"/>
                <w:lang w:val="fr-FR"/>
              </w:rPr>
            </w:pPr>
          </w:p>
        </w:tc>
        <w:tc>
          <w:tcPr>
            <w:tcW w:w="356" w:type="dxa"/>
            <w:vAlign w:val="center"/>
          </w:tcPr>
          <w:p w14:paraId="2553A1EF" w14:textId="77777777" w:rsidR="00E91D7B" w:rsidRPr="00E91D7B" w:rsidRDefault="00E91D7B" w:rsidP="00E91D7B">
            <w:pPr>
              <w:jc w:val="center"/>
              <w:rPr>
                <w:b/>
                <w:bCs/>
                <w:sz w:val="26"/>
                <w:szCs w:val="26"/>
                <w:lang w:val="fr-FR"/>
              </w:rPr>
            </w:pPr>
          </w:p>
        </w:tc>
        <w:tc>
          <w:tcPr>
            <w:tcW w:w="6096" w:type="dxa"/>
            <w:vAlign w:val="center"/>
          </w:tcPr>
          <w:p w14:paraId="14780E0A" w14:textId="77777777" w:rsidR="00E91D7B" w:rsidRPr="00E91D7B" w:rsidRDefault="00E91D7B" w:rsidP="00E91D7B">
            <w:pPr>
              <w:jc w:val="left"/>
              <w:rPr>
                <w:bCs/>
                <w:lang w:val="fr-FR"/>
              </w:rPr>
            </w:pPr>
          </w:p>
        </w:tc>
      </w:tr>
      <w:tr w:rsidR="00170538" w:rsidRPr="00E91D7B" w14:paraId="21488B2F" w14:textId="77777777" w:rsidTr="00E91D7B">
        <w:trPr>
          <w:trHeight w:val="426"/>
        </w:trPr>
        <w:tc>
          <w:tcPr>
            <w:tcW w:w="3608" w:type="dxa"/>
            <w:vAlign w:val="center"/>
          </w:tcPr>
          <w:p w14:paraId="09E65A3B" w14:textId="77777777" w:rsidR="00170538" w:rsidRPr="00E91D7B" w:rsidRDefault="00170538" w:rsidP="00E91D7B">
            <w:pPr>
              <w:jc w:val="left"/>
              <w:rPr>
                <w:rFonts w:cs="Times New Roman"/>
                <w:b/>
                <w:bCs/>
                <w:sz w:val="26"/>
                <w:szCs w:val="26"/>
                <w:lang w:val="fr-FR"/>
              </w:rPr>
            </w:pPr>
            <w:r w:rsidRPr="00E91D7B">
              <w:rPr>
                <w:rFonts w:cs="Times New Roman"/>
                <w:b/>
                <w:bCs/>
                <w:i/>
                <w:iCs/>
                <w:spacing w:val="-2"/>
                <w:lang w:val="fr-FR"/>
              </w:rPr>
              <w:t>SECTEUR</w:t>
            </w:r>
          </w:p>
        </w:tc>
        <w:tc>
          <w:tcPr>
            <w:tcW w:w="356" w:type="dxa"/>
            <w:vAlign w:val="center"/>
          </w:tcPr>
          <w:p w14:paraId="6520479F" w14:textId="7536029A" w:rsidR="00170538" w:rsidRPr="00E91D7B" w:rsidRDefault="00E91D7B" w:rsidP="00E91D7B">
            <w:pPr>
              <w:jc w:val="center"/>
              <w:rPr>
                <w:rFonts w:cs="Times New Roman"/>
                <w:b/>
                <w:bCs/>
                <w:sz w:val="26"/>
                <w:szCs w:val="26"/>
                <w:lang w:val="fr-FR"/>
              </w:rPr>
            </w:pPr>
            <w:r w:rsidRPr="00E91D7B">
              <w:rPr>
                <w:rFonts w:cs="Times New Roman"/>
                <w:b/>
                <w:bCs/>
                <w:sz w:val="26"/>
                <w:szCs w:val="26"/>
                <w:lang w:val="fr-FR"/>
              </w:rPr>
              <w:t>:</w:t>
            </w:r>
          </w:p>
        </w:tc>
        <w:tc>
          <w:tcPr>
            <w:tcW w:w="6096" w:type="dxa"/>
            <w:vAlign w:val="center"/>
          </w:tcPr>
          <w:p w14:paraId="226895D3" w14:textId="77777777" w:rsidR="00170538" w:rsidRPr="00E91D7B" w:rsidRDefault="00170538" w:rsidP="00E91D7B">
            <w:pPr>
              <w:jc w:val="left"/>
              <w:rPr>
                <w:rFonts w:cs="Times New Roman"/>
                <w:sz w:val="26"/>
                <w:szCs w:val="26"/>
                <w:lang w:val="fr-FR"/>
              </w:rPr>
            </w:pPr>
            <w:r w:rsidRPr="00E91D7B">
              <w:rPr>
                <w:rFonts w:cs="Times New Roman"/>
                <w:sz w:val="26"/>
                <w:szCs w:val="26"/>
                <w:lang w:val="fr-FR"/>
              </w:rPr>
              <w:t>Education</w:t>
            </w:r>
          </w:p>
        </w:tc>
      </w:tr>
      <w:tr w:rsidR="00E91D7B" w:rsidRPr="00E91D7B" w14:paraId="0315076E" w14:textId="77777777" w:rsidTr="00E91D7B">
        <w:trPr>
          <w:trHeight w:val="229"/>
        </w:trPr>
        <w:tc>
          <w:tcPr>
            <w:tcW w:w="3608" w:type="dxa"/>
            <w:vAlign w:val="center"/>
          </w:tcPr>
          <w:p w14:paraId="74A82362" w14:textId="77777777" w:rsidR="00E91D7B" w:rsidRPr="00E91D7B" w:rsidRDefault="00E91D7B" w:rsidP="00E91D7B">
            <w:pPr>
              <w:jc w:val="left"/>
              <w:rPr>
                <w:b/>
                <w:bCs/>
                <w:i/>
                <w:iCs/>
                <w:spacing w:val="-2"/>
                <w:lang w:val="fr-FR"/>
              </w:rPr>
            </w:pPr>
          </w:p>
        </w:tc>
        <w:tc>
          <w:tcPr>
            <w:tcW w:w="356" w:type="dxa"/>
            <w:vAlign w:val="center"/>
          </w:tcPr>
          <w:p w14:paraId="71625305" w14:textId="77777777" w:rsidR="00E91D7B" w:rsidRPr="00E91D7B" w:rsidRDefault="00E91D7B" w:rsidP="00E91D7B">
            <w:pPr>
              <w:jc w:val="center"/>
              <w:rPr>
                <w:b/>
                <w:bCs/>
                <w:sz w:val="26"/>
                <w:szCs w:val="26"/>
                <w:lang w:val="fr-FR"/>
              </w:rPr>
            </w:pPr>
          </w:p>
        </w:tc>
        <w:tc>
          <w:tcPr>
            <w:tcW w:w="6096" w:type="dxa"/>
            <w:vAlign w:val="center"/>
          </w:tcPr>
          <w:p w14:paraId="6417E0B9" w14:textId="77777777" w:rsidR="00E91D7B" w:rsidRPr="00E91D7B" w:rsidRDefault="00E91D7B" w:rsidP="00E91D7B">
            <w:pPr>
              <w:jc w:val="left"/>
              <w:rPr>
                <w:sz w:val="26"/>
                <w:szCs w:val="26"/>
                <w:lang w:val="fr-FR"/>
              </w:rPr>
            </w:pPr>
          </w:p>
        </w:tc>
      </w:tr>
      <w:tr w:rsidR="00170538" w:rsidRPr="00E91D7B" w14:paraId="4F2060D4" w14:textId="77777777" w:rsidTr="00E91D7B">
        <w:trPr>
          <w:trHeight w:val="985"/>
        </w:trPr>
        <w:tc>
          <w:tcPr>
            <w:tcW w:w="3608" w:type="dxa"/>
            <w:vAlign w:val="center"/>
          </w:tcPr>
          <w:p w14:paraId="77104125" w14:textId="77777777" w:rsidR="00170538" w:rsidRPr="00E91D7B" w:rsidRDefault="00170538" w:rsidP="00E91D7B">
            <w:pPr>
              <w:widowControl w:val="0"/>
              <w:jc w:val="left"/>
              <w:rPr>
                <w:rFonts w:cs="Times New Roman"/>
                <w:b/>
                <w:bCs/>
                <w:spacing w:val="-2"/>
                <w:szCs w:val="20"/>
                <w:lang w:val="fr-FR"/>
              </w:rPr>
            </w:pPr>
            <w:r w:rsidRPr="00E91D7B">
              <w:rPr>
                <w:rFonts w:cs="Times New Roman"/>
                <w:b/>
                <w:bCs/>
                <w:spacing w:val="-2"/>
                <w:lang w:val="fr-FR"/>
              </w:rPr>
              <w:t>SERVICES DE CONSULTANTS</w:t>
            </w:r>
          </w:p>
        </w:tc>
        <w:tc>
          <w:tcPr>
            <w:tcW w:w="356" w:type="dxa"/>
            <w:vAlign w:val="center"/>
          </w:tcPr>
          <w:p w14:paraId="45A015B0" w14:textId="340EBEDD" w:rsidR="00170538" w:rsidRPr="00E91D7B" w:rsidRDefault="00E91D7B" w:rsidP="00E91D7B">
            <w:pPr>
              <w:jc w:val="center"/>
              <w:rPr>
                <w:rFonts w:cs="Times New Roman"/>
                <w:b/>
                <w:bCs/>
                <w:sz w:val="26"/>
                <w:szCs w:val="26"/>
                <w:lang w:val="fr-FR"/>
              </w:rPr>
            </w:pPr>
            <w:r w:rsidRPr="00E91D7B">
              <w:rPr>
                <w:rFonts w:cs="Times New Roman"/>
                <w:b/>
                <w:bCs/>
                <w:sz w:val="26"/>
                <w:szCs w:val="26"/>
                <w:lang w:val="fr-FR"/>
              </w:rPr>
              <w:t>:</w:t>
            </w:r>
          </w:p>
        </w:tc>
        <w:tc>
          <w:tcPr>
            <w:tcW w:w="6096" w:type="dxa"/>
            <w:vAlign w:val="center"/>
          </w:tcPr>
          <w:p w14:paraId="296CD47C" w14:textId="6211E203" w:rsidR="00170538" w:rsidRPr="00E91D7B" w:rsidRDefault="00E91D7B" w:rsidP="00E91D7B">
            <w:pPr>
              <w:jc w:val="left"/>
              <w:rPr>
                <w:rFonts w:cs="Times New Roman"/>
                <w:sz w:val="26"/>
                <w:szCs w:val="26"/>
                <w:lang w:val="fr-FR"/>
              </w:rPr>
            </w:pPr>
            <w:bookmarkStart w:id="1" w:name="_Hlk105596533"/>
            <w:r w:rsidRPr="00E91D7B">
              <w:rPr>
                <w:rFonts w:cs="Times New Roman"/>
                <w:sz w:val="26"/>
                <w:szCs w:val="26"/>
                <w:lang w:val="fr-FR"/>
              </w:rPr>
              <w:t>Sélection</w:t>
            </w:r>
            <w:r w:rsidR="00A57482" w:rsidRPr="00E91D7B">
              <w:rPr>
                <w:rFonts w:cs="Times New Roman"/>
                <w:sz w:val="26"/>
                <w:szCs w:val="26"/>
                <w:lang w:val="fr-FR"/>
              </w:rPr>
              <w:t xml:space="preserve"> d'un cabinet pour la </w:t>
            </w:r>
            <w:r w:rsidRPr="00E91D7B">
              <w:rPr>
                <w:rFonts w:cs="Times New Roman"/>
                <w:sz w:val="26"/>
                <w:szCs w:val="26"/>
                <w:lang w:val="fr-FR"/>
              </w:rPr>
              <w:t>réalisation</w:t>
            </w:r>
            <w:r w:rsidR="00A57482" w:rsidRPr="00E91D7B">
              <w:rPr>
                <w:rFonts w:cs="Times New Roman"/>
                <w:sz w:val="26"/>
                <w:szCs w:val="26"/>
                <w:lang w:val="fr-FR"/>
              </w:rPr>
              <w:t xml:space="preserve"> des </w:t>
            </w:r>
            <w:r w:rsidRPr="00E91D7B">
              <w:rPr>
                <w:rFonts w:cs="Times New Roman"/>
                <w:sz w:val="26"/>
                <w:szCs w:val="26"/>
                <w:lang w:val="fr-FR"/>
              </w:rPr>
              <w:t>études</w:t>
            </w:r>
            <w:r w:rsidR="00A57482" w:rsidRPr="00E91D7B">
              <w:rPr>
                <w:rFonts w:cs="Times New Roman"/>
                <w:sz w:val="26"/>
                <w:szCs w:val="26"/>
                <w:lang w:val="fr-FR"/>
              </w:rPr>
              <w:t xml:space="preserve"> </w:t>
            </w:r>
            <w:r w:rsidRPr="00E91D7B">
              <w:rPr>
                <w:rFonts w:cs="Times New Roman"/>
                <w:sz w:val="26"/>
                <w:szCs w:val="26"/>
                <w:lang w:val="fr-FR"/>
              </w:rPr>
              <w:t>géotechnique</w:t>
            </w:r>
            <w:r w:rsidR="00A57482" w:rsidRPr="00E91D7B">
              <w:rPr>
                <w:rFonts w:cs="Times New Roman"/>
                <w:sz w:val="26"/>
                <w:szCs w:val="26"/>
                <w:lang w:val="fr-FR"/>
              </w:rPr>
              <w:t xml:space="preserve">, technique et architecturale, supervision des travaux et conseils en </w:t>
            </w:r>
            <w:r w:rsidRPr="00E91D7B">
              <w:rPr>
                <w:rFonts w:cs="Times New Roman"/>
                <w:sz w:val="26"/>
                <w:szCs w:val="26"/>
                <w:lang w:val="fr-FR"/>
              </w:rPr>
              <w:t>équipements</w:t>
            </w:r>
            <w:bookmarkEnd w:id="1"/>
          </w:p>
        </w:tc>
      </w:tr>
      <w:tr w:rsidR="00E91D7B" w:rsidRPr="00E91D7B" w14:paraId="3A7F22F6" w14:textId="77777777" w:rsidTr="00E91D7B">
        <w:trPr>
          <w:trHeight w:val="70"/>
        </w:trPr>
        <w:tc>
          <w:tcPr>
            <w:tcW w:w="3608" w:type="dxa"/>
            <w:vAlign w:val="center"/>
          </w:tcPr>
          <w:p w14:paraId="280FDC3C" w14:textId="77777777" w:rsidR="00E91D7B" w:rsidRPr="00E91D7B" w:rsidRDefault="00E91D7B" w:rsidP="00E91D7B">
            <w:pPr>
              <w:widowControl w:val="0"/>
              <w:jc w:val="left"/>
              <w:rPr>
                <w:b/>
                <w:bCs/>
                <w:spacing w:val="-2"/>
                <w:lang w:val="fr-FR"/>
              </w:rPr>
            </w:pPr>
          </w:p>
        </w:tc>
        <w:tc>
          <w:tcPr>
            <w:tcW w:w="356" w:type="dxa"/>
            <w:vAlign w:val="center"/>
          </w:tcPr>
          <w:p w14:paraId="0380B9F9" w14:textId="77777777" w:rsidR="00E91D7B" w:rsidRPr="00E91D7B" w:rsidRDefault="00E91D7B" w:rsidP="00E91D7B">
            <w:pPr>
              <w:jc w:val="center"/>
              <w:rPr>
                <w:b/>
                <w:bCs/>
                <w:sz w:val="26"/>
                <w:szCs w:val="26"/>
                <w:lang w:val="fr-FR"/>
              </w:rPr>
            </w:pPr>
          </w:p>
        </w:tc>
        <w:tc>
          <w:tcPr>
            <w:tcW w:w="6096" w:type="dxa"/>
            <w:vAlign w:val="center"/>
          </w:tcPr>
          <w:p w14:paraId="7C6B4691" w14:textId="77777777" w:rsidR="00E91D7B" w:rsidRPr="00E91D7B" w:rsidRDefault="00E91D7B" w:rsidP="00E91D7B">
            <w:pPr>
              <w:jc w:val="left"/>
              <w:rPr>
                <w:sz w:val="26"/>
                <w:szCs w:val="26"/>
                <w:lang w:val="fr-FR"/>
              </w:rPr>
            </w:pPr>
          </w:p>
        </w:tc>
      </w:tr>
      <w:tr w:rsidR="00170538" w:rsidRPr="00E91D7B" w14:paraId="2080AF19" w14:textId="77777777" w:rsidTr="00E91D7B">
        <w:trPr>
          <w:trHeight w:val="405"/>
        </w:trPr>
        <w:tc>
          <w:tcPr>
            <w:tcW w:w="3608" w:type="dxa"/>
            <w:vAlign w:val="center"/>
          </w:tcPr>
          <w:p w14:paraId="282F7F4E" w14:textId="77777777" w:rsidR="00170538" w:rsidRPr="00E91D7B" w:rsidRDefault="00170538" w:rsidP="00E91D7B">
            <w:pPr>
              <w:jc w:val="left"/>
              <w:rPr>
                <w:rFonts w:cs="Times New Roman"/>
                <w:b/>
                <w:bCs/>
                <w:sz w:val="26"/>
                <w:szCs w:val="26"/>
                <w:lang w:val="fr-FR"/>
              </w:rPr>
            </w:pPr>
            <w:r w:rsidRPr="00E91D7B">
              <w:rPr>
                <w:rFonts w:cs="Times New Roman"/>
                <w:b/>
                <w:bCs/>
                <w:lang w:val="fr-FR"/>
              </w:rPr>
              <w:t>MODE DE FINANCEMENT </w:t>
            </w:r>
          </w:p>
        </w:tc>
        <w:tc>
          <w:tcPr>
            <w:tcW w:w="356" w:type="dxa"/>
            <w:vAlign w:val="center"/>
          </w:tcPr>
          <w:p w14:paraId="4133A874" w14:textId="34BCF3EF" w:rsidR="00170538" w:rsidRPr="00E91D7B" w:rsidRDefault="00E91D7B" w:rsidP="00E91D7B">
            <w:pPr>
              <w:jc w:val="center"/>
              <w:rPr>
                <w:rFonts w:cs="Times New Roman"/>
                <w:b/>
                <w:bCs/>
                <w:sz w:val="26"/>
                <w:szCs w:val="26"/>
                <w:lang w:val="fr-FR"/>
              </w:rPr>
            </w:pPr>
            <w:r w:rsidRPr="00E91D7B">
              <w:rPr>
                <w:rFonts w:cs="Times New Roman"/>
                <w:b/>
                <w:bCs/>
                <w:sz w:val="26"/>
                <w:szCs w:val="26"/>
                <w:lang w:val="fr-FR"/>
              </w:rPr>
              <w:t>:</w:t>
            </w:r>
          </w:p>
        </w:tc>
        <w:tc>
          <w:tcPr>
            <w:tcW w:w="6096" w:type="dxa"/>
            <w:vAlign w:val="center"/>
          </w:tcPr>
          <w:p w14:paraId="75D2512A" w14:textId="5E88C39C" w:rsidR="00170538" w:rsidRPr="00E91D7B" w:rsidRDefault="00E91D7B" w:rsidP="00E91D7B">
            <w:pPr>
              <w:jc w:val="left"/>
              <w:rPr>
                <w:rFonts w:cs="Times New Roman"/>
                <w:sz w:val="26"/>
                <w:szCs w:val="26"/>
                <w:lang w:val="fr-FR"/>
              </w:rPr>
            </w:pPr>
            <w:r>
              <w:rPr>
                <w:rFonts w:cs="Times New Roman"/>
                <w:sz w:val="26"/>
                <w:szCs w:val="26"/>
                <w:lang w:val="fr-FR"/>
              </w:rPr>
              <w:t>Prêt</w:t>
            </w:r>
          </w:p>
        </w:tc>
      </w:tr>
      <w:tr w:rsidR="00E91D7B" w:rsidRPr="00E91D7B" w14:paraId="644E2528" w14:textId="77777777" w:rsidTr="00E91D7B">
        <w:trPr>
          <w:trHeight w:val="70"/>
        </w:trPr>
        <w:tc>
          <w:tcPr>
            <w:tcW w:w="3608" w:type="dxa"/>
            <w:vAlign w:val="center"/>
          </w:tcPr>
          <w:p w14:paraId="2494BF3E" w14:textId="77777777" w:rsidR="00E91D7B" w:rsidRPr="00E91D7B" w:rsidRDefault="00E91D7B" w:rsidP="00E91D7B">
            <w:pPr>
              <w:jc w:val="left"/>
              <w:rPr>
                <w:b/>
                <w:bCs/>
                <w:lang w:val="fr-FR"/>
              </w:rPr>
            </w:pPr>
          </w:p>
        </w:tc>
        <w:tc>
          <w:tcPr>
            <w:tcW w:w="356" w:type="dxa"/>
            <w:vAlign w:val="center"/>
          </w:tcPr>
          <w:p w14:paraId="79797AB0" w14:textId="77777777" w:rsidR="00E91D7B" w:rsidRPr="00E91D7B" w:rsidRDefault="00E91D7B" w:rsidP="00E91D7B">
            <w:pPr>
              <w:jc w:val="center"/>
              <w:rPr>
                <w:b/>
                <w:bCs/>
                <w:sz w:val="26"/>
                <w:szCs w:val="26"/>
                <w:lang w:val="fr-FR"/>
              </w:rPr>
            </w:pPr>
          </w:p>
        </w:tc>
        <w:tc>
          <w:tcPr>
            <w:tcW w:w="6096" w:type="dxa"/>
            <w:vAlign w:val="center"/>
          </w:tcPr>
          <w:p w14:paraId="4464A657" w14:textId="77777777" w:rsidR="00E91D7B" w:rsidRDefault="00E91D7B" w:rsidP="00E91D7B">
            <w:pPr>
              <w:jc w:val="left"/>
              <w:rPr>
                <w:sz w:val="26"/>
                <w:szCs w:val="26"/>
                <w:lang w:val="fr-FR"/>
              </w:rPr>
            </w:pPr>
          </w:p>
        </w:tc>
      </w:tr>
      <w:tr w:rsidR="00170538" w:rsidRPr="00E91D7B" w14:paraId="1771D864" w14:textId="77777777" w:rsidTr="00E91D7B">
        <w:trPr>
          <w:trHeight w:val="424"/>
        </w:trPr>
        <w:tc>
          <w:tcPr>
            <w:tcW w:w="3608" w:type="dxa"/>
            <w:vAlign w:val="center"/>
          </w:tcPr>
          <w:p w14:paraId="03CA08DC" w14:textId="77777777" w:rsidR="00170538" w:rsidRPr="00E91D7B" w:rsidRDefault="00170538" w:rsidP="00E91D7B">
            <w:pPr>
              <w:jc w:val="left"/>
              <w:rPr>
                <w:rFonts w:cs="Times New Roman"/>
                <w:b/>
                <w:bCs/>
                <w:sz w:val="26"/>
                <w:szCs w:val="26"/>
                <w:lang w:val="fr-FR"/>
              </w:rPr>
            </w:pPr>
            <w:r w:rsidRPr="00E91D7B">
              <w:rPr>
                <w:rFonts w:cs="Times New Roman"/>
                <w:b/>
                <w:bCs/>
                <w:lang w:val="fr-FR"/>
              </w:rPr>
              <w:t>N° DE FINANCEMENT </w:t>
            </w:r>
          </w:p>
        </w:tc>
        <w:tc>
          <w:tcPr>
            <w:tcW w:w="356" w:type="dxa"/>
            <w:vAlign w:val="center"/>
          </w:tcPr>
          <w:p w14:paraId="78C28AED" w14:textId="4FE6F4E2" w:rsidR="00170538" w:rsidRPr="00E91D7B" w:rsidRDefault="00E91D7B" w:rsidP="00E91D7B">
            <w:pPr>
              <w:jc w:val="center"/>
              <w:rPr>
                <w:rFonts w:cs="Times New Roman"/>
                <w:b/>
                <w:bCs/>
                <w:sz w:val="26"/>
                <w:szCs w:val="26"/>
                <w:lang w:val="fr-FR"/>
              </w:rPr>
            </w:pPr>
            <w:r w:rsidRPr="00E91D7B">
              <w:rPr>
                <w:rFonts w:cs="Times New Roman"/>
                <w:b/>
                <w:bCs/>
                <w:sz w:val="26"/>
                <w:szCs w:val="26"/>
                <w:lang w:val="fr-FR"/>
              </w:rPr>
              <w:t>:</w:t>
            </w:r>
          </w:p>
        </w:tc>
        <w:tc>
          <w:tcPr>
            <w:tcW w:w="6096" w:type="dxa"/>
            <w:vAlign w:val="center"/>
          </w:tcPr>
          <w:p w14:paraId="5A58B057" w14:textId="5E7A04D6" w:rsidR="00170538" w:rsidRPr="00E91D7B" w:rsidRDefault="009F7A5C" w:rsidP="00E91D7B">
            <w:pPr>
              <w:jc w:val="left"/>
              <w:rPr>
                <w:rFonts w:cs="Times New Roman"/>
                <w:sz w:val="26"/>
                <w:szCs w:val="26"/>
                <w:lang w:val="fr-FR"/>
              </w:rPr>
            </w:pPr>
            <w:r>
              <w:rPr>
                <w:rFonts w:cs="Times New Roman"/>
                <w:sz w:val="26"/>
                <w:szCs w:val="26"/>
                <w:lang w:val="fr-FR"/>
              </w:rPr>
              <w:t>TGO 1024</w:t>
            </w:r>
          </w:p>
        </w:tc>
      </w:tr>
    </w:tbl>
    <w:p w14:paraId="380FA575" w14:textId="4B4B4A47" w:rsidR="00170538" w:rsidRPr="00E91D7B" w:rsidRDefault="00170538" w:rsidP="00A57B23">
      <w:pPr>
        <w:pStyle w:val="ChapterNumber"/>
        <w:tabs>
          <w:tab w:val="clear" w:pos="-720"/>
        </w:tabs>
        <w:rPr>
          <w:rFonts w:ascii="Times New Roman" w:hAnsi="Times New Roman"/>
          <w:spacing w:val="-2"/>
          <w:sz w:val="24"/>
          <w:szCs w:val="24"/>
          <w:lang w:val="fr-FR"/>
        </w:rPr>
      </w:pPr>
    </w:p>
    <w:p w14:paraId="38832B96" w14:textId="77777777" w:rsidR="00A57B23" w:rsidRPr="00E91D7B" w:rsidRDefault="00A57B23" w:rsidP="00A57B23">
      <w:pPr>
        <w:rPr>
          <w:spacing w:val="-2"/>
          <w:lang w:val="fr-FR"/>
        </w:rPr>
      </w:pPr>
    </w:p>
    <w:p w14:paraId="1B2BE459" w14:textId="2FBF595A" w:rsidR="003B6FF2" w:rsidRPr="00E91D7B" w:rsidRDefault="00170538" w:rsidP="00243C10">
      <w:pPr>
        <w:spacing w:after="120"/>
        <w:rPr>
          <w:spacing w:val="-2"/>
          <w:lang w:val="fr-FR"/>
        </w:rPr>
      </w:pPr>
      <w:r w:rsidRPr="00E91D7B">
        <w:rPr>
          <w:spacing w:val="-2"/>
          <w:lang w:val="fr-FR"/>
        </w:rPr>
        <w:t xml:space="preserve">Le gouvernement </w:t>
      </w:r>
      <w:r w:rsidRPr="00E91D7B">
        <w:rPr>
          <w:lang w:val="fr-FR"/>
        </w:rPr>
        <w:t xml:space="preserve">de la République </w:t>
      </w:r>
      <w:r w:rsidRPr="00E91D7B">
        <w:rPr>
          <w:spacing w:val="-2"/>
          <w:lang w:val="fr-FR"/>
        </w:rPr>
        <w:t>du Togo</w:t>
      </w:r>
      <w:r w:rsidR="00243C10" w:rsidRPr="00E91D7B">
        <w:rPr>
          <w:spacing w:val="-2"/>
          <w:lang w:val="fr-FR"/>
        </w:rPr>
        <w:t xml:space="preserve"> </w:t>
      </w:r>
      <w:r w:rsidR="00A57B23" w:rsidRPr="00E91D7B">
        <w:rPr>
          <w:spacing w:val="-2"/>
          <w:lang w:val="fr-FR"/>
        </w:rPr>
        <w:t xml:space="preserve">a reçu un financement de la Banque </w:t>
      </w:r>
      <w:r w:rsidR="00243C10" w:rsidRPr="00E91D7B">
        <w:rPr>
          <w:spacing w:val="-2"/>
          <w:lang w:val="fr-FR"/>
        </w:rPr>
        <w:t>Islamiqu</w:t>
      </w:r>
      <w:r w:rsidR="00125146" w:rsidRPr="00E91D7B">
        <w:rPr>
          <w:spacing w:val="-2"/>
          <w:lang w:val="fr-FR"/>
        </w:rPr>
        <w:t>e de D</w:t>
      </w:r>
      <w:r w:rsidR="00A57B23" w:rsidRPr="00E91D7B">
        <w:rPr>
          <w:spacing w:val="-2"/>
          <w:lang w:val="fr-FR"/>
        </w:rPr>
        <w:t>éveloppement</w:t>
      </w:r>
      <w:r w:rsidR="00125146" w:rsidRPr="00E91D7B">
        <w:rPr>
          <w:spacing w:val="-2"/>
          <w:lang w:val="fr-FR"/>
        </w:rPr>
        <w:t xml:space="preserve"> </w:t>
      </w:r>
      <w:r w:rsidR="00A57B23" w:rsidRPr="00E91D7B">
        <w:rPr>
          <w:spacing w:val="-2"/>
          <w:lang w:val="fr-FR"/>
        </w:rPr>
        <w:t>afin de couvrir le coût de</w:t>
      </w:r>
      <w:r w:rsidRPr="00E91D7B">
        <w:rPr>
          <w:spacing w:val="-2"/>
          <w:lang w:val="fr-FR"/>
        </w:rPr>
        <w:t>s</w:t>
      </w:r>
      <w:r w:rsidRPr="00E91D7B">
        <w:rPr>
          <w:lang w:val="fr-FR"/>
        </w:rPr>
        <w:t xml:space="preserve"> activités </w:t>
      </w:r>
      <w:r w:rsidRPr="00E91D7B">
        <w:rPr>
          <w:bCs/>
          <w:lang w:val="fr-FR"/>
        </w:rPr>
        <w:t>du projet d’Appui à la mise en œuvre de la Réforme de l’Enseignement supérieur en Sciences et Ingénieries (PARESI)</w:t>
      </w:r>
      <w:r w:rsidR="00A57B23" w:rsidRPr="00E91D7B">
        <w:rPr>
          <w:spacing w:val="-2"/>
          <w:lang w:val="fr-FR"/>
        </w:rPr>
        <w:t xml:space="preserve">, et a l’intention </w:t>
      </w:r>
      <w:r w:rsidR="00125146" w:rsidRPr="00E91D7B">
        <w:rPr>
          <w:spacing w:val="-2"/>
          <w:lang w:val="fr-FR"/>
        </w:rPr>
        <w:t>d’utiliser</w:t>
      </w:r>
      <w:r w:rsidR="00A57B23" w:rsidRPr="00E91D7B">
        <w:rPr>
          <w:spacing w:val="-2"/>
          <w:lang w:val="fr-FR"/>
        </w:rPr>
        <w:t xml:space="preserve"> une partie de</w:t>
      </w:r>
      <w:r w:rsidR="00243C10" w:rsidRPr="00E91D7B">
        <w:rPr>
          <w:spacing w:val="-2"/>
          <w:lang w:val="fr-FR"/>
        </w:rPr>
        <w:t xml:space="preserve">s </w:t>
      </w:r>
      <w:r w:rsidR="00F96458" w:rsidRPr="00E91D7B">
        <w:rPr>
          <w:spacing w:val="-2"/>
          <w:lang w:val="fr-FR"/>
        </w:rPr>
        <w:t>sommes accordées</w:t>
      </w:r>
      <w:r w:rsidR="00A57B23" w:rsidRPr="00E91D7B">
        <w:rPr>
          <w:spacing w:val="-2"/>
          <w:lang w:val="fr-FR"/>
        </w:rPr>
        <w:t xml:space="preserve"> pour</w:t>
      </w:r>
      <w:r w:rsidR="00F96458" w:rsidRPr="00E91D7B">
        <w:rPr>
          <w:spacing w:val="-2"/>
          <w:lang w:val="fr-FR"/>
        </w:rPr>
        <w:t xml:space="preserve"> financer </w:t>
      </w:r>
      <w:r w:rsidR="00243C10" w:rsidRPr="00E91D7B">
        <w:rPr>
          <w:spacing w:val="-2"/>
          <w:lang w:val="fr-FR"/>
        </w:rPr>
        <w:t>des services de consultant.</w:t>
      </w:r>
    </w:p>
    <w:p w14:paraId="7DE3EF6A" w14:textId="1EE95B42" w:rsidR="00A57B23" w:rsidRPr="00E91D7B" w:rsidRDefault="003B6FF2" w:rsidP="00243C10">
      <w:pPr>
        <w:spacing w:after="120"/>
        <w:rPr>
          <w:spacing w:val="-2"/>
          <w:lang w:val="fr-FR"/>
        </w:rPr>
      </w:pPr>
      <w:r w:rsidRPr="00E91D7B">
        <w:rPr>
          <w:spacing w:val="-2"/>
          <w:lang w:val="fr-FR"/>
        </w:rPr>
        <w:t>L</w:t>
      </w:r>
      <w:r w:rsidR="00243C10" w:rsidRPr="00E91D7B">
        <w:rPr>
          <w:spacing w:val="-2"/>
          <w:lang w:val="fr-FR"/>
        </w:rPr>
        <w:t>es services comprennent</w:t>
      </w:r>
      <w:r w:rsidR="00170538" w:rsidRPr="00E91D7B">
        <w:rPr>
          <w:spacing w:val="-2"/>
          <w:lang w:val="fr-FR"/>
        </w:rPr>
        <w:t xml:space="preserve"> : </w:t>
      </w:r>
      <w:r w:rsidR="00170538" w:rsidRPr="00E91D7B">
        <w:rPr>
          <w:lang w:val="fr-FR"/>
        </w:rPr>
        <w:t>la réalisation des études géotechnique, technique et architecturale, supervision des travaux et conseils en équipements</w:t>
      </w:r>
    </w:p>
    <w:p w14:paraId="22E6CB4D" w14:textId="5B7923C5" w:rsidR="003B6FF2" w:rsidRPr="00E91D7B" w:rsidRDefault="003B6FF2" w:rsidP="00FA5A24">
      <w:pPr>
        <w:spacing w:after="120"/>
        <w:rPr>
          <w:spacing w:val="-2"/>
          <w:lang w:val="fr-FR"/>
        </w:rPr>
      </w:pPr>
      <w:r w:rsidRPr="00E91D7B">
        <w:rPr>
          <w:spacing w:val="-2"/>
          <w:lang w:val="fr-FR"/>
        </w:rPr>
        <w:t>Les Termes de Référence (</w:t>
      </w:r>
      <w:proofErr w:type="spellStart"/>
      <w:r w:rsidRPr="00E91D7B">
        <w:rPr>
          <w:spacing w:val="-2"/>
          <w:lang w:val="fr-FR"/>
        </w:rPr>
        <w:t>TdR</w:t>
      </w:r>
      <w:proofErr w:type="spellEnd"/>
      <w:r w:rsidRPr="00E91D7B">
        <w:rPr>
          <w:spacing w:val="-2"/>
          <w:lang w:val="fr-FR"/>
        </w:rPr>
        <w:t>) détaillés de la mission sont disponibles à l’adresse ci-dessous</w:t>
      </w:r>
      <w:r w:rsidR="00170538" w:rsidRPr="00E91D7B">
        <w:rPr>
          <w:spacing w:val="-2"/>
          <w:lang w:val="fr-FR"/>
        </w:rPr>
        <w:t xml:space="preserve"> : </w:t>
      </w:r>
      <w:r w:rsidR="00170538" w:rsidRPr="00E91D7B">
        <w:rPr>
          <w:lang w:val="fr-FR"/>
        </w:rPr>
        <w:t xml:space="preserve">Personne responsable des marchés publics/ Ministère de l’enseignement supérieur et de la </w:t>
      </w:r>
      <w:bookmarkStart w:id="2" w:name="_Hlk100492697"/>
      <w:r w:rsidR="0070650C" w:rsidRPr="00E91D7B">
        <w:rPr>
          <w:lang w:val="fr-FR"/>
        </w:rPr>
        <w:t xml:space="preserve">recherche </w:t>
      </w:r>
      <w:bookmarkStart w:id="3" w:name="_Hlk104803317"/>
      <w:r w:rsidR="0070650C" w:rsidRPr="004E06EF">
        <w:rPr>
          <w:b/>
          <w:bCs/>
          <w:lang w:val="fr-FR"/>
        </w:rPr>
        <w:t xml:space="preserve">Tél. : </w:t>
      </w:r>
      <w:r w:rsidR="0070650C" w:rsidRPr="001B39E9">
        <w:rPr>
          <w:b/>
          <w:bCs/>
          <w:lang w:val="fr-FR"/>
        </w:rPr>
        <w:t>00228 90 25 8474</w:t>
      </w:r>
      <w:r w:rsidR="0070650C">
        <w:rPr>
          <w:b/>
          <w:bCs/>
          <w:lang w:val="fr-FR"/>
        </w:rPr>
        <w:t xml:space="preserve"> </w:t>
      </w:r>
      <w:r w:rsidR="0070650C" w:rsidRPr="001B39E9">
        <w:rPr>
          <w:b/>
          <w:bCs/>
          <w:lang w:val="fr-FR"/>
        </w:rPr>
        <w:t>/</w:t>
      </w:r>
      <w:r w:rsidR="0070650C">
        <w:rPr>
          <w:b/>
          <w:bCs/>
          <w:lang w:val="fr-FR"/>
        </w:rPr>
        <w:t xml:space="preserve"> 90 09 60 43 </w:t>
      </w:r>
      <w:bookmarkEnd w:id="3"/>
      <w:r w:rsidR="0070650C">
        <w:rPr>
          <w:b/>
          <w:bCs/>
          <w:lang w:val="fr-FR"/>
        </w:rPr>
        <w:t>BP</w:t>
      </w:r>
      <w:r w:rsidR="00170538" w:rsidRPr="00E91D7B">
        <w:rPr>
          <w:lang w:val="fr-FR"/>
        </w:rPr>
        <w:t xml:space="preserve">. </w:t>
      </w:r>
      <w:r w:rsidR="00170538" w:rsidRPr="0070650C">
        <w:rPr>
          <w:b/>
          <w:bCs/>
          <w:lang w:val="fr-FR"/>
        </w:rPr>
        <w:t>398/12175 Lomé Togo</w:t>
      </w:r>
      <w:r w:rsidR="00170538" w:rsidRPr="00E91D7B">
        <w:rPr>
          <w:lang w:val="fr-FR"/>
        </w:rPr>
        <w:t>,</w:t>
      </w:r>
      <w:bookmarkEnd w:id="2"/>
      <w:r w:rsidR="00170538" w:rsidRPr="00E91D7B">
        <w:rPr>
          <w:lang w:val="fr-FR"/>
        </w:rPr>
        <w:t xml:space="preserve"> sis au quartier administratif, en face du CASEF</w:t>
      </w:r>
      <w:r w:rsidR="0070650C">
        <w:rPr>
          <w:lang w:val="fr-FR"/>
        </w:rPr>
        <w:t>.</w:t>
      </w:r>
    </w:p>
    <w:p w14:paraId="0B120CDC" w14:textId="06864649" w:rsidR="00A911D7" w:rsidRDefault="00A57B23" w:rsidP="00FA5A24">
      <w:pPr>
        <w:spacing w:after="120"/>
        <w:rPr>
          <w:spacing w:val="-2"/>
          <w:lang w:val="fr-FR"/>
        </w:rPr>
      </w:pPr>
      <w:r w:rsidRPr="00E91D7B">
        <w:rPr>
          <w:spacing w:val="-2"/>
          <w:lang w:val="fr-FR"/>
        </w:rPr>
        <w:t xml:space="preserve">Le </w:t>
      </w:r>
      <w:r w:rsidR="00170538" w:rsidRPr="00E91D7B">
        <w:rPr>
          <w:lang w:val="fr-FR"/>
        </w:rPr>
        <w:t xml:space="preserve">ministère de l’enseignement supérieur et de la recherche, l’agence d’exécution </w:t>
      </w:r>
      <w:r w:rsidR="00AC3DD4" w:rsidRPr="00E91D7B">
        <w:rPr>
          <w:lang w:val="fr-FR"/>
        </w:rPr>
        <w:t xml:space="preserve">invite les </w:t>
      </w:r>
      <w:r w:rsidR="003B6FF2" w:rsidRPr="00E91D7B">
        <w:rPr>
          <w:lang w:val="fr-FR"/>
        </w:rPr>
        <w:t xml:space="preserve">bureaux de </w:t>
      </w:r>
      <w:r w:rsidR="00AC3DD4" w:rsidRPr="00E91D7B">
        <w:rPr>
          <w:lang w:val="fr-FR"/>
        </w:rPr>
        <w:t xml:space="preserve">Consultants </w:t>
      </w:r>
      <w:r w:rsidR="003B6FF2" w:rsidRPr="00E91D7B">
        <w:rPr>
          <w:lang w:val="fr-FR"/>
        </w:rPr>
        <w:t>(« Consultants »</w:t>
      </w:r>
      <w:r w:rsidR="00A911D7" w:rsidRPr="00E91D7B">
        <w:rPr>
          <w:lang w:val="fr-FR"/>
        </w:rPr>
        <w:t xml:space="preserve">) </w:t>
      </w:r>
      <w:r w:rsidR="00243C10" w:rsidRPr="00E91D7B">
        <w:rPr>
          <w:lang w:val="fr-FR"/>
        </w:rPr>
        <w:t xml:space="preserve">éligibles </w:t>
      </w:r>
      <w:r w:rsidR="00AC3DD4" w:rsidRPr="00E91D7B">
        <w:rPr>
          <w:lang w:val="fr-FR"/>
        </w:rPr>
        <w:t xml:space="preserve">à </w:t>
      </w:r>
      <w:r w:rsidR="00A911D7" w:rsidRPr="00E91D7B">
        <w:rPr>
          <w:lang w:val="fr-FR"/>
        </w:rPr>
        <w:t xml:space="preserve">manifester </w:t>
      </w:r>
      <w:r w:rsidR="00AC3DD4" w:rsidRPr="00E91D7B">
        <w:rPr>
          <w:lang w:val="fr-FR"/>
        </w:rPr>
        <w:t xml:space="preserve">leur </w:t>
      </w:r>
      <w:r w:rsidR="00A911D7" w:rsidRPr="00E91D7B">
        <w:rPr>
          <w:lang w:val="fr-FR"/>
        </w:rPr>
        <w:t xml:space="preserve">intérêt </w:t>
      </w:r>
      <w:r w:rsidR="00AC3DD4" w:rsidRPr="00E91D7B">
        <w:rPr>
          <w:lang w:val="fr-FR"/>
        </w:rPr>
        <w:t xml:space="preserve">en vue de fournir les </w:t>
      </w:r>
      <w:r w:rsidR="003B13CD" w:rsidRPr="00E91D7B">
        <w:rPr>
          <w:lang w:val="fr-FR"/>
        </w:rPr>
        <w:t>services</w:t>
      </w:r>
      <w:r w:rsidR="00393010" w:rsidRPr="00E91D7B">
        <w:rPr>
          <w:lang w:val="fr-FR"/>
        </w:rPr>
        <w:t xml:space="preserve"> ci-dessus</w:t>
      </w:r>
      <w:r w:rsidR="003B13CD" w:rsidRPr="00E91D7B">
        <w:rPr>
          <w:lang w:val="fr-FR"/>
        </w:rPr>
        <w:t>.</w:t>
      </w:r>
      <w:r w:rsidR="00FB0B4B" w:rsidRPr="00E91D7B">
        <w:rPr>
          <w:lang w:val="fr-FR"/>
        </w:rPr>
        <w:t xml:space="preserve"> </w:t>
      </w:r>
      <w:r w:rsidRPr="00E91D7B">
        <w:rPr>
          <w:spacing w:val="-2"/>
          <w:lang w:val="fr-FR"/>
        </w:rPr>
        <w:t xml:space="preserve">Les </w:t>
      </w:r>
      <w:r w:rsidR="00A911D7" w:rsidRPr="00E91D7B">
        <w:rPr>
          <w:spacing w:val="-2"/>
          <w:lang w:val="fr-FR"/>
        </w:rPr>
        <w:t xml:space="preserve">Consultants </w:t>
      </w:r>
      <w:r w:rsidRPr="00E91D7B">
        <w:rPr>
          <w:spacing w:val="-2"/>
          <w:lang w:val="fr-FR"/>
        </w:rPr>
        <w:t xml:space="preserve">intéressés doivent </w:t>
      </w:r>
      <w:r w:rsidR="00A911D7" w:rsidRPr="00E91D7B">
        <w:rPr>
          <w:spacing w:val="-2"/>
          <w:lang w:val="fr-FR"/>
        </w:rPr>
        <w:t xml:space="preserve">fournir des renseignements spécifiques </w:t>
      </w:r>
      <w:r w:rsidR="00126E07" w:rsidRPr="00E91D7B">
        <w:rPr>
          <w:spacing w:val="-2"/>
          <w:lang w:val="fr-FR"/>
        </w:rPr>
        <w:t xml:space="preserve">démontrant qu’ils sont </w:t>
      </w:r>
      <w:r w:rsidR="00A911D7" w:rsidRPr="00E91D7B">
        <w:rPr>
          <w:spacing w:val="-2"/>
          <w:lang w:val="fr-FR"/>
        </w:rPr>
        <w:t xml:space="preserve">pleinement </w:t>
      </w:r>
      <w:r w:rsidR="00126E07" w:rsidRPr="00E91D7B">
        <w:rPr>
          <w:spacing w:val="-2"/>
          <w:lang w:val="fr-FR"/>
        </w:rPr>
        <w:t xml:space="preserve">qualifiés pour </w:t>
      </w:r>
      <w:r w:rsidR="00A911D7" w:rsidRPr="00E91D7B">
        <w:rPr>
          <w:spacing w:val="-2"/>
          <w:lang w:val="fr-FR"/>
        </w:rPr>
        <w:t xml:space="preserve">réaliser </w:t>
      </w:r>
      <w:r w:rsidR="00126E07" w:rsidRPr="00E91D7B">
        <w:rPr>
          <w:spacing w:val="-2"/>
          <w:lang w:val="fr-FR"/>
        </w:rPr>
        <w:t xml:space="preserve">les prestations </w:t>
      </w:r>
      <w:r w:rsidRPr="00E91D7B">
        <w:rPr>
          <w:spacing w:val="-2"/>
          <w:lang w:val="fr-FR"/>
        </w:rPr>
        <w:t>(</w:t>
      </w:r>
      <w:r w:rsidR="00126E07" w:rsidRPr="00E91D7B">
        <w:rPr>
          <w:spacing w:val="-2"/>
          <w:lang w:val="fr-FR"/>
        </w:rPr>
        <w:t>documentation</w:t>
      </w:r>
      <w:r w:rsidRPr="00E91D7B">
        <w:rPr>
          <w:spacing w:val="-2"/>
          <w:lang w:val="fr-FR"/>
        </w:rPr>
        <w:t xml:space="preserve">, </w:t>
      </w:r>
      <w:r w:rsidR="00126E07" w:rsidRPr="00E91D7B">
        <w:rPr>
          <w:spacing w:val="-2"/>
          <w:lang w:val="fr-FR"/>
        </w:rPr>
        <w:t xml:space="preserve">référence de prestations similaires, expérience dans des </w:t>
      </w:r>
      <w:r w:rsidR="00A911D7" w:rsidRPr="00E91D7B">
        <w:rPr>
          <w:spacing w:val="-2"/>
          <w:lang w:val="fr-FR"/>
        </w:rPr>
        <w:t xml:space="preserve">conditions </w:t>
      </w:r>
      <w:r w:rsidR="00126E07" w:rsidRPr="00E91D7B">
        <w:rPr>
          <w:spacing w:val="-2"/>
          <w:lang w:val="fr-FR"/>
        </w:rPr>
        <w:t xml:space="preserve">comparables, disponibilité de </w:t>
      </w:r>
      <w:r w:rsidR="00243C10" w:rsidRPr="00E91D7B">
        <w:rPr>
          <w:spacing w:val="-2"/>
          <w:lang w:val="fr-FR"/>
        </w:rPr>
        <w:t xml:space="preserve">compétences adéquates parmi leur </w:t>
      </w:r>
      <w:r w:rsidR="00126E07" w:rsidRPr="00E91D7B">
        <w:rPr>
          <w:spacing w:val="-2"/>
          <w:lang w:val="fr-FR"/>
        </w:rPr>
        <w:t>personnel, etc</w:t>
      </w:r>
      <w:r w:rsidRPr="00E91D7B">
        <w:rPr>
          <w:spacing w:val="-2"/>
          <w:lang w:val="fr-FR"/>
        </w:rPr>
        <w:t xml:space="preserve">.). </w:t>
      </w:r>
    </w:p>
    <w:p w14:paraId="55B9372F" w14:textId="77777777" w:rsidR="00A65928" w:rsidRPr="00A65928" w:rsidRDefault="00A65928" w:rsidP="00A65928">
      <w:pPr>
        <w:tabs>
          <w:tab w:val="clear" w:pos="284"/>
        </w:tabs>
        <w:suppressAutoHyphens w:val="0"/>
        <w:rPr>
          <w:spacing w:val="-2"/>
          <w:lang w:val="fr-FR"/>
          <w14:ligatures w14:val="standardContextual"/>
        </w:rPr>
      </w:pPr>
      <w:r w:rsidRPr="00A65928">
        <w:rPr>
          <w:spacing w:val="-2"/>
          <w:lang w:val="fr-FR"/>
          <w14:ligatures w14:val="standardContextual"/>
        </w:rPr>
        <w:t>Le Candidat devra joindre à son offre les autres documents suivants :</w:t>
      </w:r>
    </w:p>
    <w:p w14:paraId="3D86E11D" w14:textId="77777777" w:rsidR="00A65928" w:rsidRPr="00A65928" w:rsidRDefault="00A65928" w:rsidP="00A65928">
      <w:pPr>
        <w:tabs>
          <w:tab w:val="clear" w:pos="284"/>
        </w:tabs>
        <w:suppressAutoHyphens w:val="0"/>
        <w:ind w:left="720"/>
        <w:rPr>
          <w:spacing w:val="-2"/>
          <w:lang w:val="fr-FR"/>
          <w14:ligatures w14:val="standardContextual"/>
        </w:rPr>
      </w:pPr>
    </w:p>
    <w:p w14:paraId="7A76E39B" w14:textId="77777777" w:rsidR="00A65928" w:rsidRPr="00A65928" w:rsidRDefault="00A65928" w:rsidP="00A65928">
      <w:pPr>
        <w:tabs>
          <w:tab w:val="clear" w:pos="284"/>
        </w:tabs>
        <w:suppressAutoHyphens w:val="0"/>
        <w:ind w:left="720"/>
        <w:jc w:val="center"/>
        <w:rPr>
          <w:spacing w:val="-2"/>
          <w:lang w:val="fr-FR"/>
          <w14:ligatures w14:val="standardContextual"/>
        </w:rPr>
      </w:pPr>
      <w:r w:rsidRPr="00A65928">
        <w:rPr>
          <w:spacing w:val="-2"/>
          <w:lang w:val="fr-FR"/>
          <w14:ligatures w14:val="standardContextual"/>
        </w:rPr>
        <w:t>POUR LES CANDIDATS COMMUNAUTAIRES</w:t>
      </w:r>
    </w:p>
    <w:p w14:paraId="3E06BBDA" w14:textId="77777777" w:rsidR="00A65928" w:rsidRPr="00A65928" w:rsidRDefault="00A65928" w:rsidP="00A65928">
      <w:pPr>
        <w:tabs>
          <w:tab w:val="clear" w:pos="284"/>
        </w:tabs>
        <w:suppressAutoHyphens w:val="0"/>
        <w:ind w:left="720"/>
        <w:rPr>
          <w:spacing w:val="-2"/>
          <w:lang w:val="fr-FR"/>
          <w14:ligatures w14:val="standardContextual"/>
        </w:rPr>
      </w:pPr>
    </w:p>
    <w:p w14:paraId="23616E7E" w14:textId="77777777" w:rsidR="00A65928" w:rsidRPr="00A65928" w:rsidRDefault="00A65928" w:rsidP="00A65928">
      <w:pPr>
        <w:widowControl w:val="0"/>
        <w:numPr>
          <w:ilvl w:val="0"/>
          <w:numId w:val="5"/>
        </w:numPr>
        <w:tabs>
          <w:tab w:val="clear" w:pos="284"/>
        </w:tabs>
        <w:suppressAutoHyphens w:val="0"/>
        <w:jc w:val="left"/>
        <w:rPr>
          <w:spacing w:val="-2"/>
          <w:lang w:val="fr-FR"/>
          <w14:ligatures w14:val="standardContextual"/>
        </w:rPr>
      </w:pPr>
      <w:r w:rsidRPr="00A65928">
        <w:rPr>
          <w:spacing w:val="-2"/>
          <w:lang w:val="fr-FR"/>
          <w14:ligatures w14:val="standardContextual"/>
        </w:rPr>
        <w:t>Carte d’immatriculation fiscale ou toutes pièce équivalente en cours de validité ;</w:t>
      </w:r>
    </w:p>
    <w:p w14:paraId="6BD89882" w14:textId="77777777" w:rsidR="00A65928" w:rsidRPr="00A65928" w:rsidRDefault="00A65928" w:rsidP="00A65928">
      <w:pPr>
        <w:widowControl w:val="0"/>
        <w:numPr>
          <w:ilvl w:val="0"/>
          <w:numId w:val="5"/>
        </w:numPr>
        <w:tabs>
          <w:tab w:val="clear" w:pos="284"/>
        </w:tabs>
        <w:suppressAutoHyphens w:val="0"/>
        <w:jc w:val="left"/>
        <w:rPr>
          <w:spacing w:val="-2"/>
          <w:lang w:val="fr-FR"/>
          <w14:ligatures w14:val="standardContextual"/>
        </w:rPr>
      </w:pPr>
      <w:r w:rsidRPr="00A65928">
        <w:rPr>
          <w:spacing w:val="-2"/>
          <w:lang w:val="fr-FR"/>
          <w14:ligatures w14:val="standardContextual"/>
        </w:rPr>
        <w:t>Attestation de régularité fiscale ou quitus fiscal encours de validité ;</w:t>
      </w:r>
    </w:p>
    <w:p w14:paraId="6F5FB107" w14:textId="77777777" w:rsidR="00A65928" w:rsidRPr="00A65928" w:rsidRDefault="00A65928" w:rsidP="00A65928">
      <w:pPr>
        <w:widowControl w:val="0"/>
        <w:numPr>
          <w:ilvl w:val="0"/>
          <w:numId w:val="5"/>
        </w:numPr>
        <w:tabs>
          <w:tab w:val="clear" w:pos="284"/>
        </w:tabs>
        <w:suppressAutoHyphens w:val="0"/>
        <w:jc w:val="left"/>
        <w:rPr>
          <w:spacing w:val="-2"/>
          <w:lang w:val="fr-FR"/>
          <w14:ligatures w14:val="standardContextual"/>
        </w:rPr>
      </w:pPr>
      <w:r w:rsidRPr="00A65928">
        <w:rPr>
          <w:spacing w:val="-2"/>
          <w:lang w:val="fr-FR"/>
          <w14:ligatures w14:val="standardContextual"/>
        </w:rPr>
        <w:t>Attestation de Non Faillite datant de moins de trois (03) mois ;</w:t>
      </w:r>
    </w:p>
    <w:p w14:paraId="451758D9" w14:textId="77777777" w:rsidR="00A65928" w:rsidRPr="00A65928" w:rsidRDefault="00A65928" w:rsidP="00A65928">
      <w:pPr>
        <w:widowControl w:val="0"/>
        <w:numPr>
          <w:ilvl w:val="0"/>
          <w:numId w:val="5"/>
        </w:numPr>
        <w:tabs>
          <w:tab w:val="clear" w:pos="284"/>
        </w:tabs>
        <w:suppressAutoHyphens w:val="0"/>
        <w:jc w:val="left"/>
        <w:rPr>
          <w:spacing w:val="-2"/>
          <w:lang w:val="fr-FR"/>
          <w14:ligatures w14:val="standardContextual"/>
        </w:rPr>
      </w:pPr>
      <w:r w:rsidRPr="00A65928">
        <w:rPr>
          <w:spacing w:val="-2"/>
          <w:lang w:val="fr-FR"/>
          <w14:ligatures w14:val="standardContextual"/>
        </w:rPr>
        <w:t xml:space="preserve">Attestation de de l’inspection de travail et des lois sociales (ITLS) datant de moins de trois </w:t>
      </w:r>
      <w:r w:rsidRPr="00A65928">
        <w:rPr>
          <w:spacing w:val="-2"/>
          <w:lang w:val="fr-FR"/>
          <w14:ligatures w14:val="standardContextual"/>
        </w:rPr>
        <w:lastRenderedPageBreak/>
        <w:t>(03) mois ;</w:t>
      </w:r>
    </w:p>
    <w:p w14:paraId="2BB847B0" w14:textId="77777777" w:rsidR="00A65928" w:rsidRPr="00A65928" w:rsidRDefault="00A65928" w:rsidP="00A65928">
      <w:pPr>
        <w:widowControl w:val="0"/>
        <w:numPr>
          <w:ilvl w:val="0"/>
          <w:numId w:val="5"/>
        </w:numPr>
        <w:tabs>
          <w:tab w:val="clear" w:pos="284"/>
        </w:tabs>
        <w:suppressAutoHyphens w:val="0"/>
        <w:jc w:val="left"/>
        <w:rPr>
          <w:spacing w:val="-2"/>
          <w:lang w:val="fr-FR"/>
          <w14:ligatures w14:val="standardContextual"/>
        </w:rPr>
      </w:pPr>
      <w:r w:rsidRPr="00A65928">
        <w:rPr>
          <w:spacing w:val="-2"/>
          <w:lang w:val="fr-FR"/>
          <w14:ligatures w14:val="standardContextual"/>
        </w:rPr>
        <w:t>Attestation du paiement de la taxe parafiscale de régulation datant de moins de trois (03) mois ;</w:t>
      </w:r>
    </w:p>
    <w:p w14:paraId="57A2F005" w14:textId="77777777" w:rsidR="00A65928" w:rsidRPr="00A65928" w:rsidRDefault="00A65928" w:rsidP="00A65928">
      <w:pPr>
        <w:widowControl w:val="0"/>
        <w:numPr>
          <w:ilvl w:val="0"/>
          <w:numId w:val="5"/>
        </w:numPr>
        <w:tabs>
          <w:tab w:val="clear" w:pos="284"/>
        </w:tabs>
        <w:suppressAutoHyphens w:val="0"/>
        <w:jc w:val="left"/>
        <w:rPr>
          <w:spacing w:val="-2"/>
          <w:lang w:val="fr-FR"/>
          <w14:ligatures w14:val="standardContextual"/>
        </w:rPr>
      </w:pPr>
      <w:r w:rsidRPr="00A65928">
        <w:rPr>
          <w:spacing w:val="-2"/>
          <w:lang w:val="fr-FR"/>
          <w14:ligatures w14:val="standardContextual"/>
        </w:rPr>
        <w:t>Quitus social en cours de validité ;</w:t>
      </w:r>
    </w:p>
    <w:p w14:paraId="20DEDBCA" w14:textId="77777777" w:rsidR="00A65928" w:rsidRPr="00A65928" w:rsidRDefault="00A65928" w:rsidP="00A65928">
      <w:pPr>
        <w:widowControl w:val="0"/>
        <w:numPr>
          <w:ilvl w:val="0"/>
          <w:numId w:val="5"/>
        </w:numPr>
        <w:tabs>
          <w:tab w:val="clear" w:pos="284"/>
        </w:tabs>
        <w:suppressAutoHyphens w:val="0"/>
        <w:jc w:val="left"/>
        <w:rPr>
          <w:spacing w:val="-2"/>
          <w:lang w:val="fr-FR"/>
          <w14:ligatures w14:val="standardContextual"/>
        </w:rPr>
      </w:pPr>
      <w:r w:rsidRPr="00A65928">
        <w:rPr>
          <w:spacing w:val="-2"/>
          <w:lang w:val="fr-FR"/>
          <w14:ligatures w14:val="standardContextual"/>
        </w:rPr>
        <w:t>Extrait du Registre du Commerce et du Crédit Mobilier.</w:t>
      </w:r>
    </w:p>
    <w:p w14:paraId="20A2A469" w14:textId="77777777" w:rsidR="00A65928" w:rsidRPr="00A65928" w:rsidRDefault="00A65928" w:rsidP="00A65928">
      <w:pPr>
        <w:tabs>
          <w:tab w:val="clear" w:pos="284"/>
        </w:tabs>
        <w:suppressAutoHyphens w:val="0"/>
        <w:rPr>
          <w:spacing w:val="-2"/>
          <w:lang w:val="fr-FR"/>
          <w14:ligatures w14:val="standardContextual"/>
        </w:rPr>
      </w:pPr>
    </w:p>
    <w:p w14:paraId="1A8A0353" w14:textId="77777777" w:rsidR="00A65928" w:rsidRPr="00A65928" w:rsidRDefault="00A65928" w:rsidP="00A65928">
      <w:pPr>
        <w:tabs>
          <w:tab w:val="clear" w:pos="284"/>
        </w:tabs>
        <w:suppressAutoHyphens w:val="0"/>
        <w:ind w:left="720"/>
        <w:jc w:val="center"/>
        <w:rPr>
          <w:spacing w:val="-2"/>
          <w:lang w:val="fr-FR"/>
          <w14:ligatures w14:val="standardContextual"/>
        </w:rPr>
      </w:pPr>
      <w:r w:rsidRPr="00A65928">
        <w:rPr>
          <w:spacing w:val="-2"/>
          <w:lang w:val="fr-FR"/>
          <w14:ligatures w14:val="standardContextual"/>
        </w:rPr>
        <w:t>POUR LES CANDIDATS ETRANGERS</w:t>
      </w:r>
    </w:p>
    <w:p w14:paraId="3BAE3CF4" w14:textId="77777777" w:rsidR="00A65928" w:rsidRPr="00A65928" w:rsidRDefault="00A65928" w:rsidP="00A65928">
      <w:pPr>
        <w:tabs>
          <w:tab w:val="clear" w:pos="284"/>
        </w:tabs>
        <w:suppressAutoHyphens w:val="0"/>
        <w:rPr>
          <w:spacing w:val="-2"/>
          <w:lang w:val="fr-FR"/>
          <w14:ligatures w14:val="standardContextual"/>
        </w:rPr>
      </w:pPr>
    </w:p>
    <w:p w14:paraId="26652027" w14:textId="77777777" w:rsidR="00A65928" w:rsidRPr="00A65928" w:rsidRDefault="00A65928" w:rsidP="00A65928">
      <w:pPr>
        <w:widowControl w:val="0"/>
        <w:numPr>
          <w:ilvl w:val="0"/>
          <w:numId w:val="5"/>
        </w:numPr>
        <w:tabs>
          <w:tab w:val="clear" w:pos="284"/>
        </w:tabs>
        <w:suppressAutoHyphens w:val="0"/>
        <w:jc w:val="left"/>
        <w:rPr>
          <w:spacing w:val="-2"/>
          <w:lang w:val="fr-FR"/>
          <w14:ligatures w14:val="standardContextual"/>
        </w:rPr>
      </w:pPr>
      <w:r w:rsidRPr="00A65928">
        <w:rPr>
          <w:spacing w:val="-2"/>
          <w:lang w:val="fr-FR"/>
          <w14:ligatures w14:val="standardContextual"/>
        </w:rPr>
        <w:t>Extrait du Registre du Commerce et du Crédit Mobilier ;</w:t>
      </w:r>
    </w:p>
    <w:p w14:paraId="108F44E6" w14:textId="77777777" w:rsidR="00A65928" w:rsidRPr="00A65928" w:rsidRDefault="00A65928" w:rsidP="00A65928">
      <w:pPr>
        <w:widowControl w:val="0"/>
        <w:numPr>
          <w:ilvl w:val="0"/>
          <w:numId w:val="5"/>
        </w:numPr>
        <w:tabs>
          <w:tab w:val="clear" w:pos="284"/>
        </w:tabs>
        <w:suppressAutoHyphens w:val="0"/>
        <w:jc w:val="left"/>
        <w:rPr>
          <w:spacing w:val="-2"/>
          <w:lang w:val="fr-FR"/>
          <w14:ligatures w14:val="standardContextual"/>
        </w:rPr>
      </w:pPr>
      <w:r w:rsidRPr="00A65928">
        <w:rPr>
          <w:spacing w:val="-2"/>
          <w:lang w:val="fr-FR"/>
          <w14:ligatures w14:val="standardContextual"/>
        </w:rPr>
        <w:t>Attestation de Non Faillite datant de moins de trois (03) mois ;</w:t>
      </w:r>
    </w:p>
    <w:p w14:paraId="6352DF07" w14:textId="77777777" w:rsidR="00A65928" w:rsidRPr="00A65928" w:rsidRDefault="00A65928" w:rsidP="00A65928">
      <w:pPr>
        <w:widowControl w:val="0"/>
        <w:numPr>
          <w:ilvl w:val="0"/>
          <w:numId w:val="5"/>
        </w:numPr>
        <w:tabs>
          <w:tab w:val="clear" w:pos="284"/>
        </w:tabs>
        <w:suppressAutoHyphens w:val="0"/>
        <w:jc w:val="left"/>
        <w:rPr>
          <w:spacing w:val="-2"/>
          <w:lang w:val="fr-FR"/>
          <w14:ligatures w14:val="standardContextual"/>
        </w:rPr>
      </w:pPr>
      <w:r w:rsidRPr="00A65928">
        <w:rPr>
          <w:spacing w:val="-2"/>
          <w:lang w:val="fr-FR"/>
          <w14:ligatures w14:val="standardContextual"/>
        </w:rPr>
        <w:t>Attestation du paiement de la taxe parafiscale de régulation datant de moins de trois (03) mois.</w:t>
      </w:r>
    </w:p>
    <w:p w14:paraId="7D430793" w14:textId="77777777" w:rsidR="00A65928" w:rsidRPr="00A65928" w:rsidRDefault="00A65928" w:rsidP="00A65928">
      <w:pPr>
        <w:tabs>
          <w:tab w:val="clear" w:pos="284"/>
        </w:tabs>
        <w:suppressAutoHyphens w:val="0"/>
        <w:rPr>
          <w:spacing w:val="-2"/>
          <w:lang w:val="fr-FR"/>
          <w14:ligatures w14:val="standardContextual"/>
        </w:rPr>
      </w:pPr>
    </w:p>
    <w:p w14:paraId="0F869229" w14:textId="55CD3FFA" w:rsidR="00A65928" w:rsidRPr="00A65928" w:rsidRDefault="00A65928" w:rsidP="00A65928">
      <w:pPr>
        <w:tabs>
          <w:tab w:val="clear" w:pos="284"/>
        </w:tabs>
        <w:suppressAutoHyphens w:val="0"/>
        <w:rPr>
          <w:spacing w:val="-2"/>
          <w:lang w:val="fr-FR"/>
          <w14:ligatures w14:val="standardContextual"/>
        </w:rPr>
      </w:pPr>
      <w:r w:rsidRPr="00A65928">
        <w:rPr>
          <w:spacing w:val="-2"/>
          <w:lang w:val="fr-FR"/>
          <w14:ligatures w14:val="standardContextual"/>
        </w:rPr>
        <w:t>NB : à l’exception de ‘attestation de régularité fiscale ou du quitus fiscal et l’attestation de paiement de la taxe parafiscale de régulation qui doivent être fournis en original, toutes les autres pièces peuvent être des copies légalisées.</w:t>
      </w:r>
    </w:p>
    <w:p w14:paraId="70E0543A" w14:textId="77777777" w:rsidR="00A65928" w:rsidRPr="00E91D7B" w:rsidRDefault="00A65928" w:rsidP="00FA5A24">
      <w:pPr>
        <w:spacing w:after="120"/>
        <w:rPr>
          <w:spacing w:val="-2"/>
          <w:lang w:val="fr-FR"/>
        </w:rPr>
      </w:pPr>
    </w:p>
    <w:p w14:paraId="6AD5DF3F" w14:textId="5DB3ECE1" w:rsidR="00170538" w:rsidRPr="00E91D7B" w:rsidRDefault="00A911D7" w:rsidP="00FA5A24">
      <w:pPr>
        <w:spacing w:after="120"/>
        <w:rPr>
          <w:spacing w:val="-2"/>
          <w:lang w:val="fr-FR"/>
        </w:rPr>
      </w:pPr>
      <w:r w:rsidRPr="00E91D7B">
        <w:rPr>
          <w:spacing w:val="-2"/>
          <w:lang w:val="fr-FR"/>
        </w:rPr>
        <w:t>Les critères d’établissement de la liste restreinte sont :</w:t>
      </w:r>
    </w:p>
    <w:tbl>
      <w:tblPr>
        <w:tblStyle w:val="Grilledutableau"/>
        <w:tblW w:w="9776" w:type="dxa"/>
        <w:tblLook w:val="04A0" w:firstRow="1" w:lastRow="0" w:firstColumn="1" w:lastColumn="0" w:noHBand="0" w:noVBand="1"/>
      </w:tblPr>
      <w:tblGrid>
        <w:gridCol w:w="8642"/>
        <w:gridCol w:w="1134"/>
      </w:tblGrid>
      <w:tr w:rsidR="00F703E4" w:rsidRPr="00E91D7B" w14:paraId="181699E6" w14:textId="77777777" w:rsidTr="00F703E4">
        <w:trPr>
          <w:trHeight w:val="569"/>
        </w:trPr>
        <w:tc>
          <w:tcPr>
            <w:tcW w:w="8642" w:type="dxa"/>
            <w:vAlign w:val="center"/>
          </w:tcPr>
          <w:p w14:paraId="383921ED" w14:textId="77777777" w:rsidR="00F703E4" w:rsidRPr="00E91D7B" w:rsidRDefault="00F703E4" w:rsidP="0009643F">
            <w:pPr>
              <w:jc w:val="center"/>
              <w:rPr>
                <w:b/>
                <w:bCs/>
                <w:szCs w:val="22"/>
                <w:lang w:val="fr-FR"/>
              </w:rPr>
            </w:pPr>
            <w:r w:rsidRPr="00E91D7B">
              <w:rPr>
                <w:b/>
                <w:bCs/>
                <w:szCs w:val="22"/>
                <w:lang w:val="fr-FR"/>
              </w:rPr>
              <w:t>CRITERES</w:t>
            </w:r>
          </w:p>
        </w:tc>
        <w:tc>
          <w:tcPr>
            <w:tcW w:w="1134" w:type="dxa"/>
            <w:vAlign w:val="center"/>
          </w:tcPr>
          <w:p w14:paraId="02D748F5" w14:textId="6B97B918" w:rsidR="00F703E4" w:rsidRPr="00E91D7B" w:rsidRDefault="001564A3" w:rsidP="0009643F">
            <w:pPr>
              <w:jc w:val="center"/>
              <w:rPr>
                <w:b/>
                <w:bCs/>
                <w:szCs w:val="22"/>
                <w:lang w:val="fr-FR"/>
              </w:rPr>
            </w:pPr>
            <w:r>
              <w:rPr>
                <w:b/>
                <w:bCs/>
                <w:szCs w:val="22"/>
                <w:lang w:val="fr-FR"/>
              </w:rPr>
              <w:t>Oui/Non</w:t>
            </w:r>
          </w:p>
        </w:tc>
      </w:tr>
      <w:tr w:rsidR="00F703E4" w:rsidRPr="00E91D7B" w14:paraId="3A64AC60" w14:textId="77777777" w:rsidTr="00F703E4">
        <w:trPr>
          <w:trHeight w:val="418"/>
        </w:trPr>
        <w:tc>
          <w:tcPr>
            <w:tcW w:w="8642" w:type="dxa"/>
            <w:vAlign w:val="center"/>
          </w:tcPr>
          <w:p w14:paraId="361ADD8E" w14:textId="6E8497F8" w:rsidR="00F703E4" w:rsidRPr="00E91D7B" w:rsidRDefault="00F703E4" w:rsidP="0009643F">
            <w:pPr>
              <w:rPr>
                <w:szCs w:val="22"/>
                <w:lang w:val="fr-FR"/>
              </w:rPr>
            </w:pPr>
            <w:r w:rsidRPr="00E91D7B">
              <w:rPr>
                <w:szCs w:val="22"/>
                <w:lang w:val="fr-FR"/>
              </w:rPr>
              <w:t>Nature des activités et expérience</w:t>
            </w:r>
            <w:r w:rsidR="006553FF" w:rsidRPr="00E91D7B">
              <w:rPr>
                <w:szCs w:val="22"/>
                <w:lang w:val="fr-FR"/>
              </w:rPr>
              <w:t xml:space="preserve"> du candidat</w:t>
            </w:r>
          </w:p>
        </w:tc>
        <w:tc>
          <w:tcPr>
            <w:tcW w:w="1134" w:type="dxa"/>
            <w:vAlign w:val="center"/>
          </w:tcPr>
          <w:p w14:paraId="3FB268A1" w14:textId="36A4C874" w:rsidR="00F703E4" w:rsidRPr="00E91D7B" w:rsidRDefault="00F703E4" w:rsidP="0009643F">
            <w:pPr>
              <w:jc w:val="center"/>
              <w:rPr>
                <w:szCs w:val="22"/>
                <w:lang w:val="fr-FR"/>
              </w:rPr>
            </w:pPr>
          </w:p>
        </w:tc>
      </w:tr>
      <w:tr w:rsidR="00F703E4" w:rsidRPr="00E91D7B" w14:paraId="06DADBD6" w14:textId="77777777" w:rsidTr="00F703E4">
        <w:trPr>
          <w:trHeight w:val="757"/>
        </w:trPr>
        <w:tc>
          <w:tcPr>
            <w:tcW w:w="8642" w:type="dxa"/>
            <w:vAlign w:val="center"/>
          </w:tcPr>
          <w:p w14:paraId="4335A814" w14:textId="39DF5422" w:rsidR="00F703E4" w:rsidRPr="00E91D7B" w:rsidRDefault="00F703E4" w:rsidP="0009643F">
            <w:pPr>
              <w:rPr>
                <w:szCs w:val="22"/>
                <w:lang w:val="fr-FR"/>
              </w:rPr>
            </w:pPr>
            <w:r w:rsidRPr="00E91D7B">
              <w:rPr>
                <w:szCs w:val="22"/>
                <w:lang w:val="fr-FR"/>
              </w:rPr>
              <w:t>Qualifications du candidat dans la réalisation d</w:t>
            </w:r>
            <w:r w:rsidR="007C033F">
              <w:rPr>
                <w:szCs w:val="22"/>
                <w:lang w:val="fr-FR"/>
              </w:rPr>
              <w:t>e</w:t>
            </w:r>
            <w:r w:rsidRPr="00E91D7B">
              <w:rPr>
                <w:szCs w:val="22"/>
                <w:lang w:val="fr-FR"/>
              </w:rPr>
              <w:t xml:space="preserve"> </w:t>
            </w:r>
            <w:bookmarkStart w:id="4" w:name="_Hlk97889394"/>
            <w:r w:rsidRPr="00E91D7B">
              <w:rPr>
                <w:szCs w:val="22"/>
                <w:lang w:val="fr-FR"/>
              </w:rPr>
              <w:t>missions d’études technique, et architecturale dans le cadre des projets utilisant les matériaux locaux</w:t>
            </w:r>
            <w:bookmarkEnd w:id="4"/>
          </w:p>
        </w:tc>
        <w:tc>
          <w:tcPr>
            <w:tcW w:w="1134" w:type="dxa"/>
            <w:vAlign w:val="center"/>
          </w:tcPr>
          <w:p w14:paraId="7C7DF2DC" w14:textId="6AAAD1FF" w:rsidR="00F703E4" w:rsidRPr="00E91D7B" w:rsidRDefault="00F703E4" w:rsidP="0009643F">
            <w:pPr>
              <w:jc w:val="center"/>
              <w:rPr>
                <w:szCs w:val="22"/>
                <w:lang w:val="fr-FR"/>
              </w:rPr>
            </w:pPr>
          </w:p>
        </w:tc>
      </w:tr>
      <w:tr w:rsidR="00F703E4" w:rsidRPr="00E91D7B" w14:paraId="32B8BF16" w14:textId="77777777" w:rsidTr="00F703E4">
        <w:trPr>
          <w:trHeight w:val="710"/>
        </w:trPr>
        <w:tc>
          <w:tcPr>
            <w:tcW w:w="8642" w:type="dxa"/>
            <w:vAlign w:val="center"/>
          </w:tcPr>
          <w:p w14:paraId="1530423D" w14:textId="12ABEE7B" w:rsidR="00F703E4" w:rsidRPr="00E91D7B" w:rsidRDefault="00F703E4" w:rsidP="0009643F">
            <w:pPr>
              <w:rPr>
                <w:szCs w:val="22"/>
                <w:lang w:val="fr-FR"/>
              </w:rPr>
            </w:pPr>
            <w:r w:rsidRPr="00E91D7B">
              <w:rPr>
                <w:szCs w:val="22"/>
                <w:lang w:val="fr-FR"/>
              </w:rPr>
              <w:t>Références du candidat dans la réalisation d</w:t>
            </w:r>
            <w:r w:rsidR="001564A3">
              <w:rPr>
                <w:szCs w:val="22"/>
                <w:lang w:val="fr-FR"/>
              </w:rPr>
              <w:t>e</w:t>
            </w:r>
            <w:r w:rsidRPr="00E91D7B">
              <w:rPr>
                <w:szCs w:val="22"/>
                <w:lang w:val="fr-FR"/>
              </w:rPr>
              <w:t xml:space="preserve"> prestations similaires relatifs aux études techniques et le contrôle des travaux</w:t>
            </w:r>
            <w:r w:rsidR="001564A3">
              <w:rPr>
                <w:szCs w:val="22"/>
                <w:lang w:val="fr-FR"/>
              </w:rPr>
              <w:t xml:space="preserve"> (page de titre et de signature des marchés, les PV de réception provisoires et définitives</w:t>
            </w:r>
            <w:r w:rsidR="007C033F">
              <w:rPr>
                <w:szCs w:val="22"/>
                <w:lang w:val="fr-FR"/>
              </w:rPr>
              <w:t>, les attestations de bonne fin d’exécution</w:t>
            </w:r>
            <w:r w:rsidR="001428E2">
              <w:rPr>
                <w:szCs w:val="22"/>
                <w:lang w:val="fr-FR"/>
              </w:rPr>
              <w:t>)</w:t>
            </w:r>
          </w:p>
        </w:tc>
        <w:tc>
          <w:tcPr>
            <w:tcW w:w="1134" w:type="dxa"/>
            <w:vAlign w:val="center"/>
          </w:tcPr>
          <w:p w14:paraId="7769D90D" w14:textId="364704E5" w:rsidR="00F703E4" w:rsidRPr="00E91D7B" w:rsidRDefault="00F703E4" w:rsidP="0009643F">
            <w:pPr>
              <w:jc w:val="center"/>
              <w:rPr>
                <w:szCs w:val="22"/>
                <w:lang w:val="fr-FR"/>
              </w:rPr>
            </w:pPr>
          </w:p>
        </w:tc>
      </w:tr>
      <w:tr w:rsidR="00F703E4" w:rsidRPr="00E91D7B" w14:paraId="7D6ABD31" w14:textId="77777777" w:rsidTr="00F703E4">
        <w:trPr>
          <w:trHeight w:val="691"/>
        </w:trPr>
        <w:tc>
          <w:tcPr>
            <w:tcW w:w="8642" w:type="dxa"/>
            <w:vAlign w:val="center"/>
          </w:tcPr>
          <w:p w14:paraId="7487701A" w14:textId="38DEF6AF" w:rsidR="00F703E4" w:rsidRPr="00E91D7B" w:rsidRDefault="007C033F" w:rsidP="0009643F">
            <w:pPr>
              <w:rPr>
                <w:szCs w:val="22"/>
                <w:lang w:val="fr-FR"/>
              </w:rPr>
            </w:pPr>
            <w:r>
              <w:rPr>
                <w:szCs w:val="22"/>
                <w:lang w:val="fr-FR"/>
              </w:rPr>
              <w:t>R</w:t>
            </w:r>
            <w:r w:rsidR="00F703E4" w:rsidRPr="00E91D7B">
              <w:rPr>
                <w:szCs w:val="22"/>
                <w:lang w:val="fr-FR"/>
              </w:rPr>
              <w:t xml:space="preserve">éférences du candidat dans </w:t>
            </w:r>
            <w:bookmarkStart w:id="5" w:name="_Hlk97889615"/>
            <w:r w:rsidR="00F703E4" w:rsidRPr="00E91D7B">
              <w:rPr>
                <w:szCs w:val="22"/>
                <w:lang w:val="fr-FR"/>
              </w:rPr>
              <w:t>les domaines de la recherche et de la formation en lien avec les matériaux locaux et les villes durables</w:t>
            </w:r>
            <w:bookmarkEnd w:id="5"/>
          </w:p>
        </w:tc>
        <w:tc>
          <w:tcPr>
            <w:tcW w:w="1134" w:type="dxa"/>
            <w:vAlign w:val="center"/>
          </w:tcPr>
          <w:p w14:paraId="0AE48FBB" w14:textId="5D939630" w:rsidR="00F703E4" w:rsidRPr="00E91D7B" w:rsidRDefault="00F703E4" w:rsidP="0009643F">
            <w:pPr>
              <w:jc w:val="center"/>
              <w:rPr>
                <w:szCs w:val="22"/>
                <w:lang w:val="fr-FR"/>
              </w:rPr>
            </w:pPr>
          </w:p>
        </w:tc>
      </w:tr>
      <w:tr w:rsidR="00F703E4" w:rsidRPr="00E91D7B" w14:paraId="094B8ED1" w14:textId="77777777" w:rsidTr="00F703E4">
        <w:trPr>
          <w:trHeight w:val="431"/>
        </w:trPr>
        <w:tc>
          <w:tcPr>
            <w:tcW w:w="8642" w:type="dxa"/>
            <w:vAlign w:val="center"/>
          </w:tcPr>
          <w:p w14:paraId="02E8ECDA" w14:textId="41235F66" w:rsidR="00F703E4" w:rsidRPr="00E91D7B" w:rsidRDefault="00F703E4" w:rsidP="0009643F">
            <w:pPr>
              <w:rPr>
                <w:color w:val="000000" w:themeColor="text1"/>
                <w:szCs w:val="22"/>
                <w:lang w:val="fr-FR"/>
              </w:rPr>
            </w:pPr>
            <w:r w:rsidRPr="00E91D7B">
              <w:rPr>
                <w:color w:val="000000" w:themeColor="text1"/>
                <w:szCs w:val="22"/>
                <w:lang w:val="fr-FR"/>
              </w:rPr>
              <w:t>Part de responsabilité sociale dans le domaine de la formation</w:t>
            </w:r>
            <w:r w:rsidR="007C033F">
              <w:rPr>
                <w:color w:val="000000" w:themeColor="text1"/>
                <w:szCs w:val="22"/>
                <w:lang w:val="fr-FR"/>
              </w:rPr>
              <w:t xml:space="preserve"> </w:t>
            </w:r>
            <w:r w:rsidR="00956342">
              <w:rPr>
                <w:color w:val="000000" w:themeColor="text1"/>
                <w:szCs w:val="22"/>
                <w:lang w:val="fr-FR"/>
              </w:rPr>
              <w:t xml:space="preserve">(Preuve </w:t>
            </w:r>
            <w:r w:rsidR="006553FF">
              <w:rPr>
                <w:color w:val="000000" w:themeColor="text1"/>
                <w:szCs w:val="22"/>
                <w:lang w:val="fr-FR"/>
              </w:rPr>
              <w:t xml:space="preserve">de contribution à la formation) </w:t>
            </w:r>
          </w:p>
        </w:tc>
        <w:tc>
          <w:tcPr>
            <w:tcW w:w="1134" w:type="dxa"/>
            <w:vAlign w:val="center"/>
          </w:tcPr>
          <w:p w14:paraId="3CD317F9" w14:textId="01F596D8" w:rsidR="00F703E4" w:rsidRPr="00E91D7B" w:rsidRDefault="00F703E4" w:rsidP="0009643F">
            <w:pPr>
              <w:jc w:val="center"/>
              <w:rPr>
                <w:szCs w:val="22"/>
                <w:lang w:val="fr-FR"/>
              </w:rPr>
            </w:pPr>
          </w:p>
        </w:tc>
      </w:tr>
      <w:tr w:rsidR="00F703E4" w:rsidRPr="00E91D7B" w14:paraId="53BAFC45" w14:textId="77777777" w:rsidTr="00F703E4">
        <w:trPr>
          <w:trHeight w:val="552"/>
        </w:trPr>
        <w:tc>
          <w:tcPr>
            <w:tcW w:w="8642" w:type="dxa"/>
            <w:vAlign w:val="center"/>
          </w:tcPr>
          <w:p w14:paraId="32B2ACDC" w14:textId="01A2542F" w:rsidR="00F703E4" w:rsidRPr="00E91D7B" w:rsidRDefault="00F703E4" w:rsidP="0009643F">
            <w:pPr>
              <w:rPr>
                <w:szCs w:val="22"/>
                <w:lang w:val="fr-FR"/>
              </w:rPr>
            </w:pPr>
            <w:bookmarkStart w:id="6" w:name="_Hlk100664547"/>
            <w:r w:rsidRPr="00E91D7B">
              <w:rPr>
                <w:szCs w:val="22"/>
                <w:lang w:val="fr-FR"/>
              </w:rPr>
              <w:t xml:space="preserve">Organisation technique et managériale du cabinet </w:t>
            </w:r>
            <w:bookmarkEnd w:id="6"/>
            <w:r w:rsidRPr="00E91D7B">
              <w:rPr>
                <w:szCs w:val="22"/>
                <w:lang w:val="fr-FR"/>
              </w:rPr>
              <w:t>(</w:t>
            </w:r>
            <w:r w:rsidR="007C033F">
              <w:rPr>
                <w:szCs w:val="22"/>
                <w:lang w:val="fr-FR"/>
              </w:rPr>
              <w:t>statuts</w:t>
            </w:r>
            <w:r w:rsidRPr="00E91D7B">
              <w:rPr>
                <w:szCs w:val="22"/>
                <w:lang w:val="fr-FR"/>
              </w:rPr>
              <w:t xml:space="preserve"> et organigramme)</w:t>
            </w:r>
          </w:p>
        </w:tc>
        <w:tc>
          <w:tcPr>
            <w:tcW w:w="1134" w:type="dxa"/>
            <w:vAlign w:val="center"/>
          </w:tcPr>
          <w:p w14:paraId="0B9E51F6" w14:textId="45A8830F" w:rsidR="00F703E4" w:rsidRPr="00E91D7B" w:rsidRDefault="00F703E4" w:rsidP="0009643F">
            <w:pPr>
              <w:jc w:val="center"/>
              <w:rPr>
                <w:color w:val="000000" w:themeColor="text1"/>
                <w:szCs w:val="22"/>
                <w:lang w:val="fr-FR"/>
              </w:rPr>
            </w:pPr>
          </w:p>
        </w:tc>
      </w:tr>
    </w:tbl>
    <w:p w14:paraId="5A934E7A" w14:textId="603676E2" w:rsidR="00F703E4" w:rsidRPr="00E91D7B" w:rsidRDefault="00F703E4" w:rsidP="00FA5A24">
      <w:pPr>
        <w:spacing w:after="120"/>
        <w:rPr>
          <w:spacing w:val="-2"/>
          <w:lang w:val="fr-FR"/>
        </w:rPr>
      </w:pPr>
    </w:p>
    <w:p w14:paraId="4E841D20" w14:textId="5F41145C" w:rsidR="00A911D7" w:rsidRPr="00E91D7B" w:rsidRDefault="00B64548" w:rsidP="00FA5A24">
      <w:pPr>
        <w:spacing w:after="120"/>
        <w:rPr>
          <w:spacing w:val="-2"/>
          <w:lang w:val="fr-FR"/>
        </w:rPr>
      </w:pPr>
      <w:r w:rsidRPr="00E91D7B">
        <w:rPr>
          <w:spacing w:val="-2"/>
          <w:lang w:val="fr-FR"/>
        </w:rPr>
        <w:t>Les Personnels-clés ne feront pas l’objet d’évaluation au stade de l’établissement de la liste retreinte.</w:t>
      </w:r>
    </w:p>
    <w:p w14:paraId="3D5E4039" w14:textId="77777777" w:rsidR="00B64548" w:rsidRPr="00E91D7B" w:rsidRDefault="00B64548" w:rsidP="00B64548">
      <w:pPr>
        <w:spacing w:after="120"/>
        <w:rPr>
          <w:lang w:val="fr-FR"/>
        </w:rPr>
      </w:pPr>
      <w:r w:rsidRPr="00E91D7B">
        <w:rPr>
          <w:lang w:val="fr-FR"/>
        </w:rPr>
        <w:t xml:space="preserve">Les </w:t>
      </w:r>
      <w:r w:rsidRPr="00E91D7B">
        <w:rPr>
          <w:spacing w:val="-2"/>
          <w:lang w:val="fr-FR"/>
        </w:rPr>
        <w:t>Consultants</w:t>
      </w:r>
      <w:r w:rsidRPr="00E91D7B">
        <w:rPr>
          <w:lang w:val="fr-FR"/>
        </w:rPr>
        <w:t xml:space="preserve"> intéressés sont invités à prendre connaissance des Clauses 1.23 et 1.24 des Directives sur l’acquisition des Services de Consultants dans le cadre des Projets financés par la Banque Islamique de Développement (les « Directives ») définissant les règles de la </w:t>
      </w:r>
      <w:proofErr w:type="spellStart"/>
      <w:r w:rsidRPr="00E91D7B">
        <w:rPr>
          <w:lang w:val="fr-FR"/>
        </w:rPr>
        <w:t>BIsD</w:t>
      </w:r>
      <w:proofErr w:type="spellEnd"/>
      <w:r w:rsidRPr="00E91D7B">
        <w:rPr>
          <w:lang w:val="fr-FR"/>
        </w:rPr>
        <w:t xml:space="preserve"> concernant les conflits d’intérêt.</w:t>
      </w:r>
    </w:p>
    <w:p w14:paraId="63D29E40" w14:textId="47F555DA" w:rsidR="004807C6" w:rsidRPr="00E91D7B" w:rsidRDefault="00A57B23" w:rsidP="004807C6">
      <w:pPr>
        <w:spacing w:after="120"/>
        <w:rPr>
          <w:spacing w:val="-2"/>
          <w:lang w:val="fr-FR"/>
        </w:rPr>
      </w:pPr>
      <w:r w:rsidRPr="00E91D7B">
        <w:rPr>
          <w:spacing w:val="-2"/>
          <w:lang w:val="fr-FR"/>
        </w:rPr>
        <w:t xml:space="preserve">Les </w:t>
      </w:r>
      <w:r w:rsidR="00B64548" w:rsidRPr="00E91D7B">
        <w:rPr>
          <w:spacing w:val="-2"/>
          <w:lang w:val="fr-FR"/>
        </w:rPr>
        <w:t xml:space="preserve">Consultants </w:t>
      </w:r>
      <w:r w:rsidRPr="00E91D7B">
        <w:rPr>
          <w:spacing w:val="-2"/>
          <w:lang w:val="fr-FR"/>
        </w:rPr>
        <w:t xml:space="preserve">peuvent </w:t>
      </w:r>
      <w:r w:rsidR="00B64548" w:rsidRPr="00E91D7B">
        <w:rPr>
          <w:spacing w:val="-2"/>
          <w:lang w:val="fr-FR"/>
        </w:rPr>
        <w:t>s’associer avec d’autres firmes afin de renforcer leurs qualification</w:t>
      </w:r>
      <w:r w:rsidR="00F703E4" w:rsidRPr="00E91D7B">
        <w:rPr>
          <w:spacing w:val="-2"/>
          <w:lang w:val="fr-FR"/>
        </w:rPr>
        <w:t>s</w:t>
      </w:r>
      <w:r w:rsidR="00B64548" w:rsidRPr="00E91D7B">
        <w:rPr>
          <w:spacing w:val="-2"/>
          <w:lang w:val="fr-FR"/>
        </w:rPr>
        <w:t xml:space="preserve"> en </w:t>
      </w:r>
      <w:r w:rsidR="004807C6" w:rsidRPr="00E91D7B">
        <w:rPr>
          <w:spacing w:val="-2"/>
          <w:lang w:val="fr-FR"/>
        </w:rPr>
        <w:t xml:space="preserve">indiquant clairement le type d’association, c’est-à-dire un groupement </w:t>
      </w:r>
      <w:r w:rsidR="00393010" w:rsidRPr="00E91D7B">
        <w:rPr>
          <w:spacing w:val="-2"/>
          <w:lang w:val="fr-FR"/>
        </w:rPr>
        <w:t>de consultants</w:t>
      </w:r>
      <w:r w:rsidR="004807C6" w:rsidRPr="00E91D7B">
        <w:rPr>
          <w:spacing w:val="-2"/>
          <w:lang w:val="fr-FR"/>
        </w:rPr>
        <w:t xml:space="preserve">, </w:t>
      </w:r>
      <w:r w:rsidR="00F703E4" w:rsidRPr="00E91D7B">
        <w:rPr>
          <w:spacing w:val="-2"/>
          <w:lang w:val="fr-FR"/>
        </w:rPr>
        <w:t>ou une</w:t>
      </w:r>
      <w:r w:rsidR="004807C6" w:rsidRPr="00E91D7B">
        <w:rPr>
          <w:spacing w:val="-2"/>
          <w:lang w:val="fr-FR"/>
        </w:rPr>
        <w:t xml:space="preserve"> intention de sous-traitance.</w:t>
      </w:r>
      <w:r w:rsidR="000337B1" w:rsidRPr="00E91D7B">
        <w:rPr>
          <w:spacing w:val="-2"/>
          <w:lang w:val="fr-FR"/>
        </w:rPr>
        <w:t xml:space="preserve">  Dans le cas de groupement, tous les partenaires du groupement seront conjointement et solidairement responsables pour la totalité du contrat, en cas d’attribution.</w:t>
      </w:r>
    </w:p>
    <w:p w14:paraId="220DEB66" w14:textId="72BAB431" w:rsidR="004807C6" w:rsidRPr="00E91D7B" w:rsidRDefault="004807C6" w:rsidP="004807C6">
      <w:pPr>
        <w:spacing w:after="120"/>
        <w:rPr>
          <w:spacing w:val="-2"/>
          <w:lang w:val="fr-FR"/>
        </w:rPr>
      </w:pPr>
      <w:r w:rsidRPr="00E91D7B">
        <w:rPr>
          <w:spacing w:val="-2"/>
          <w:lang w:val="fr-FR"/>
        </w:rPr>
        <w:t>L</w:t>
      </w:r>
      <w:r w:rsidR="00CF3292" w:rsidRPr="00E91D7B">
        <w:rPr>
          <w:spacing w:val="-2"/>
          <w:lang w:val="fr-FR"/>
        </w:rPr>
        <w:t xml:space="preserve">a </w:t>
      </w:r>
      <w:r w:rsidR="009E0D5D" w:rsidRPr="00E91D7B">
        <w:rPr>
          <w:spacing w:val="-2"/>
          <w:lang w:val="fr-FR"/>
        </w:rPr>
        <w:t>sélection</w:t>
      </w:r>
      <w:r w:rsidRPr="00E91D7B">
        <w:rPr>
          <w:spacing w:val="-2"/>
          <w:lang w:val="fr-FR"/>
        </w:rPr>
        <w:t xml:space="preserve"> se fera en conformité avec </w:t>
      </w:r>
      <w:r w:rsidR="000337B1" w:rsidRPr="00E91D7B">
        <w:rPr>
          <w:spacing w:val="-2"/>
          <w:lang w:val="fr-FR"/>
        </w:rPr>
        <w:t xml:space="preserve">la méthode </w:t>
      </w:r>
      <w:r w:rsidR="00F703E4" w:rsidRPr="00E91D7B">
        <w:rPr>
          <w:spacing w:val="-2"/>
          <w:lang w:val="fr-FR"/>
        </w:rPr>
        <w:t>basé</w:t>
      </w:r>
      <w:r w:rsidR="00A57482" w:rsidRPr="00E91D7B">
        <w:rPr>
          <w:spacing w:val="-2"/>
          <w:lang w:val="fr-FR"/>
        </w:rPr>
        <w:t>e</w:t>
      </w:r>
      <w:r w:rsidR="00F703E4" w:rsidRPr="00E91D7B">
        <w:rPr>
          <w:spacing w:val="-2"/>
          <w:lang w:val="fr-FR"/>
        </w:rPr>
        <w:t xml:space="preserve"> sur la qualité – coût</w:t>
      </w:r>
      <w:r w:rsidR="001564A3">
        <w:rPr>
          <w:spacing w:val="-2"/>
          <w:lang w:val="fr-FR"/>
        </w:rPr>
        <w:t xml:space="preserve"> (SBQC)</w:t>
      </w:r>
      <w:r w:rsidR="00F703E4" w:rsidRPr="00E91D7B">
        <w:rPr>
          <w:spacing w:val="-2"/>
          <w:lang w:val="fr-FR"/>
        </w:rPr>
        <w:t xml:space="preserve"> </w:t>
      </w:r>
      <w:r w:rsidRPr="00E91D7B">
        <w:rPr>
          <w:spacing w:val="-2"/>
          <w:lang w:val="fr-FR"/>
        </w:rPr>
        <w:t xml:space="preserve">stipulée dans les </w:t>
      </w:r>
      <w:r w:rsidRPr="00E91D7B">
        <w:rPr>
          <w:rFonts w:ascii="CG Times" w:hAnsi="CG Times"/>
          <w:lang w:val="fr-FR"/>
        </w:rPr>
        <w:t>Directives.</w:t>
      </w:r>
      <w:r w:rsidR="00CF3292" w:rsidRPr="00E91D7B">
        <w:rPr>
          <w:spacing w:val="-2"/>
          <w:lang w:val="fr-FR"/>
        </w:rPr>
        <w:t xml:space="preserve"> </w:t>
      </w:r>
    </w:p>
    <w:p w14:paraId="0A5C1C02" w14:textId="031D7303" w:rsidR="00A57482" w:rsidRPr="00E91D7B" w:rsidRDefault="00A57B23" w:rsidP="00A57482">
      <w:pPr>
        <w:spacing w:after="120"/>
        <w:rPr>
          <w:spacing w:val="-2"/>
          <w:lang w:val="fr-FR"/>
        </w:rPr>
      </w:pPr>
      <w:r w:rsidRPr="00E91D7B">
        <w:rPr>
          <w:spacing w:val="-2"/>
          <w:lang w:val="fr-FR"/>
        </w:rPr>
        <w:t xml:space="preserve">Les consultants intéressés peuvent obtenir </w:t>
      </w:r>
      <w:r w:rsidR="00A5335A" w:rsidRPr="00E91D7B">
        <w:rPr>
          <w:spacing w:val="-2"/>
          <w:lang w:val="fr-FR"/>
        </w:rPr>
        <w:t xml:space="preserve">des </w:t>
      </w:r>
      <w:r w:rsidRPr="00E91D7B">
        <w:rPr>
          <w:spacing w:val="-2"/>
          <w:lang w:val="fr-FR"/>
        </w:rPr>
        <w:t xml:space="preserve">informations </w:t>
      </w:r>
      <w:r w:rsidR="000337B1" w:rsidRPr="00E91D7B">
        <w:rPr>
          <w:spacing w:val="-2"/>
          <w:lang w:val="fr-FR"/>
        </w:rPr>
        <w:t xml:space="preserve">additionnelles </w:t>
      </w:r>
      <w:r w:rsidR="00A5335A" w:rsidRPr="00E91D7B">
        <w:rPr>
          <w:spacing w:val="-2"/>
          <w:lang w:val="fr-FR"/>
        </w:rPr>
        <w:t xml:space="preserve">à </w:t>
      </w:r>
      <w:r w:rsidRPr="00E91D7B">
        <w:rPr>
          <w:spacing w:val="-2"/>
          <w:lang w:val="fr-FR"/>
        </w:rPr>
        <w:t xml:space="preserve">l'adresse </w:t>
      </w:r>
      <w:r w:rsidR="00A5335A" w:rsidRPr="00E91D7B">
        <w:rPr>
          <w:spacing w:val="-2"/>
          <w:lang w:val="fr-FR"/>
        </w:rPr>
        <w:t xml:space="preserve">mentionnée </w:t>
      </w:r>
      <w:r w:rsidRPr="00E91D7B">
        <w:rPr>
          <w:spacing w:val="-2"/>
          <w:lang w:val="fr-FR"/>
        </w:rPr>
        <w:t xml:space="preserve">ci-dessous </w:t>
      </w:r>
      <w:r w:rsidR="00A5335A" w:rsidRPr="00E91D7B">
        <w:rPr>
          <w:spacing w:val="-2"/>
          <w:lang w:val="fr-FR"/>
        </w:rPr>
        <w:t>aux</w:t>
      </w:r>
      <w:r w:rsidRPr="00E91D7B">
        <w:rPr>
          <w:spacing w:val="-2"/>
          <w:lang w:val="fr-FR"/>
        </w:rPr>
        <w:t xml:space="preserve"> heures </w:t>
      </w:r>
      <w:r w:rsidR="00A5335A" w:rsidRPr="00E91D7B">
        <w:rPr>
          <w:spacing w:val="-2"/>
          <w:lang w:val="fr-FR"/>
        </w:rPr>
        <w:t xml:space="preserve">d’ouverture de bureaux </w:t>
      </w:r>
      <w:r w:rsidR="000337B1" w:rsidRPr="00E91D7B">
        <w:rPr>
          <w:spacing w:val="-2"/>
          <w:lang w:val="fr-FR"/>
        </w:rPr>
        <w:t>indiquées </w:t>
      </w:r>
      <w:r w:rsidR="00A5335A" w:rsidRPr="00E91D7B">
        <w:rPr>
          <w:spacing w:val="-2"/>
          <w:lang w:val="fr-FR"/>
        </w:rPr>
        <w:t>:</w:t>
      </w:r>
      <w:r w:rsidRPr="00E91D7B">
        <w:rPr>
          <w:spacing w:val="-2"/>
          <w:lang w:val="fr-FR"/>
        </w:rPr>
        <w:t xml:space="preserve"> </w:t>
      </w:r>
      <w:r w:rsidR="00A57482" w:rsidRPr="00E91D7B">
        <w:rPr>
          <w:lang w:val="fr-FR"/>
        </w:rPr>
        <w:t xml:space="preserve">Personne responsable des marchés publics/ Ministère de l’enseignement supérieur et de la recherche </w:t>
      </w:r>
      <w:bookmarkStart w:id="7" w:name="_Hlk104803040"/>
      <w:r w:rsidR="00A57482" w:rsidRPr="0070650C">
        <w:rPr>
          <w:b/>
          <w:bCs/>
          <w:lang w:val="fr-FR"/>
        </w:rPr>
        <w:t>Tél. :</w:t>
      </w:r>
      <w:r w:rsidR="00A57482" w:rsidRPr="00E91D7B">
        <w:rPr>
          <w:lang w:val="fr-FR"/>
        </w:rPr>
        <w:t xml:space="preserve"> </w:t>
      </w:r>
      <w:bookmarkStart w:id="8" w:name="_Hlk104802837"/>
      <w:r w:rsidR="00A57482" w:rsidRPr="001B39E9">
        <w:rPr>
          <w:b/>
          <w:bCs/>
          <w:lang w:val="fr-FR"/>
        </w:rPr>
        <w:t>00228 90 25 8474</w:t>
      </w:r>
      <w:r w:rsidR="001B39E9">
        <w:rPr>
          <w:b/>
          <w:bCs/>
          <w:lang w:val="fr-FR"/>
        </w:rPr>
        <w:t xml:space="preserve"> </w:t>
      </w:r>
      <w:r w:rsidR="00A57482" w:rsidRPr="001B39E9">
        <w:rPr>
          <w:b/>
          <w:bCs/>
          <w:lang w:val="fr-FR"/>
        </w:rPr>
        <w:t>/</w:t>
      </w:r>
      <w:r w:rsidR="001B39E9">
        <w:rPr>
          <w:b/>
          <w:bCs/>
          <w:lang w:val="fr-FR"/>
        </w:rPr>
        <w:t xml:space="preserve"> 90 09 60 43 </w:t>
      </w:r>
      <w:bookmarkEnd w:id="8"/>
      <w:r w:rsidR="0070650C">
        <w:rPr>
          <w:b/>
          <w:bCs/>
          <w:lang w:val="fr-FR"/>
        </w:rPr>
        <w:t xml:space="preserve"> </w:t>
      </w:r>
      <w:bookmarkEnd w:id="7"/>
      <w:r w:rsidR="0070650C">
        <w:rPr>
          <w:b/>
          <w:bCs/>
          <w:lang w:val="fr-FR"/>
        </w:rPr>
        <w:t xml:space="preserve">        </w:t>
      </w:r>
      <w:r w:rsidR="00A57482" w:rsidRPr="001B39E9">
        <w:rPr>
          <w:b/>
          <w:bCs/>
          <w:lang w:val="fr-FR"/>
        </w:rPr>
        <w:lastRenderedPageBreak/>
        <w:t>BP. 398/12175 Lomé Togo</w:t>
      </w:r>
      <w:r w:rsidR="00A57482" w:rsidRPr="00E91D7B">
        <w:rPr>
          <w:lang w:val="fr-FR"/>
        </w:rPr>
        <w:t xml:space="preserve">, sis au quartier administratif, en face du CASEF, tous les jours ouvrables de </w:t>
      </w:r>
      <w:r w:rsidR="00A57482" w:rsidRPr="001B39E9">
        <w:rPr>
          <w:b/>
          <w:bCs/>
          <w:lang w:val="fr-FR"/>
        </w:rPr>
        <w:t>8h</w:t>
      </w:r>
      <w:r w:rsidR="001B39E9" w:rsidRPr="001B39E9">
        <w:rPr>
          <w:b/>
          <w:bCs/>
          <w:lang w:val="fr-FR"/>
        </w:rPr>
        <w:t xml:space="preserve"> </w:t>
      </w:r>
      <w:r w:rsidR="00A57482" w:rsidRPr="001B39E9">
        <w:rPr>
          <w:b/>
          <w:bCs/>
          <w:lang w:val="fr-FR"/>
        </w:rPr>
        <w:t>30 à 11h GMT</w:t>
      </w:r>
      <w:r w:rsidR="00A57482" w:rsidRPr="00E91D7B">
        <w:rPr>
          <w:lang w:val="fr-FR"/>
        </w:rPr>
        <w:t xml:space="preserve"> pour la matinée et de de </w:t>
      </w:r>
      <w:r w:rsidR="00A57482" w:rsidRPr="001B39E9">
        <w:rPr>
          <w:b/>
          <w:bCs/>
          <w:lang w:val="fr-FR"/>
        </w:rPr>
        <w:t>15h</w:t>
      </w:r>
      <w:r w:rsidR="001B39E9" w:rsidRPr="001B39E9">
        <w:rPr>
          <w:b/>
          <w:bCs/>
          <w:lang w:val="fr-FR"/>
        </w:rPr>
        <w:t xml:space="preserve"> </w:t>
      </w:r>
      <w:r w:rsidR="00A57482" w:rsidRPr="001B39E9">
        <w:rPr>
          <w:b/>
          <w:bCs/>
          <w:lang w:val="fr-FR"/>
        </w:rPr>
        <w:t>30 à 17h GMT</w:t>
      </w:r>
      <w:r w:rsidR="00A57482" w:rsidRPr="00E91D7B">
        <w:rPr>
          <w:lang w:val="fr-FR"/>
        </w:rPr>
        <w:t xml:space="preserve"> pour les </w:t>
      </w:r>
      <w:r w:rsidR="005D75B6" w:rsidRPr="00E91D7B">
        <w:rPr>
          <w:lang w:val="fr-FR"/>
        </w:rPr>
        <w:t>après-midis</w:t>
      </w:r>
      <w:r w:rsidR="005D75B6">
        <w:rPr>
          <w:lang w:val="fr-FR"/>
        </w:rPr>
        <w:t>.</w:t>
      </w:r>
    </w:p>
    <w:p w14:paraId="7431814D" w14:textId="268397E4" w:rsidR="00A57B23" w:rsidRPr="00E91D7B" w:rsidRDefault="00A57B23" w:rsidP="00FA5A24">
      <w:pPr>
        <w:spacing w:after="120"/>
        <w:rPr>
          <w:spacing w:val="-2"/>
          <w:lang w:val="fr-FR"/>
        </w:rPr>
      </w:pPr>
      <w:r w:rsidRPr="00E91D7B">
        <w:rPr>
          <w:spacing w:val="-2"/>
          <w:lang w:val="fr-FR"/>
        </w:rPr>
        <w:t xml:space="preserve">Les </w:t>
      </w:r>
      <w:r w:rsidR="00FA5A24" w:rsidRPr="00E91D7B">
        <w:rPr>
          <w:spacing w:val="-2"/>
          <w:lang w:val="fr-FR"/>
        </w:rPr>
        <w:t>manifestat</w:t>
      </w:r>
      <w:r w:rsidRPr="00E91D7B">
        <w:rPr>
          <w:spacing w:val="-2"/>
          <w:lang w:val="fr-FR"/>
        </w:rPr>
        <w:t xml:space="preserve">ions d'intérêt </w:t>
      </w:r>
      <w:r w:rsidR="000337B1" w:rsidRPr="00E91D7B">
        <w:rPr>
          <w:spacing w:val="-2"/>
          <w:lang w:val="fr-FR"/>
        </w:rPr>
        <w:t xml:space="preserve">sous forme écrite </w:t>
      </w:r>
      <w:r w:rsidRPr="00E91D7B">
        <w:rPr>
          <w:spacing w:val="-2"/>
          <w:lang w:val="fr-FR"/>
        </w:rPr>
        <w:t xml:space="preserve">doivent être </w:t>
      </w:r>
      <w:r w:rsidR="00A5335A" w:rsidRPr="00E91D7B">
        <w:rPr>
          <w:spacing w:val="-2"/>
          <w:lang w:val="fr-FR"/>
        </w:rPr>
        <w:t>déposées</w:t>
      </w:r>
      <w:r w:rsidRPr="00E91D7B">
        <w:rPr>
          <w:spacing w:val="-2"/>
          <w:lang w:val="fr-FR"/>
        </w:rPr>
        <w:t xml:space="preserve"> </w:t>
      </w:r>
      <w:r w:rsidR="000337B1" w:rsidRPr="00E91D7B">
        <w:rPr>
          <w:spacing w:val="-2"/>
          <w:lang w:val="fr-FR"/>
        </w:rPr>
        <w:t xml:space="preserve">en personne </w:t>
      </w:r>
      <w:r w:rsidR="00A65928">
        <w:rPr>
          <w:spacing w:val="-2"/>
          <w:lang w:val="fr-FR"/>
        </w:rPr>
        <w:t xml:space="preserve">en </w:t>
      </w:r>
      <w:r w:rsidR="009646F0">
        <w:rPr>
          <w:spacing w:val="-2"/>
          <w:lang w:val="fr-FR"/>
        </w:rPr>
        <w:t>version physique</w:t>
      </w:r>
      <w:r w:rsidR="000337B1" w:rsidRPr="00E91D7B">
        <w:rPr>
          <w:spacing w:val="-2"/>
          <w:lang w:val="fr-FR"/>
        </w:rPr>
        <w:t xml:space="preserve"> </w:t>
      </w:r>
      <w:r w:rsidRPr="00E91D7B">
        <w:rPr>
          <w:spacing w:val="-2"/>
          <w:lang w:val="fr-FR"/>
        </w:rPr>
        <w:t xml:space="preserve">à l'adresse </w:t>
      </w:r>
      <w:r w:rsidR="00A5335A" w:rsidRPr="00E91D7B">
        <w:rPr>
          <w:spacing w:val="-2"/>
          <w:lang w:val="fr-FR"/>
        </w:rPr>
        <w:t xml:space="preserve">mentionnée </w:t>
      </w:r>
      <w:r w:rsidRPr="00E91D7B">
        <w:rPr>
          <w:spacing w:val="-2"/>
          <w:lang w:val="fr-FR"/>
        </w:rPr>
        <w:t xml:space="preserve">ci-dessous au plus tard le </w:t>
      </w:r>
      <w:r w:rsidR="00AF4795">
        <w:rPr>
          <w:b/>
          <w:bCs/>
          <w:spacing w:val="-2"/>
          <w:lang w:val="fr-FR"/>
        </w:rPr>
        <w:t>5 février</w:t>
      </w:r>
      <w:r w:rsidR="001B39E9" w:rsidRPr="009646F0">
        <w:rPr>
          <w:b/>
          <w:bCs/>
          <w:spacing w:val="-2"/>
          <w:lang w:val="fr-FR"/>
        </w:rPr>
        <w:t xml:space="preserve"> 202</w:t>
      </w:r>
      <w:r w:rsidR="00C11C3A" w:rsidRPr="009646F0">
        <w:rPr>
          <w:b/>
          <w:bCs/>
          <w:spacing w:val="-2"/>
          <w:lang w:val="fr-FR"/>
        </w:rPr>
        <w:t>4</w:t>
      </w:r>
      <w:r w:rsidR="00E44619">
        <w:rPr>
          <w:b/>
          <w:bCs/>
          <w:spacing w:val="-2"/>
          <w:lang w:val="fr-FR"/>
        </w:rPr>
        <w:t xml:space="preserve"> à 11 heures précises</w:t>
      </w:r>
      <w:r w:rsidR="00FA5A24" w:rsidRPr="00E91D7B">
        <w:rPr>
          <w:lang w:val="fr-FR"/>
        </w:rPr>
        <w:t>.</w:t>
      </w:r>
    </w:p>
    <w:p w14:paraId="7806EA2B" w14:textId="77777777" w:rsidR="00A57482" w:rsidRPr="00E91D7B" w:rsidRDefault="00A57482" w:rsidP="00A57B23">
      <w:pPr>
        <w:rPr>
          <w:spacing w:val="-2"/>
          <w:lang w:val="fr-FR"/>
        </w:rPr>
      </w:pPr>
    </w:p>
    <w:p w14:paraId="2A3A4E00" w14:textId="7E9BD049" w:rsidR="00A57B23" w:rsidRDefault="00A57482" w:rsidP="00A57B23">
      <w:pPr>
        <w:rPr>
          <w:b/>
          <w:bCs/>
          <w:lang w:val="fr-FR"/>
        </w:rPr>
      </w:pPr>
      <w:bookmarkStart w:id="9" w:name="_Hlk104803683"/>
      <w:r w:rsidRPr="0070650C">
        <w:rPr>
          <w:b/>
          <w:bCs/>
          <w:lang w:val="fr-FR"/>
        </w:rPr>
        <w:t>Ministère de l’enseignement supérieur et de la recherche</w:t>
      </w:r>
    </w:p>
    <w:p w14:paraId="151AE42B" w14:textId="77777777" w:rsidR="00E44619" w:rsidRDefault="00E44619" w:rsidP="00A57B23">
      <w:pPr>
        <w:rPr>
          <w:b/>
          <w:bCs/>
          <w:lang w:val="fr-FR"/>
        </w:rPr>
      </w:pPr>
      <w:r>
        <w:rPr>
          <w:b/>
          <w:bCs/>
          <w:lang w:val="fr-FR"/>
        </w:rPr>
        <w:t xml:space="preserve">Bâtiment annexe de la direction de l’enseignement supérieur </w:t>
      </w:r>
    </w:p>
    <w:p w14:paraId="3A9276D5" w14:textId="6BE68F88" w:rsidR="00E44619" w:rsidRPr="0070650C" w:rsidRDefault="00E44619" w:rsidP="00A57B23">
      <w:pPr>
        <w:rPr>
          <w:b/>
          <w:bCs/>
          <w:spacing w:val="-2"/>
          <w:lang w:val="fr-FR"/>
        </w:rPr>
      </w:pPr>
      <w:proofErr w:type="gramStart"/>
      <w:r>
        <w:rPr>
          <w:b/>
          <w:bCs/>
          <w:lang w:val="fr-FR"/>
        </w:rPr>
        <w:t>à</w:t>
      </w:r>
      <w:proofErr w:type="gramEnd"/>
      <w:r>
        <w:rPr>
          <w:b/>
          <w:bCs/>
          <w:lang w:val="fr-FR"/>
        </w:rPr>
        <w:t xml:space="preserve"> côté de l’ancienne présidence de la République</w:t>
      </w:r>
    </w:p>
    <w:p w14:paraId="633ADA36" w14:textId="77777777" w:rsidR="00A57482" w:rsidRPr="0070650C" w:rsidRDefault="0032540B" w:rsidP="00A57B23">
      <w:pPr>
        <w:rPr>
          <w:b/>
          <w:bCs/>
          <w:lang w:val="fr-FR"/>
        </w:rPr>
      </w:pPr>
      <w:r w:rsidRPr="0070650C">
        <w:rPr>
          <w:b/>
          <w:bCs/>
          <w:spacing w:val="-2"/>
          <w:lang w:val="fr-FR"/>
        </w:rPr>
        <w:t>À</w:t>
      </w:r>
      <w:r w:rsidR="00A57B23" w:rsidRPr="0070650C">
        <w:rPr>
          <w:b/>
          <w:bCs/>
          <w:spacing w:val="-2"/>
          <w:lang w:val="fr-FR"/>
        </w:rPr>
        <w:t xml:space="preserve"> l'attention : </w:t>
      </w:r>
      <w:r w:rsidR="00A57482" w:rsidRPr="0070650C">
        <w:rPr>
          <w:b/>
          <w:bCs/>
          <w:lang w:val="fr-FR"/>
        </w:rPr>
        <w:t xml:space="preserve">Personne responsable des marchés publics </w:t>
      </w:r>
    </w:p>
    <w:p w14:paraId="19CF268D" w14:textId="63D24758" w:rsidR="00A57B23" w:rsidRPr="0070650C" w:rsidRDefault="00A57482" w:rsidP="00A57B23">
      <w:pPr>
        <w:rPr>
          <w:b/>
          <w:bCs/>
          <w:lang w:val="fr-FR"/>
        </w:rPr>
      </w:pPr>
      <w:r w:rsidRPr="0070650C">
        <w:rPr>
          <w:b/>
          <w:bCs/>
          <w:lang w:val="fr-FR"/>
        </w:rPr>
        <w:t>BP. 398/12175 Lomé Togo</w:t>
      </w:r>
    </w:p>
    <w:p w14:paraId="1507F33B" w14:textId="1427B685" w:rsidR="00A57482" w:rsidRPr="0070650C" w:rsidRDefault="00D90FE7" w:rsidP="00A57B23">
      <w:pPr>
        <w:rPr>
          <w:b/>
          <w:bCs/>
          <w:spacing w:val="-2"/>
          <w:lang w:val="fr-FR"/>
        </w:rPr>
      </w:pPr>
      <w:r w:rsidRPr="0070650C">
        <w:rPr>
          <w:b/>
          <w:bCs/>
          <w:lang w:val="fr-FR"/>
        </w:rPr>
        <w:t>Tél. :</w:t>
      </w:r>
      <w:r w:rsidR="00A57482" w:rsidRPr="0070650C">
        <w:rPr>
          <w:b/>
          <w:bCs/>
          <w:lang w:val="fr-FR"/>
        </w:rPr>
        <w:t xml:space="preserve"> </w:t>
      </w:r>
      <w:r w:rsidR="001B39E9" w:rsidRPr="0070650C">
        <w:rPr>
          <w:b/>
          <w:bCs/>
          <w:lang w:val="fr-FR"/>
        </w:rPr>
        <w:t xml:space="preserve">00228 90 25 8474 / 90 09 60 43 </w:t>
      </w:r>
    </w:p>
    <w:p w14:paraId="72E6BAA5" w14:textId="721BD9F0" w:rsidR="00A57B23" w:rsidRDefault="00D90FE7" w:rsidP="00A57B23">
      <w:pPr>
        <w:rPr>
          <w:b/>
          <w:bCs/>
          <w:szCs w:val="22"/>
          <w:lang w:val="fr-FR"/>
        </w:rPr>
      </w:pPr>
      <w:r w:rsidRPr="0070650C">
        <w:rPr>
          <w:b/>
          <w:bCs/>
          <w:spacing w:val="-2"/>
          <w:lang w:val="fr-FR"/>
        </w:rPr>
        <w:t>Courriel :</w:t>
      </w:r>
      <w:r w:rsidR="00A57B23" w:rsidRPr="0070650C">
        <w:rPr>
          <w:b/>
          <w:bCs/>
          <w:spacing w:val="-2"/>
          <w:lang w:val="fr-FR"/>
        </w:rPr>
        <w:t xml:space="preserve"> </w:t>
      </w:r>
      <w:hyperlink r:id="rId7" w:history="1">
        <w:r w:rsidR="0070650C" w:rsidRPr="0070650C">
          <w:rPr>
            <w:rStyle w:val="Lienhypertexte"/>
            <w:b/>
            <w:bCs/>
            <w:szCs w:val="22"/>
            <w:lang w:val="fr-FR"/>
          </w:rPr>
          <w:t>contact.paresi@gmail.com</w:t>
        </w:r>
      </w:hyperlink>
    </w:p>
    <w:p w14:paraId="23F2C0E9" w14:textId="32DF7F8A" w:rsidR="0070650C" w:rsidRDefault="0070650C" w:rsidP="00A57B23">
      <w:pPr>
        <w:rPr>
          <w:b/>
          <w:bCs/>
          <w:szCs w:val="22"/>
          <w:lang w:val="fr-FR"/>
        </w:rPr>
      </w:pPr>
    </w:p>
    <w:p w14:paraId="432CA341" w14:textId="227FD174" w:rsidR="0070650C" w:rsidRDefault="0070650C" w:rsidP="00A57B23">
      <w:pPr>
        <w:rPr>
          <w:b/>
          <w:bCs/>
          <w:szCs w:val="22"/>
          <w:lang w:val="fr-FR"/>
        </w:rPr>
      </w:pPr>
    </w:p>
    <w:p w14:paraId="1C9304A4" w14:textId="4F25D594" w:rsidR="0070650C" w:rsidRDefault="0070650C" w:rsidP="00A57B23">
      <w:pPr>
        <w:rPr>
          <w:b/>
          <w:bCs/>
          <w:szCs w:val="22"/>
          <w:lang w:val="fr-FR"/>
        </w:rPr>
      </w:pPr>
    </w:p>
    <w:p w14:paraId="797F6BF9" w14:textId="7441E4AF" w:rsidR="0070650C" w:rsidRPr="00370E76" w:rsidRDefault="00370E76" w:rsidP="00A57B23">
      <w:pPr>
        <w:rPr>
          <w:szCs w:val="22"/>
          <w:lang w:val="fr-FR"/>
        </w:rPr>
      </w:pPr>
      <w:r>
        <w:rPr>
          <w:szCs w:val="22"/>
          <w:lang w:val="fr-FR"/>
        </w:rPr>
        <w:tab/>
      </w:r>
      <w:r>
        <w:rPr>
          <w:szCs w:val="22"/>
          <w:lang w:val="fr-FR"/>
        </w:rPr>
        <w:tab/>
      </w:r>
      <w:r>
        <w:rPr>
          <w:szCs w:val="22"/>
          <w:lang w:val="fr-FR"/>
        </w:rPr>
        <w:tab/>
      </w:r>
      <w:r>
        <w:rPr>
          <w:szCs w:val="22"/>
          <w:lang w:val="fr-FR"/>
        </w:rPr>
        <w:tab/>
      </w:r>
      <w:r>
        <w:rPr>
          <w:szCs w:val="22"/>
          <w:lang w:val="fr-FR"/>
        </w:rPr>
        <w:tab/>
      </w:r>
      <w:r>
        <w:rPr>
          <w:szCs w:val="22"/>
          <w:lang w:val="fr-FR"/>
        </w:rPr>
        <w:tab/>
      </w:r>
      <w:r>
        <w:rPr>
          <w:szCs w:val="22"/>
          <w:lang w:val="fr-FR"/>
        </w:rPr>
        <w:tab/>
      </w:r>
      <w:r>
        <w:rPr>
          <w:szCs w:val="22"/>
          <w:lang w:val="fr-FR"/>
        </w:rPr>
        <w:tab/>
      </w:r>
      <w:r w:rsidR="0070650C" w:rsidRPr="00370E76">
        <w:rPr>
          <w:szCs w:val="22"/>
          <w:lang w:val="fr-FR"/>
        </w:rPr>
        <w:t xml:space="preserve">Fait à Lomé, le </w:t>
      </w:r>
    </w:p>
    <w:p w14:paraId="0D3EA6AB" w14:textId="1D220583" w:rsidR="0070650C" w:rsidRPr="00370E76" w:rsidRDefault="00370E76" w:rsidP="00A57B23">
      <w:pPr>
        <w:rPr>
          <w:szCs w:val="22"/>
          <w:lang w:val="fr-FR"/>
        </w:rPr>
      </w:pPr>
      <w:r>
        <w:rPr>
          <w:szCs w:val="22"/>
          <w:lang w:val="fr-FR"/>
        </w:rPr>
        <w:tab/>
      </w:r>
      <w:r>
        <w:rPr>
          <w:szCs w:val="22"/>
          <w:lang w:val="fr-FR"/>
        </w:rPr>
        <w:tab/>
      </w:r>
      <w:r>
        <w:rPr>
          <w:szCs w:val="22"/>
          <w:lang w:val="fr-FR"/>
        </w:rPr>
        <w:tab/>
      </w:r>
      <w:r>
        <w:rPr>
          <w:szCs w:val="22"/>
          <w:lang w:val="fr-FR"/>
        </w:rPr>
        <w:tab/>
      </w:r>
      <w:r>
        <w:rPr>
          <w:szCs w:val="22"/>
          <w:lang w:val="fr-FR"/>
        </w:rPr>
        <w:tab/>
      </w:r>
      <w:r>
        <w:rPr>
          <w:szCs w:val="22"/>
          <w:lang w:val="fr-FR"/>
        </w:rPr>
        <w:tab/>
      </w:r>
      <w:r>
        <w:rPr>
          <w:szCs w:val="22"/>
          <w:lang w:val="fr-FR"/>
        </w:rPr>
        <w:tab/>
      </w:r>
      <w:r>
        <w:rPr>
          <w:szCs w:val="22"/>
          <w:lang w:val="fr-FR"/>
        </w:rPr>
        <w:tab/>
      </w:r>
      <w:r w:rsidR="0070650C" w:rsidRPr="00370E76">
        <w:rPr>
          <w:szCs w:val="22"/>
          <w:lang w:val="fr-FR"/>
        </w:rPr>
        <w:t>La Personne responsable des marchés publics</w:t>
      </w:r>
    </w:p>
    <w:p w14:paraId="4B062DA3" w14:textId="47119DF5" w:rsidR="00370E76" w:rsidRPr="00370E76" w:rsidRDefault="00370E76" w:rsidP="00A57B23">
      <w:pPr>
        <w:rPr>
          <w:szCs w:val="22"/>
          <w:lang w:val="fr-FR"/>
        </w:rPr>
      </w:pPr>
    </w:p>
    <w:p w14:paraId="09E58E62" w14:textId="4693F8ED" w:rsidR="00370E76" w:rsidRPr="00370E76" w:rsidRDefault="00370E76" w:rsidP="00A57B23">
      <w:pPr>
        <w:rPr>
          <w:szCs w:val="22"/>
          <w:lang w:val="fr-FR"/>
        </w:rPr>
      </w:pPr>
    </w:p>
    <w:p w14:paraId="35C18632" w14:textId="5C460DCB" w:rsidR="00370E76" w:rsidRPr="00370E76" w:rsidRDefault="00370E76" w:rsidP="00A57B23">
      <w:pPr>
        <w:rPr>
          <w:szCs w:val="22"/>
          <w:lang w:val="fr-FR"/>
        </w:rPr>
      </w:pPr>
    </w:p>
    <w:p w14:paraId="068C1897" w14:textId="4798054A" w:rsidR="00370E76" w:rsidRPr="00370E76" w:rsidRDefault="00370E76" w:rsidP="00A57B23">
      <w:pPr>
        <w:rPr>
          <w:szCs w:val="22"/>
          <w:lang w:val="fr-FR"/>
        </w:rPr>
      </w:pPr>
    </w:p>
    <w:p w14:paraId="2E0FB6B5" w14:textId="2BE11AE4" w:rsidR="00370E76" w:rsidRPr="00370E76" w:rsidRDefault="00370E76" w:rsidP="00A57B23">
      <w:pPr>
        <w:rPr>
          <w:szCs w:val="22"/>
          <w:lang w:val="fr-FR"/>
        </w:rPr>
      </w:pPr>
    </w:p>
    <w:p w14:paraId="75D16E33" w14:textId="5F225E3E" w:rsidR="00370E76" w:rsidRPr="00370E76" w:rsidRDefault="00370E76" w:rsidP="00A57B23">
      <w:pPr>
        <w:rPr>
          <w:b/>
          <w:bCs/>
          <w:spacing w:val="-2"/>
          <w:u w:val="single"/>
          <w:lang w:val="fr-FR"/>
        </w:rPr>
      </w:pPr>
      <w:r>
        <w:rPr>
          <w:szCs w:val="22"/>
          <w:lang w:val="fr-FR"/>
        </w:rPr>
        <w:tab/>
      </w:r>
      <w:r>
        <w:rPr>
          <w:szCs w:val="22"/>
          <w:lang w:val="fr-FR"/>
        </w:rPr>
        <w:tab/>
      </w:r>
      <w:r>
        <w:rPr>
          <w:szCs w:val="22"/>
          <w:lang w:val="fr-FR"/>
        </w:rPr>
        <w:tab/>
      </w:r>
      <w:r>
        <w:rPr>
          <w:szCs w:val="22"/>
          <w:lang w:val="fr-FR"/>
        </w:rPr>
        <w:tab/>
      </w:r>
      <w:r>
        <w:rPr>
          <w:szCs w:val="22"/>
          <w:lang w:val="fr-FR"/>
        </w:rPr>
        <w:tab/>
      </w:r>
      <w:r>
        <w:rPr>
          <w:szCs w:val="22"/>
          <w:lang w:val="fr-FR"/>
        </w:rPr>
        <w:tab/>
      </w:r>
      <w:r>
        <w:rPr>
          <w:szCs w:val="22"/>
          <w:lang w:val="fr-FR"/>
        </w:rPr>
        <w:tab/>
      </w:r>
      <w:r>
        <w:rPr>
          <w:szCs w:val="22"/>
          <w:lang w:val="fr-FR"/>
        </w:rPr>
        <w:tab/>
      </w:r>
      <w:proofErr w:type="spellStart"/>
      <w:r w:rsidRPr="00370E76">
        <w:rPr>
          <w:b/>
          <w:bCs/>
          <w:sz w:val="28"/>
          <w:u w:val="single"/>
          <w:lang w:val="fr-FR"/>
        </w:rPr>
        <w:t>Komlan</w:t>
      </w:r>
      <w:proofErr w:type="spellEnd"/>
      <w:r w:rsidRPr="00370E76">
        <w:rPr>
          <w:b/>
          <w:bCs/>
          <w:sz w:val="28"/>
          <w:u w:val="single"/>
          <w:lang w:val="fr-FR"/>
        </w:rPr>
        <w:t xml:space="preserve"> </w:t>
      </w:r>
      <w:proofErr w:type="spellStart"/>
      <w:r w:rsidRPr="00370E76">
        <w:rPr>
          <w:b/>
          <w:bCs/>
          <w:sz w:val="28"/>
          <w:u w:val="single"/>
          <w:lang w:val="fr-FR"/>
        </w:rPr>
        <w:t>Dzodzi</w:t>
      </w:r>
      <w:proofErr w:type="spellEnd"/>
      <w:r w:rsidRPr="00370E76">
        <w:rPr>
          <w:b/>
          <w:bCs/>
          <w:sz w:val="28"/>
          <w:u w:val="single"/>
          <w:lang w:val="fr-FR"/>
        </w:rPr>
        <w:t xml:space="preserve"> ABOTSI</w:t>
      </w:r>
      <w:bookmarkEnd w:id="9"/>
    </w:p>
    <w:sectPr w:rsidR="00370E76" w:rsidRPr="00370E76" w:rsidSect="000C13E6">
      <w:pgSz w:w="11906" w:h="16838"/>
      <w:pgMar w:top="1135" w:right="1133"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6888C6" w14:textId="77777777" w:rsidR="000C13E6" w:rsidRDefault="000C13E6" w:rsidP="00A57B23">
      <w:r>
        <w:separator/>
      </w:r>
    </w:p>
  </w:endnote>
  <w:endnote w:type="continuationSeparator" w:id="0">
    <w:p w14:paraId="385F1303" w14:textId="77777777" w:rsidR="000C13E6" w:rsidRDefault="000C13E6" w:rsidP="00A57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84A50" w14:textId="77777777" w:rsidR="000C13E6" w:rsidRDefault="000C13E6" w:rsidP="00A57B23">
      <w:r>
        <w:separator/>
      </w:r>
    </w:p>
  </w:footnote>
  <w:footnote w:type="continuationSeparator" w:id="0">
    <w:p w14:paraId="4DAFA0AE" w14:textId="77777777" w:rsidR="000C13E6" w:rsidRDefault="000C13E6" w:rsidP="00A57B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AF6979"/>
    <w:multiLevelType w:val="multilevel"/>
    <w:tmpl w:val="6650A444"/>
    <w:lvl w:ilvl="0">
      <w:start w:val="23"/>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lowerRoman"/>
      <w:lvlText w:val="(%3)"/>
      <w:lvlJc w:val="left"/>
      <w:pPr>
        <w:ind w:left="1080" w:hanging="720"/>
      </w:pPr>
      <w:rPr>
        <w:rFonts w:asciiTheme="majorBidi" w:hAnsiTheme="majorBidi" w:cstheme="majorBidi" w:hint="default"/>
        <w:b w:val="0"/>
        <w:i w:val="0"/>
        <w:color w:val="auto"/>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2A3A1ED1"/>
    <w:multiLevelType w:val="hybridMultilevel"/>
    <w:tmpl w:val="0F4424D8"/>
    <w:lvl w:ilvl="0" w:tplc="C1708664">
      <w:numFmt w:val="bullet"/>
      <w:lvlText w:val="-"/>
      <w:lvlJc w:val="left"/>
      <w:pPr>
        <w:ind w:left="1080" w:hanging="360"/>
      </w:pPr>
      <w:rPr>
        <w:rFonts w:ascii="Arial Narrow" w:eastAsia="Times New Roman" w:hAnsi="Arial Narrow" w:cs="Times New Roman"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2" w15:restartNumberingAfterBreak="0">
    <w:nsid w:val="34ED1FA5"/>
    <w:multiLevelType w:val="multilevel"/>
    <w:tmpl w:val="539CFE84"/>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49AF7CC0"/>
    <w:multiLevelType w:val="hybridMultilevel"/>
    <w:tmpl w:val="61F695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547558F"/>
    <w:multiLevelType w:val="hybridMultilevel"/>
    <w:tmpl w:val="CA98D32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42518588">
    <w:abstractNumId w:val="3"/>
  </w:num>
  <w:num w:numId="2" w16cid:durableId="1493984160">
    <w:abstractNumId w:val="2"/>
  </w:num>
  <w:num w:numId="3" w16cid:durableId="1943341577">
    <w:abstractNumId w:val="0"/>
  </w:num>
  <w:num w:numId="4" w16cid:durableId="1144814336">
    <w:abstractNumId w:val="4"/>
  </w:num>
  <w:num w:numId="5" w16cid:durableId="7059545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B23"/>
    <w:rsid w:val="000337B1"/>
    <w:rsid w:val="00047648"/>
    <w:rsid w:val="00051131"/>
    <w:rsid w:val="00062E8C"/>
    <w:rsid w:val="00071C97"/>
    <w:rsid w:val="000C13E6"/>
    <w:rsid w:val="000E0840"/>
    <w:rsid w:val="000E4EED"/>
    <w:rsid w:val="000F653E"/>
    <w:rsid w:val="001009FE"/>
    <w:rsid w:val="001020D0"/>
    <w:rsid w:val="0010798A"/>
    <w:rsid w:val="00125146"/>
    <w:rsid w:val="00126E07"/>
    <w:rsid w:val="001428E2"/>
    <w:rsid w:val="001564A3"/>
    <w:rsid w:val="00170538"/>
    <w:rsid w:val="001831C2"/>
    <w:rsid w:val="001B39E9"/>
    <w:rsid w:val="001E608A"/>
    <w:rsid w:val="0021561E"/>
    <w:rsid w:val="00243C10"/>
    <w:rsid w:val="00247CCF"/>
    <w:rsid w:val="002558C5"/>
    <w:rsid w:val="0028198C"/>
    <w:rsid w:val="002C619F"/>
    <w:rsid w:val="002D3127"/>
    <w:rsid w:val="002D7F3D"/>
    <w:rsid w:val="002D7F82"/>
    <w:rsid w:val="0032540B"/>
    <w:rsid w:val="00334DDB"/>
    <w:rsid w:val="00335B36"/>
    <w:rsid w:val="00342CBC"/>
    <w:rsid w:val="00345972"/>
    <w:rsid w:val="00350F04"/>
    <w:rsid w:val="00370E76"/>
    <w:rsid w:val="00374161"/>
    <w:rsid w:val="00393010"/>
    <w:rsid w:val="003B13CD"/>
    <w:rsid w:val="003B2582"/>
    <w:rsid w:val="003B6FF2"/>
    <w:rsid w:val="003F3A78"/>
    <w:rsid w:val="0042083C"/>
    <w:rsid w:val="004807C6"/>
    <w:rsid w:val="004C27C5"/>
    <w:rsid w:val="004C2C19"/>
    <w:rsid w:val="004E06EF"/>
    <w:rsid w:val="004E2F32"/>
    <w:rsid w:val="004F60B0"/>
    <w:rsid w:val="00516C6F"/>
    <w:rsid w:val="00531FD6"/>
    <w:rsid w:val="00534DD4"/>
    <w:rsid w:val="005616F2"/>
    <w:rsid w:val="005626BD"/>
    <w:rsid w:val="00567ED2"/>
    <w:rsid w:val="00594339"/>
    <w:rsid w:val="005D75B6"/>
    <w:rsid w:val="00621CB0"/>
    <w:rsid w:val="00625D2E"/>
    <w:rsid w:val="006553FF"/>
    <w:rsid w:val="006833BD"/>
    <w:rsid w:val="00690809"/>
    <w:rsid w:val="00691B60"/>
    <w:rsid w:val="006B51EE"/>
    <w:rsid w:val="006C06E5"/>
    <w:rsid w:val="006C6C02"/>
    <w:rsid w:val="006E243C"/>
    <w:rsid w:val="0070650C"/>
    <w:rsid w:val="00750869"/>
    <w:rsid w:val="00752308"/>
    <w:rsid w:val="00766879"/>
    <w:rsid w:val="00775F3E"/>
    <w:rsid w:val="0079717B"/>
    <w:rsid w:val="007C033F"/>
    <w:rsid w:val="007E2345"/>
    <w:rsid w:val="007F1DD8"/>
    <w:rsid w:val="00827A76"/>
    <w:rsid w:val="008301C4"/>
    <w:rsid w:val="00831F6A"/>
    <w:rsid w:val="00845C1E"/>
    <w:rsid w:val="00857072"/>
    <w:rsid w:val="00860B35"/>
    <w:rsid w:val="008C5217"/>
    <w:rsid w:val="008D0BFD"/>
    <w:rsid w:val="0090477C"/>
    <w:rsid w:val="00933FE8"/>
    <w:rsid w:val="00945F1B"/>
    <w:rsid w:val="00956342"/>
    <w:rsid w:val="009646F0"/>
    <w:rsid w:val="009A160F"/>
    <w:rsid w:val="009A2412"/>
    <w:rsid w:val="009E0D5D"/>
    <w:rsid w:val="009F7A5C"/>
    <w:rsid w:val="00A1116B"/>
    <w:rsid w:val="00A311AA"/>
    <w:rsid w:val="00A5335A"/>
    <w:rsid w:val="00A57482"/>
    <w:rsid w:val="00A57B23"/>
    <w:rsid w:val="00A630B4"/>
    <w:rsid w:val="00A65928"/>
    <w:rsid w:val="00A911D7"/>
    <w:rsid w:val="00AB5E63"/>
    <w:rsid w:val="00AC3DD4"/>
    <w:rsid w:val="00AD6607"/>
    <w:rsid w:val="00AF4795"/>
    <w:rsid w:val="00AF6B4D"/>
    <w:rsid w:val="00AF79C7"/>
    <w:rsid w:val="00B64548"/>
    <w:rsid w:val="00B75493"/>
    <w:rsid w:val="00BB1D08"/>
    <w:rsid w:val="00BD0B9F"/>
    <w:rsid w:val="00BD1A70"/>
    <w:rsid w:val="00BD5667"/>
    <w:rsid w:val="00BE6BC8"/>
    <w:rsid w:val="00C11C3A"/>
    <w:rsid w:val="00C71DCF"/>
    <w:rsid w:val="00C83C83"/>
    <w:rsid w:val="00CB6F54"/>
    <w:rsid w:val="00CD5C40"/>
    <w:rsid w:val="00CE2F69"/>
    <w:rsid w:val="00CF1993"/>
    <w:rsid w:val="00CF3292"/>
    <w:rsid w:val="00D1422B"/>
    <w:rsid w:val="00D1569C"/>
    <w:rsid w:val="00D6543B"/>
    <w:rsid w:val="00D65608"/>
    <w:rsid w:val="00D90FE7"/>
    <w:rsid w:val="00DA2599"/>
    <w:rsid w:val="00DD3D12"/>
    <w:rsid w:val="00DF024D"/>
    <w:rsid w:val="00E14638"/>
    <w:rsid w:val="00E44619"/>
    <w:rsid w:val="00E44B4D"/>
    <w:rsid w:val="00E51FA0"/>
    <w:rsid w:val="00E91D7B"/>
    <w:rsid w:val="00EC3DFF"/>
    <w:rsid w:val="00EE6977"/>
    <w:rsid w:val="00F10D65"/>
    <w:rsid w:val="00F703E4"/>
    <w:rsid w:val="00F77070"/>
    <w:rsid w:val="00F912E0"/>
    <w:rsid w:val="00F96458"/>
    <w:rsid w:val="00FA5A24"/>
    <w:rsid w:val="00FB0B4B"/>
    <w:rsid w:val="00FE4F4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613A6"/>
  <w15:docId w15:val="{3FFAF0CF-C65E-466A-9EC8-D68C175E7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B23"/>
    <w:pPr>
      <w:tabs>
        <w:tab w:val="left" w:pos="284"/>
      </w:tabs>
      <w:suppressAutoHyphens/>
      <w:jc w:val="both"/>
    </w:pPr>
    <w:rPr>
      <w:rFonts w:ascii="Times New Roman" w:eastAsia="Times New Roman" w:hAnsi="Times New Roman"/>
      <w:sz w:val="24"/>
      <w:szCs w:val="24"/>
      <w:lang w:val="en-GB" w:eastAsia="ar-SA"/>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sid w:val="00A57B23"/>
    <w:rPr>
      <w:vertAlign w:val="superscript"/>
    </w:rPr>
  </w:style>
  <w:style w:type="paragraph" w:styleId="Corpsdetexte">
    <w:name w:val="Body Text"/>
    <w:basedOn w:val="Normal"/>
    <w:link w:val="CorpsdetexteCar"/>
    <w:rsid w:val="00A57B23"/>
    <w:pPr>
      <w:spacing w:after="120"/>
    </w:pPr>
  </w:style>
  <w:style w:type="character" w:customStyle="1" w:styleId="CorpsdetexteCar">
    <w:name w:val="Corps de texte Car"/>
    <w:link w:val="Corpsdetexte"/>
    <w:rsid w:val="00A57B23"/>
    <w:rPr>
      <w:rFonts w:ascii="Times New Roman" w:eastAsia="Times New Roman" w:hAnsi="Times New Roman" w:cs="Times New Roman"/>
      <w:sz w:val="24"/>
      <w:szCs w:val="24"/>
      <w:lang w:eastAsia="ar-SA"/>
    </w:rPr>
  </w:style>
  <w:style w:type="paragraph" w:styleId="Notedebasdepage">
    <w:name w:val="footnote text"/>
    <w:basedOn w:val="Normal"/>
    <w:link w:val="NotedebasdepageCar"/>
    <w:semiHidden/>
    <w:rsid w:val="00A57B23"/>
    <w:pPr>
      <w:tabs>
        <w:tab w:val="left" w:pos="360"/>
      </w:tabs>
      <w:ind w:left="180" w:hanging="180"/>
    </w:pPr>
    <w:rPr>
      <w:rFonts w:cs="Arial"/>
      <w:sz w:val="18"/>
    </w:rPr>
  </w:style>
  <w:style w:type="character" w:customStyle="1" w:styleId="NotedebasdepageCar">
    <w:name w:val="Note de bas de page Car"/>
    <w:link w:val="Notedebasdepage"/>
    <w:semiHidden/>
    <w:rsid w:val="00A57B23"/>
    <w:rPr>
      <w:rFonts w:ascii="Times New Roman" w:eastAsia="Times New Roman" w:hAnsi="Times New Roman" w:cs="Arial"/>
      <w:sz w:val="18"/>
      <w:szCs w:val="24"/>
      <w:lang w:eastAsia="ar-SA"/>
    </w:rPr>
  </w:style>
  <w:style w:type="paragraph" w:customStyle="1" w:styleId="ChapterNumber">
    <w:name w:val="ChapterNumber"/>
    <w:rsid w:val="00A57B23"/>
    <w:pPr>
      <w:tabs>
        <w:tab w:val="left" w:pos="-720"/>
      </w:tabs>
      <w:suppressAutoHyphens/>
    </w:pPr>
    <w:rPr>
      <w:rFonts w:ascii="CG Times" w:eastAsia="Arial" w:hAnsi="CG Times"/>
      <w:sz w:val="22"/>
      <w:lang w:val="en-US" w:eastAsia="ar-SA"/>
    </w:rPr>
  </w:style>
  <w:style w:type="paragraph" w:customStyle="1" w:styleId="Heading1a">
    <w:name w:val="Heading 1a"/>
    <w:uiPriority w:val="99"/>
    <w:rsid w:val="00A57B23"/>
    <w:pPr>
      <w:keepNext/>
      <w:keepLines/>
      <w:tabs>
        <w:tab w:val="left" w:pos="-720"/>
      </w:tabs>
      <w:suppressAutoHyphens/>
      <w:jc w:val="center"/>
    </w:pPr>
    <w:rPr>
      <w:rFonts w:ascii="Times New Roman" w:eastAsia="Times New Roman" w:hAnsi="Times New Roman"/>
      <w:b/>
      <w:smallCaps/>
      <w:sz w:val="32"/>
      <w:lang w:val="en-US" w:eastAsia="en-US"/>
    </w:rPr>
  </w:style>
  <w:style w:type="paragraph" w:customStyle="1" w:styleId="StyleHeading212ptNotItalicTahoma">
    <w:name w:val="Стиль Style Heading 2 + 12 pt Not Italic + Tahoma"/>
    <w:basedOn w:val="Normal"/>
    <w:autoRedefine/>
    <w:rsid w:val="00A57B23"/>
    <w:pPr>
      <w:keepNext/>
      <w:pBdr>
        <w:top w:val="single" w:sz="4" w:space="1" w:color="000058"/>
        <w:left w:val="single" w:sz="4" w:space="4" w:color="000058"/>
        <w:bottom w:val="single" w:sz="4" w:space="1" w:color="000058"/>
        <w:right w:val="single" w:sz="4" w:space="4" w:color="000058"/>
      </w:pBdr>
      <w:shd w:val="clear" w:color="auto" w:fill="E0E0E0"/>
      <w:tabs>
        <w:tab w:val="left" w:pos="0"/>
        <w:tab w:val="left" w:pos="432"/>
        <w:tab w:val="left" w:pos="540"/>
      </w:tabs>
      <w:spacing w:before="480" w:after="120"/>
      <w:ind w:left="432" w:right="114" w:hanging="432"/>
      <w:jc w:val="center"/>
      <w:outlineLvl w:val="1"/>
    </w:pPr>
    <w:rPr>
      <w:rFonts w:ascii="Tahoma" w:hAnsi="Tahoma" w:cs="Arial"/>
      <w:b/>
      <w:bCs/>
      <w:color w:val="080165"/>
    </w:rPr>
  </w:style>
  <w:style w:type="paragraph" w:styleId="Textedebulles">
    <w:name w:val="Balloon Text"/>
    <w:basedOn w:val="Normal"/>
    <w:link w:val="TextedebullesCar"/>
    <w:uiPriority w:val="99"/>
    <w:semiHidden/>
    <w:unhideWhenUsed/>
    <w:rsid w:val="00766879"/>
    <w:rPr>
      <w:rFonts w:ascii="Tahoma" w:hAnsi="Tahoma" w:cs="Tahoma"/>
      <w:sz w:val="16"/>
      <w:szCs w:val="16"/>
    </w:rPr>
  </w:style>
  <w:style w:type="character" w:customStyle="1" w:styleId="TextedebullesCar">
    <w:name w:val="Texte de bulles Car"/>
    <w:link w:val="Textedebulles"/>
    <w:uiPriority w:val="99"/>
    <w:semiHidden/>
    <w:rsid w:val="00766879"/>
    <w:rPr>
      <w:rFonts w:ascii="Tahoma" w:eastAsia="Times New Roman" w:hAnsi="Tahoma" w:cs="Tahoma"/>
      <w:sz w:val="16"/>
      <w:szCs w:val="16"/>
      <w:lang w:val="en-GB" w:eastAsia="ar-SA"/>
    </w:rPr>
  </w:style>
  <w:style w:type="character" w:styleId="Marquedecommentaire">
    <w:name w:val="annotation reference"/>
    <w:uiPriority w:val="99"/>
    <w:semiHidden/>
    <w:unhideWhenUsed/>
    <w:rsid w:val="003B13CD"/>
    <w:rPr>
      <w:sz w:val="16"/>
      <w:szCs w:val="16"/>
    </w:rPr>
  </w:style>
  <w:style w:type="paragraph" w:styleId="Commentaire">
    <w:name w:val="annotation text"/>
    <w:basedOn w:val="Normal"/>
    <w:link w:val="CommentaireCar"/>
    <w:uiPriority w:val="99"/>
    <w:semiHidden/>
    <w:unhideWhenUsed/>
    <w:rsid w:val="003B13CD"/>
    <w:rPr>
      <w:sz w:val="20"/>
      <w:szCs w:val="20"/>
    </w:rPr>
  </w:style>
  <w:style w:type="character" w:customStyle="1" w:styleId="CommentaireCar">
    <w:name w:val="Commentaire Car"/>
    <w:link w:val="Commentaire"/>
    <w:uiPriority w:val="99"/>
    <w:semiHidden/>
    <w:rsid w:val="003B13CD"/>
    <w:rPr>
      <w:rFonts w:ascii="Times New Roman" w:eastAsia="Times New Roman" w:hAnsi="Times New Roman"/>
      <w:lang w:val="en-GB" w:eastAsia="ar-SA"/>
    </w:rPr>
  </w:style>
  <w:style w:type="paragraph" w:styleId="Objetducommentaire">
    <w:name w:val="annotation subject"/>
    <w:basedOn w:val="Commentaire"/>
    <w:next w:val="Commentaire"/>
    <w:link w:val="ObjetducommentaireCar"/>
    <w:uiPriority w:val="99"/>
    <w:semiHidden/>
    <w:unhideWhenUsed/>
    <w:rsid w:val="003B13CD"/>
    <w:rPr>
      <w:b/>
      <w:bCs/>
    </w:rPr>
  </w:style>
  <w:style w:type="character" w:customStyle="1" w:styleId="ObjetducommentaireCar">
    <w:name w:val="Objet du commentaire Car"/>
    <w:link w:val="Objetducommentaire"/>
    <w:uiPriority w:val="99"/>
    <w:semiHidden/>
    <w:rsid w:val="003B13CD"/>
    <w:rPr>
      <w:rFonts w:ascii="Times New Roman" w:eastAsia="Times New Roman" w:hAnsi="Times New Roman"/>
      <w:b/>
      <w:bCs/>
      <w:lang w:val="en-GB" w:eastAsia="ar-SA"/>
    </w:rPr>
  </w:style>
  <w:style w:type="character" w:styleId="Lienhypertexte">
    <w:name w:val="Hyperlink"/>
    <w:uiPriority w:val="99"/>
    <w:unhideWhenUsed/>
    <w:rsid w:val="000F653E"/>
    <w:rPr>
      <w:color w:val="0000FF"/>
      <w:u w:val="single"/>
    </w:rPr>
  </w:style>
  <w:style w:type="paragraph" w:styleId="Paragraphedeliste">
    <w:name w:val="List Paragraph"/>
    <w:basedOn w:val="Normal"/>
    <w:uiPriority w:val="34"/>
    <w:qFormat/>
    <w:rsid w:val="004807C6"/>
    <w:pPr>
      <w:ind w:left="720"/>
      <w:contextualSpacing/>
    </w:pPr>
  </w:style>
  <w:style w:type="table" w:styleId="Grilledutableau">
    <w:name w:val="Table Grid"/>
    <w:basedOn w:val="TableauNormal"/>
    <w:uiPriority w:val="59"/>
    <w:rsid w:val="0017053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kNormal">
    <w:name w:val="BankNormal"/>
    <w:basedOn w:val="Normal"/>
    <w:rsid w:val="00F703E4"/>
    <w:pPr>
      <w:tabs>
        <w:tab w:val="clear" w:pos="284"/>
      </w:tabs>
      <w:suppressAutoHyphens w:val="0"/>
      <w:spacing w:after="240"/>
      <w:jc w:val="left"/>
    </w:pPr>
    <w:rPr>
      <w:szCs w:val="20"/>
      <w:lang w:val="fr-FR" w:eastAsia="en-US"/>
    </w:rPr>
  </w:style>
  <w:style w:type="character" w:styleId="Mentionnonrsolue">
    <w:name w:val="Unresolved Mention"/>
    <w:basedOn w:val="Policepardfaut"/>
    <w:uiPriority w:val="99"/>
    <w:semiHidden/>
    <w:unhideWhenUsed/>
    <w:rsid w:val="00A574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tact.pares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1097</TotalTime>
  <Pages>1</Pages>
  <Words>1025</Words>
  <Characters>5640</Characters>
  <Application>Microsoft Office Word</Application>
  <DocSecurity>0</DocSecurity>
  <Lines>47</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ADB/BAD</Company>
  <LinksUpToDate>false</LinksUpToDate>
  <CharactersWithSpaces>6652</CharactersWithSpaces>
  <SharedDoc>false</SharedDoc>
  <HLinks>
    <vt:vector size="6" baseType="variant">
      <vt:variant>
        <vt:i4>6094940</vt:i4>
      </vt:variant>
      <vt:variant>
        <vt:i4>0</vt:i4>
      </vt:variant>
      <vt:variant>
        <vt:i4>0</vt:i4>
      </vt:variant>
      <vt:variant>
        <vt:i4>5</vt:i4>
      </vt:variant>
      <vt:variant>
        <vt:lpwstr>http://www.afdb.org/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Jean-Jacques</dc:creator>
  <cp:lastModifiedBy>USER</cp:lastModifiedBy>
  <cp:revision>15</cp:revision>
  <cp:lastPrinted>2010-11-22T11:30:00Z</cp:lastPrinted>
  <dcterms:created xsi:type="dcterms:W3CDTF">2022-04-12T14:23:00Z</dcterms:created>
  <dcterms:modified xsi:type="dcterms:W3CDTF">2024-01-19T10:44:00Z</dcterms:modified>
</cp:coreProperties>
</file>