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72E5A" w14:textId="77777777" w:rsidR="00620702" w:rsidRPr="008B3791" w:rsidRDefault="00620702" w:rsidP="00620702">
      <w:pPr>
        <w:jc w:val="center"/>
        <w:rPr>
          <w:b/>
          <w:bCs/>
          <w:sz w:val="24"/>
          <w:szCs w:val="24"/>
        </w:rPr>
      </w:pPr>
      <w:bookmarkStart w:id="0" w:name="_Toc448557929"/>
      <w:r w:rsidRPr="008B3791">
        <w:rPr>
          <w:b/>
          <w:bCs/>
          <w:sz w:val="24"/>
          <w:szCs w:val="24"/>
        </w:rPr>
        <w:t>Invitation for Expression of Interest (IEOI) – Individual Consultant</w:t>
      </w:r>
      <w:bookmarkEnd w:id="0"/>
    </w:p>
    <w:p w14:paraId="4739F442" w14:textId="77777777" w:rsidR="00620702" w:rsidRPr="008B3791" w:rsidRDefault="00620702" w:rsidP="00620702">
      <w:pPr>
        <w:spacing w:after="240" w:line="240" w:lineRule="auto"/>
        <w:jc w:val="both"/>
        <w:outlineLvl w:val="0"/>
        <w:rPr>
          <w:rFonts w:ascii="Arial" w:eastAsia="Times New Roman" w:hAnsi="Arial" w:cs="Arial"/>
          <w:b/>
          <w:spacing w:val="-2"/>
          <w:kern w:val="28"/>
          <w:sz w:val="28"/>
          <w:szCs w:val="28"/>
          <w:lang w:eastAsia="en-US"/>
        </w:rPr>
      </w:pPr>
    </w:p>
    <w:p w14:paraId="13C284DE" w14:textId="6CE5A0DA" w:rsidR="00620702" w:rsidRPr="008B3791" w:rsidRDefault="383A8476" w:rsidP="39228C8E">
      <w:pPr>
        <w:spacing w:after="240" w:line="240" w:lineRule="auto"/>
        <w:jc w:val="center"/>
        <w:rPr>
          <w:b/>
          <w:bCs/>
          <w:spacing w:val="-2"/>
          <w:kern w:val="28"/>
          <w:sz w:val="36"/>
          <w:szCs w:val="36"/>
          <w:lang w:eastAsia="en-US"/>
        </w:rPr>
      </w:pPr>
      <w:r w:rsidRPr="39228C8E">
        <w:rPr>
          <w:b/>
          <w:bCs/>
          <w:sz w:val="36"/>
          <w:szCs w:val="36"/>
          <w:lang w:eastAsia="en-US"/>
        </w:rPr>
        <w:t>Invitation for Expression of Interest</w:t>
      </w:r>
    </w:p>
    <w:p w14:paraId="6BD315FD" w14:textId="77777777" w:rsidR="00620702" w:rsidRPr="008B3791" w:rsidRDefault="00620702" w:rsidP="00620702">
      <w:pPr>
        <w:tabs>
          <w:tab w:val="left" w:pos="-1800"/>
          <w:tab w:val="left" w:pos="-1182"/>
          <w:tab w:val="left" w:pos="-564"/>
        </w:tabs>
        <w:suppressAutoHyphens/>
        <w:spacing w:after="0" w:line="240" w:lineRule="auto"/>
        <w:jc w:val="both"/>
        <w:rPr>
          <w:rFonts w:ascii="Arial" w:eastAsia="Times New Roman" w:hAnsi="Arial" w:cs="Arial"/>
          <w:spacing w:val="-2"/>
          <w:lang w:eastAsia="en-US"/>
        </w:rPr>
      </w:pPr>
    </w:p>
    <w:p w14:paraId="0C0A1CA1" w14:textId="0519275C" w:rsidR="00620702" w:rsidRPr="008B3791" w:rsidRDefault="022A806F" w:rsidP="39228C8E">
      <w:pPr>
        <w:suppressAutoHyphens/>
        <w:spacing w:after="0" w:line="259" w:lineRule="auto"/>
        <w:jc w:val="center"/>
        <w:rPr>
          <w:rFonts w:ascii="Roboto" w:eastAsia="Roboto" w:hAnsi="Roboto" w:cs="Roboto"/>
          <w:color w:val="000000" w:themeColor="text1"/>
          <w:sz w:val="28"/>
          <w:szCs w:val="28"/>
        </w:rPr>
      </w:pPr>
      <w:r w:rsidRPr="7EE789CF">
        <w:rPr>
          <w:rFonts w:ascii="Roboto" w:eastAsia="Roboto" w:hAnsi="Roboto" w:cs="Roboto"/>
          <w:color w:val="000000" w:themeColor="text1"/>
          <w:sz w:val="28"/>
          <w:szCs w:val="28"/>
        </w:rPr>
        <w:t>FOR</w:t>
      </w:r>
    </w:p>
    <w:p w14:paraId="702378A4" w14:textId="74AF8BAC" w:rsidR="00620702" w:rsidRPr="008B3791" w:rsidRDefault="00620702" w:rsidP="7EE789CF">
      <w:pPr>
        <w:suppressAutoHyphens/>
        <w:spacing w:after="0" w:line="259" w:lineRule="auto"/>
        <w:jc w:val="center"/>
        <w:rPr>
          <w:rFonts w:ascii="Roboto" w:eastAsia="Roboto" w:hAnsi="Roboto" w:cs="Roboto"/>
          <w:color w:val="000000" w:themeColor="text1"/>
          <w:sz w:val="28"/>
          <w:szCs w:val="28"/>
        </w:rPr>
      </w:pPr>
    </w:p>
    <w:p w14:paraId="7339586A" w14:textId="028145ED" w:rsidR="00620702" w:rsidRPr="008B3791" w:rsidRDefault="2BB031FC" w:rsidP="055E3AAF">
      <w:pPr>
        <w:spacing w:after="0" w:line="259" w:lineRule="auto"/>
        <w:jc w:val="center"/>
        <w:rPr>
          <w:rFonts w:ascii="Roboto" w:eastAsia="Roboto" w:hAnsi="Roboto" w:cs="Roboto"/>
          <w:b/>
          <w:bCs/>
          <w:color w:val="000000" w:themeColor="text1"/>
          <w:sz w:val="28"/>
          <w:szCs w:val="28"/>
        </w:rPr>
      </w:pPr>
      <w:r w:rsidRPr="1DC8E7EC">
        <w:rPr>
          <w:rFonts w:ascii="Roboto" w:eastAsia="Roboto" w:hAnsi="Roboto" w:cs="Roboto"/>
          <w:b/>
          <w:bCs/>
          <w:color w:val="000000" w:themeColor="text1"/>
          <w:sz w:val="28"/>
          <w:szCs w:val="28"/>
        </w:rPr>
        <w:t>COMMUNICATIONS AND VISIBILITY</w:t>
      </w:r>
      <w:r w:rsidR="2C437C91" w:rsidRPr="1DC8E7EC">
        <w:rPr>
          <w:rFonts w:ascii="Roboto" w:eastAsia="Roboto" w:hAnsi="Roboto" w:cs="Roboto"/>
          <w:b/>
          <w:bCs/>
          <w:color w:val="000000" w:themeColor="text1"/>
          <w:sz w:val="28"/>
          <w:szCs w:val="28"/>
        </w:rPr>
        <w:t xml:space="preserve"> PROJECTS</w:t>
      </w:r>
    </w:p>
    <w:p w14:paraId="093BB922" w14:textId="094B4B1F" w:rsidR="00620702" w:rsidRPr="008B3791" w:rsidRDefault="6013FF33" w:rsidP="39228C8E">
      <w:pPr>
        <w:suppressAutoHyphens/>
        <w:spacing w:after="0" w:line="259" w:lineRule="auto"/>
        <w:jc w:val="center"/>
        <w:rPr>
          <w:rFonts w:ascii="Roboto" w:eastAsia="Roboto" w:hAnsi="Roboto" w:cs="Roboto"/>
          <w:color w:val="000000" w:themeColor="text1"/>
          <w:sz w:val="28"/>
          <w:szCs w:val="28"/>
        </w:rPr>
      </w:pPr>
      <w:r w:rsidRPr="39228C8E">
        <w:rPr>
          <w:rFonts w:ascii="Roboto" w:eastAsia="Roboto" w:hAnsi="Roboto" w:cs="Roboto"/>
          <w:b/>
          <w:bCs/>
          <w:color w:val="000000" w:themeColor="text1"/>
          <w:sz w:val="28"/>
          <w:szCs w:val="28"/>
        </w:rPr>
        <w:t>OF THE LIVES AND LIVELIHOODS FUND (LLF)</w:t>
      </w:r>
    </w:p>
    <w:p w14:paraId="7CDED6BB" w14:textId="2E75370A" w:rsidR="00620702" w:rsidRPr="008B3791" w:rsidRDefault="00620702" w:rsidP="00FF4A7E">
      <w:pPr>
        <w:suppressAutoHyphens/>
        <w:spacing w:after="0" w:line="259" w:lineRule="auto"/>
        <w:rPr>
          <w:rFonts w:ascii="Roboto" w:eastAsia="Roboto" w:hAnsi="Roboto" w:cs="Roboto"/>
          <w:b/>
          <w:bCs/>
          <w:color w:val="000000" w:themeColor="text1"/>
          <w:sz w:val="28"/>
          <w:szCs w:val="28"/>
        </w:rPr>
      </w:pPr>
    </w:p>
    <w:p w14:paraId="73D435AD" w14:textId="77777777" w:rsidR="00FF4A7E" w:rsidRPr="008B3791" w:rsidRDefault="00FF4A7E" w:rsidP="00FF4A7E">
      <w:pPr>
        <w:suppressAutoHyphens/>
        <w:spacing w:after="0" w:line="259" w:lineRule="auto"/>
        <w:jc w:val="center"/>
        <w:rPr>
          <w:rFonts w:ascii="Roboto" w:eastAsia="Roboto" w:hAnsi="Roboto" w:cs="Roboto"/>
          <w:b/>
          <w:bCs/>
          <w:color w:val="000000" w:themeColor="text1"/>
          <w:sz w:val="28"/>
          <w:szCs w:val="28"/>
        </w:rPr>
      </w:pPr>
    </w:p>
    <w:p w14:paraId="1884E184" w14:textId="0A7CF2D2" w:rsidR="00620702" w:rsidRPr="002F2DF7" w:rsidRDefault="00FF4A7E" w:rsidP="10C9BB8F">
      <w:pPr>
        <w:suppressAutoHyphens/>
        <w:adjustRightInd w:val="0"/>
        <w:snapToGrid w:val="0"/>
        <w:spacing w:before="120" w:after="0" w:line="240" w:lineRule="auto"/>
        <w:jc w:val="both"/>
        <w:rPr>
          <w:rFonts w:ascii="Arial" w:eastAsia="Times New Roman" w:hAnsi="Arial" w:cs="Arial"/>
          <w:lang w:eastAsia="en-US"/>
        </w:rPr>
      </w:pPr>
      <w:r w:rsidRPr="10C9BB8F">
        <w:rPr>
          <w:rFonts w:ascii="Arial" w:eastAsia="Times New Roman" w:hAnsi="Arial" w:cs="Arial"/>
          <w:i/>
          <w:iCs/>
          <w:lang w:eastAsia="en-US"/>
        </w:rPr>
        <w:t>December</w:t>
      </w:r>
      <w:r w:rsidR="7110DF73" w:rsidRPr="10C9BB8F">
        <w:rPr>
          <w:rFonts w:ascii="Arial" w:eastAsia="Times New Roman" w:hAnsi="Arial" w:cs="Arial"/>
          <w:i/>
          <w:iCs/>
          <w:lang w:eastAsia="en-US"/>
        </w:rPr>
        <w:t xml:space="preserve"> 22</w:t>
      </w:r>
      <w:r w:rsidR="7110DF73" w:rsidRPr="10C9BB8F">
        <w:rPr>
          <w:rFonts w:ascii="Arial" w:eastAsia="Times New Roman" w:hAnsi="Arial" w:cs="Arial"/>
          <w:i/>
          <w:iCs/>
          <w:vertAlign w:val="superscript"/>
          <w:lang w:eastAsia="en-US"/>
        </w:rPr>
        <w:t>nd</w:t>
      </w:r>
      <w:r w:rsidR="7110DF73" w:rsidRPr="10C9BB8F">
        <w:rPr>
          <w:rFonts w:ascii="Arial" w:eastAsia="Times New Roman" w:hAnsi="Arial" w:cs="Arial"/>
          <w:i/>
          <w:iCs/>
          <w:lang w:eastAsia="en-US"/>
        </w:rPr>
        <w:t xml:space="preserve">, </w:t>
      </w:r>
      <w:r w:rsidRPr="10C9BB8F">
        <w:rPr>
          <w:rFonts w:ascii="Arial" w:eastAsia="Times New Roman" w:hAnsi="Arial" w:cs="Arial"/>
          <w:i/>
          <w:iCs/>
          <w:lang w:eastAsia="en-US"/>
        </w:rPr>
        <w:t>2023</w:t>
      </w:r>
    </w:p>
    <w:p w14:paraId="6DDE8EF2" w14:textId="6D4AC593" w:rsidR="10C9BB8F" w:rsidRDefault="10C9BB8F" w:rsidP="10C9BB8F">
      <w:pPr>
        <w:spacing w:after="0" w:line="240" w:lineRule="auto"/>
        <w:jc w:val="both"/>
        <w:rPr>
          <w:rFonts w:ascii="Arial" w:eastAsia="Times New Roman" w:hAnsi="Arial" w:cs="Arial"/>
          <w:i/>
          <w:iCs/>
          <w:lang w:eastAsia="en-US"/>
        </w:rPr>
      </w:pPr>
    </w:p>
    <w:p w14:paraId="789C93C0" w14:textId="5C4C1F9A" w:rsidR="00620702" w:rsidRPr="002F2DF7" w:rsidRDefault="70F39FC5" w:rsidP="028ACEB6">
      <w:pPr>
        <w:suppressAutoHyphens/>
        <w:adjustRightInd w:val="0"/>
        <w:snapToGrid w:val="0"/>
        <w:spacing w:before="120" w:after="0" w:line="259" w:lineRule="auto"/>
        <w:jc w:val="both"/>
        <w:rPr>
          <w:rFonts w:ascii="Roboto" w:eastAsia="Roboto" w:hAnsi="Roboto" w:cs="Roboto"/>
          <w:color w:val="000000" w:themeColor="text1"/>
        </w:rPr>
      </w:pPr>
      <w:r w:rsidRPr="028ACEB6">
        <w:rPr>
          <w:rFonts w:ascii="Roboto" w:eastAsia="Roboto" w:hAnsi="Roboto" w:cs="Roboto"/>
          <w:color w:val="000000" w:themeColor="text1"/>
        </w:rPr>
        <w:t>The Lives and Livelihoods Fund (LLF) is a trust fund within the Islamic Development Bank (IsDB) that provides concessional financing to eligible member countries to support vulnerable populations through Health, Social Infrastructure, and Agriculture projects.</w:t>
      </w:r>
    </w:p>
    <w:p w14:paraId="73BFF6B9" w14:textId="275D81A5" w:rsidR="00620702" w:rsidRPr="002F2DF7" w:rsidRDefault="00620702" w:rsidP="028ACEB6">
      <w:pPr>
        <w:suppressAutoHyphens/>
        <w:adjustRightInd w:val="0"/>
        <w:snapToGrid w:val="0"/>
        <w:spacing w:before="120" w:after="0" w:line="259" w:lineRule="auto"/>
        <w:jc w:val="both"/>
        <w:rPr>
          <w:rFonts w:ascii="Roboto" w:eastAsia="Roboto" w:hAnsi="Roboto" w:cs="Roboto"/>
          <w:color w:val="000000" w:themeColor="text1"/>
        </w:rPr>
      </w:pPr>
    </w:p>
    <w:p w14:paraId="744B9F28" w14:textId="4E7C0ECC" w:rsidR="00620702" w:rsidRPr="002F2DF7" w:rsidRDefault="4D27BFCA" w:rsidP="028ACEB6">
      <w:pPr>
        <w:suppressAutoHyphens/>
        <w:adjustRightInd w:val="0"/>
        <w:snapToGrid w:val="0"/>
        <w:spacing w:before="120" w:after="0" w:line="259" w:lineRule="auto"/>
        <w:jc w:val="both"/>
        <w:rPr>
          <w:rFonts w:ascii="Roboto" w:eastAsia="Roboto" w:hAnsi="Roboto" w:cs="Roboto"/>
          <w:color w:val="000000" w:themeColor="text1"/>
        </w:rPr>
      </w:pPr>
      <w:r w:rsidRPr="028ACEB6">
        <w:rPr>
          <w:rFonts w:ascii="Roboto" w:eastAsia="Roboto" w:hAnsi="Roboto" w:cs="Roboto"/>
          <w:b/>
          <w:bCs/>
          <w:color w:val="000000" w:themeColor="text1"/>
        </w:rPr>
        <w:t xml:space="preserve">The LLF Management Unit (LLFMU) seeks to establish framework agreements with 3-5 individual consultants with expertise in </w:t>
      </w:r>
      <w:r w:rsidR="190EE21E" w:rsidRPr="028ACEB6">
        <w:rPr>
          <w:rFonts w:ascii="Roboto" w:eastAsia="Roboto" w:hAnsi="Roboto" w:cs="Roboto"/>
          <w:b/>
          <w:bCs/>
          <w:color w:val="000000" w:themeColor="text1"/>
        </w:rPr>
        <w:t>the Communications and Visibility</w:t>
      </w:r>
      <w:r w:rsidR="57C37727" w:rsidRPr="028ACEB6">
        <w:rPr>
          <w:rFonts w:ascii="Roboto" w:eastAsia="Roboto" w:hAnsi="Roboto" w:cs="Roboto"/>
          <w:b/>
          <w:bCs/>
          <w:color w:val="000000" w:themeColor="text1"/>
        </w:rPr>
        <w:t xml:space="preserve"> </w:t>
      </w:r>
      <w:r w:rsidRPr="028ACEB6">
        <w:rPr>
          <w:rFonts w:ascii="Roboto" w:eastAsia="Roboto" w:hAnsi="Roboto" w:cs="Roboto"/>
          <w:b/>
          <w:bCs/>
          <w:color w:val="000000" w:themeColor="text1"/>
        </w:rPr>
        <w:t>sector across the fund’s key geographies and languages of focus. These consultants will be preferred partners will be called upon to support project design and implementation as needed.</w:t>
      </w:r>
    </w:p>
    <w:p w14:paraId="7A6A1C88" w14:textId="1D73929B" w:rsidR="00620702" w:rsidRPr="002F2DF7" w:rsidRDefault="00620702" w:rsidP="028ACEB6">
      <w:pPr>
        <w:suppressAutoHyphens/>
        <w:adjustRightInd w:val="0"/>
        <w:snapToGrid w:val="0"/>
        <w:spacing w:before="120" w:after="0" w:line="259" w:lineRule="auto"/>
        <w:jc w:val="both"/>
        <w:rPr>
          <w:rFonts w:ascii="Roboto" w:eastAsia="Roboto" w:hAnsi="Roboto" w:cs="Roboto"/>
          <w:color w:val="000000" w:themeColor="text1"/>
        </w:rPr>
      </w:pPr>
    </w:p>
    <w:p w14:paraId="7C47A38A" w14:textId="0BE29900" w:rsidR="00620702" w:rsidRPr="002F2DF7" w:rsidRDefault="70F39FC5" w:rsidP="028ACEB6">
      <w:pPr>
        <w:suppressAutoHyphens/>
        <w:adjustRightInd w:val="0"/>
        <w:snapToGrid w:val="0"/>
        <w:spacing w:before="120" w:after="0" w:line="259" w:lineRule="auto"/>
        <w:jc w:val="both"/>
        <w:rPr>
          <w:rFonts w:ascii="Roboto" w:eastAsia="Roboto" w:hAnsi="Roboto" w:cs="Roboto"/>
          <w:color w:val="000000" w:themeColor="text1"/>
        </w:rPr>
      </w:pPr>
      <w:r w:rsidRPr="028ACEB6">
        <w:rPr>
          <w:rFonts w:ascii="Roboto" w:eastAsia="Roboto" w:hAnsi="Roboto" w:cs="Roboto"/>
          <w:color w:val="000000" w:themeColor="text1"/>
        </w:rPr>
        <w:t>The Terms of Reference (TOR) of the Services is attached in Appendix A. The services will</w:t>
      </w:r>
      <w:r w:rsidR="7389348F" w:rsidRPr="028ACEB6">
        <w:rPr>
          <w:rFonts w:ascii="Roboto" w:eastAsia="Roboto" w:hAnsi="Roboto" w:cs="Roboto"/>
          <w:color w:val="000000" w:themeColor="text1"/>
        </w:rPr>
        <w:t xml:space="preserve"> </w:t>
      </w:r>
      <w:r w:rsidRPr="028ACEB6">
        <w:rPr>
          <w:rFonts w:ascii="Roboto" w:eastAsia="Roboto" w:hAnsi="Roboto" w:cs="Roboto"/>
          <w:color w:val="000000" w:themeColor="text1"/>
        </w:rPr>
        <w:t>be provided by individual consultants who may be self-employed professionals or an employee of a consulting firm. IsDB and the LLFMU will select and engage the consultants in accordance with the IsDB and Corporate Procurement Policy (Policy). IsDB and the LLFMU invite Expression of Interest (EOI) and proposals from individual consultants for consideration to advance the recruitment process.</w:t>
      </w:r>
    </w:p>
    <w:p w14:paraId="18481614" w14:textId="03A1CBDF" w:rsidR="00620702" w:rsidRPr="002F2DF7" w:rsidRDefault="00620702" w:rsidP="028ACEB6">
      <w:pPr>
        <w:suppressAutoHyphens/>
        <w:adjustRightInd w:val="0"/>
        <w:snapToGrid w:val="0"/>
        <w:spacing w:before="120" w:after="0" w:line="259" w:lineRule="auto"/>
        <w:jc w:val="both"/>
        <w:rPr>
          <w:rFonts w:ascii="Roboto" w:eastAsia="Roboto" w:hAnsi="Roboto" w:cs="Roboto"/>
          <w:color w:val="000000" w:themeColor="text1"/>
        </w:rPr>
      </w:pPr>
    </w:p>
    <w:p w14:paraId="25E61F2C" w14:textId="36E94FA0" w:rsidR="00CE721E" w:rsidRDefault="00AA45E6" w:rsidP="0084610F">
      <w:pPr>
        <w:suppressAutoHyphens/>
        <w:adjustRightInd w:val="0"/>
        <w:snapToGrid w:val="0"/>
        <w:spacing w:before="120" w:after="0" w:line="259" w:lineRule="auto"/>
        <w:jc w:val="both"/>
        <w:rPr>
          <w:rFonts w:ascii="Roboto" w:eastAsia="Roboto" w:hAnsi="Roboto" w:cs="Roboto"/>
        </w:rPr>
      </w:pPr>
      <w:r w:rsidRPr="00AA45E6">
        <w:rPr>
          <w:rFonts w:ascii="Roboto" w:eastAsia="Roboto" w:hAnsi="Roboto" w:cs="Roboto"/>
        </w:rPr>
        <w:t>Applicants wishing to submit a proposal are required to complete the EoI and standard forms for proposal submission (Appendix B), include their portfolio, and submit them via email. Please note that the submission deadline has been extended to February 8, 2024, at 17:00 (Arabian Standard Time). Kindly be informed that the email address for proposal submissions has been updated. The latest email address is noted below. All materials should be sent to the authorized representative of the IsDB</w:t>
      </w:r>
      <w:r w:rsidR="00DD5978" w:rsidRPr="00DD5978">
        <w:rPr>
          <w:rFonts w:ascii="Roboto" w:eastAsia="Roboto" w:hAnsi="Roboto" w:cs="Roboto"/>
        </w:rPr>
        <w:t>:</w:t>
      </w:r>
    </w:p>
    <w:p w14:paraId="56F275D1" w14:textId="7E83EB48" w:rsidR="0084610F" w:rsidRPr="002F2DF7" w:rsidRDefault="0084610F" w:rsidP="0084610F">
      <w:pPr>
        <w:suppressAutoHyphens/>
        <w:adjustRightInd w:val="0"/>
        <w:snapToGrid w:val="0"/>
        <w:spacing w:before="120" w:after="0" w:line="259" w:lineRule="auto"/>
        <w:jc w:val="both"/>
      </w:pPr>
      <w:r w:rsidRPr="3567AE12">
        <w:rPr>
          <w:rFonts w:ascii="Roboto" w:eastAsia="Roboto" w:hAnsi="Roboto" w:cs="Roboto"/>
        </w:rPr>
        <w:t xml:space="preserve">  </w:t>
      </w:r>
    </w:p>
    <w:p w14:paraId="2E9EC3C5" w14:textId="77777777" w:rsidR="0084610F" w:rsidRPr="002F2DF7" w:rsidRDefault="0084610F" w:rsidP="0084610F">
      <w:pPr>
        <w:suppressAutoHyphens/>
        <w:adjustRightInd w:val="0"/>
        <w:snapToGrid w:val="0"/>
        <w:spacing w:before="120" w:after="0" w:line="259" w:lineRule="auto"/>
        <w:jc w:val="both"/>
        <w:rPr>
          <w:rFonts w:ascii="Roboto" w:eastAsia="Roboto" w:hAnsi="Roboto" w:cs="Roboto"/>
          <w:color w:val="000000" w:themeColor="text1"/>
        </w:rPr>
      </w:pPr>
      <w:r w:rsidRPr="6C816310">
        <w:rPr>
          <w:rFonts w:ascii="Roboto" w:eastAsia="Roboto" w:hAnsi="Roboto" w:cs="Roboto"/>
          <w:color w:val="000000" w:themeColor="text1"/>
        </w:rPr>
        <w:t>Dr. Mohammed Umer Mir</w:t>
      </w:r>
    </w:p>
    <w:p w14:paraId="1BC9252D" w14:textId="77777777" w:rsidR="0084610F" w:rsidRPr="002F2DF7" w:rsidRDefault="0084610F" w:rsidP="0084610F">
      <w:pPr>
        <w:suppressAutoHyphens/>
        <w:adjustRightInd w:val="0"/>
        <w:snapToGrid w:val="0"/>
        <w:spacing w:before="120" w:after="0" w:line="259" w:lineRule="auto"/>
        <w:jc w:val="both"/>
        <w:rPr>
          <w:rFonts w:ascii="Roboto" w:eastAsia="Roboto" w:hAnsi="Roboto" w:cs="Roboto"/>
          <w:color w:val="000000" w:themeColor="text1"/>
        </w:rPr>
      </w:pPr>
      <w:r w:rsidRPr="6C816310">
        <w:rPr>
          <w:rFonts w:ascii="Roboto" w:eastAsia="Roboto" w:hAnsi="Roboto" w:cs="Roboto"/>
          <w:color w:val="000000" w:themeColor="text1"/>
        </w:rPr>
        <w:t>LLF Management Unit</w:t>
      </w:r>
    </w:p>
    <w:p w14:paraId="0EA3E334" w14:textId="77777777" w:rsidR="0084610F" w:rsidRPr="002F2DF7" w:rsidRDefault="0084610F" w:rsidP="0084610F">
      <w:pPr>
        <w:suppressAutoHyphens/>
        <w:adjustRightInd w:val="0"/>
        <w:snapToGrid w:val="0"/>
        <w:spacing w:before="120" w:after="0" w:line="259" w:lineRule="auto"/>
        <w:jc w:val="both"/>
        <w:rPr>
          <w:rFonts w:ascii="Roboto" w:eastAsia="Roboto" w:hAnsi="Roboto" w:cs="Roboto"/>
          <w:color w:val="000000" w:themeColor="text1"/>
        </w:rPr>
      </w:pPr>
      <w:r w:rsidRPr="6C816310">
        <w:rPr>
          <w:rFonts w:ascii="Roboto" w:eastAsia="Roboto" w:hAnsi="Roboto" w:cs="Roboto"/>
          <w:color w:val="000000" w:themeColor="text1"/>
        </w:rPr>
        <w:lastRenderedPageBreak/>
        <w:t>Special &amp; Trust Funds</w:t>
      </w:r>
    </w:p>
    <w:p w14:paraId="404FE9AE" w14:textId="09AAC969" w:rsidR="0084610F" w:rsidRDefault="0084610F" w:rsidP="6D00B269">
      <w:pPr>
        <w:spacing w:before="120" w:after="0" w:line="259" w:lineRule="auto"/>
        <w:jc w:val="both"/>
        <w:rPr>
          <w:rFonts w:ascii="Roboto" w:eastAsia="Roboto" w:hAnsi="Roboto" w:cs="Roboto"/>
        </w:rPr>
      </w:pPr>
      <w:r w:rsidRPr="6D00B269">
        <w:rPr>
          <w:rFonts w:ascii="Roboto" w:eastAsia="Roboto" w:hAnsi="Roboto" w:cs="Roboto"/>
        </w:rPr>
        <w:t xml:space="preserve">E-mail: </w:t>
      </w:r>
      <w:hyperlink r:id="rId11" w:history="1">
        <w:r w:rsidR="00FE38D0">
          <w:rPr>
            <w:rStyle w:val="Hyperlink"/>
            <w:rFonts w:eastAsia="Times New Roman"/>
            <w:b/>
            <w:bCs/>
            <w:shd w:val="clear" w:color="auto" w:fill="FFFF00"/>
          </w:rPr>
          <w:t>ada8c661.isdb.org@emea.teams.ms</w:t>
        </w:r>
      </w:hyperlink>
    </w:p>
    <w:p w14:paraId="54C47CFF" w14:textId="77777777" w:rsidR="0084610F" w:rsidRDefault="0084610F" w:rsidP="0084610F">
      <w:pPr>
        <w:spacing w:beforeLines="150" w:before="360" w:afterLines="150" w:after="360" w:line="240" w:lineRule="auto"/>
        <w:ind w:left="360" w:hanging="360"/>
        <w:jc w:val="both"/>
        <w:rPr>
          <w:rFonts w:ascii="Arial" w:eastAsia="Times New Roman" w:hAnsi="Arial" w:cs="Arial"/>
          <w:b/>
          <w:bCs/>
          <w:spacing w:val="-2"/>
          <w:kern w:val="28"/>
          <w:lang w:eastAsia="en-US"/>
        </w:rPr>
      </w:pPr>
    </w:p>
    <w:p w14:paraId="10FC12BD" w14:textId="77777777" w:rsidR="0084610F" w:rsidRPr="008B3791" w:rsidRDefault="0084610F" w:rsidP="0084610F">
      <w:pPr>
        <w:spacing w:beforeLines="150" w:before="360" w:afterLines="150" w:after="360" w:line="240" w:lineRule="auto"/>
        <w:ind w:left="360" w:hanging="360"/>
        <w:jc w:val="both"/>
        <w:rPr>
          <w:rFonts w:ascii="Arial" w:eastAsia="Times New Roman" w:hAnsi="Arial" w:cs="Arial"/>
          <w:b/>
          <w:bCs/>
          <w:spacing w:val="-2"/>
          <w:kern w:val="28"/>
          <w:lang w:eastAsia="en-US"/>
        </w:rPr>
      </w:pPr>
      <w:r w:rsidRPr="6C816310">
        <w:rPr>
          <w:rFonts w:ascii="Arial" w:eastAsia="Times New Roman" w:hAnsi="Arial" w:cs="Arial"/>
          <w:b/>
          <w:bCs/>
          <w:spacing w:val="-2"/>
          <w:kern w:val="28"/>
          <w:lang w:eastAsia="en-US"/>
        </w:rPr>
        <w:t xml:space="preserve">Appendix A: </w:t>
      </w:r>
      <w:r w:rsidRPr="6C816310">
        <w:rPr>
          <w:rFonts w:ascii="Arial" w:eastAsia="Times New Roman" w:hAnsi="Arial" w:cs="Arial"/>
          <w:spacing w:val="-2"/>
          <w:kern w:val="28"/>
          <w:lang w:eastAsia="en-US"/>
        </w:rPr>
        <w:t>Terms of Reference</w:t>
      </w:r>
    </w:p>
    <w:p w14:paraId="316796CE" w14:textId="77777777" w:rsidR="0084610F" w:rsidRPr="008B3791" w:rsidRDefault="0084610F" w:rsidP="0084610F">
      <w:pPr>
        <w:spacing w:beforeLines="150" w:before="360" w:afterLines="150" w:after="360" w:line="240" w:lineRule="auto"/>
        <w:ind w:left="360" w:hanging="360"/>
        <w:jc w:val="both"/>
        <w:rPr>
          <w:rFonts w:ascii="Arial" w:eastAsia="Times New Roman" w:hAnsi="Arial" w:cs="Arial"/>
          <w:b/>
          <w:bCs/>
          <w:spacing w:val="-2"/>
          <w:kern w:val="28"/>
          <w:lang w:eastAsia="en-US"/>
        </w:rPr>
      </w:pPr>
      <w:r w:rsidRPr="39228C8E">
        <w:rPr>
          <w:rFonts w:ascii="Arial" w:eastAsia="Times New Roman" w:hAnsi="Arial" w:cs="Arial"/>
          <w:b/>
          <w:bCs/>
          <w:spacing w:val="-2"/>
          <w:kern w:val="28"/>
          <w:lang w:eastAsia="en-US"/>
        </w:rPr>
        <w:t xml:space="preserve">Appendix B:  </w:t>
      </w:r>
      <w:r w:rsidRPr="39228C8E">
        <w:rPr>
          <w:rFonts w:ascii="Arial" w:eastAsia="Times New Roman" w:hAnsi="Arial" w:cs="Arial"/>
          <w:spacing w:val="-2"/>
          <w:kern w:val="28"/>
          <w:lang w:eastAsia="en-US"/>
        </w:rPr>
        <w:t>EOI Form</w:t>
      </w:r>
    </w:p>
    <w:p w14:paraId="6E1134E0" w14:textId="77777777" w:rsidR="0084610F" w:rsidRDefault="0084610F" w:rsidP="0084610F">
      <w:pPr>
        <w:spacing w:beforeLines="150" w:before="360" w:afterLines="150" w:after="360" w:line="240" w:lineRule="auto"/>
        <w:ind w:left="360" w:hanging="360"/>
        <w:jc w:val="both"/>
        <w:rPr>
          <w:rFonts w:ascii="Arial" w:eastAsia="Times New Roman" w:hAnsi="Arial" w:cs="Arial"/>
          <w:lang w:eastAsia="en-US"/>
        </w:rPr>
      </w:pPr>
      <w:r w:rsidRPr="00A512CE">
        <w:rPr>
          <w:rFonts w:ascii="Arial" w:eastAsia="Times New Roman" w:hAnsi="Arial" w:cs="Arial"/>
          <w:b/>
          <w:bCs/>
          <w:spacing w:val="-2"/>
          <w:kern w:val="28"/>
          <w:lang w:eastAsia="en-US"/>
        </w:rPr>
        <w:t>Appendix C:</w:t>
      </w:r>
      <w:r w:rsidRPr="00972714">
        <w:rPr>
          <w:rFonts w:ascii="Arial" w:eastAsia="Times New Roman" w:hAnsi="Arial" w:cs="Arial"/>
          <w:b/>
          <w:bCs/>
          <w:spacing w:val="-2"/>
          <w:kern w:val="28"/>
          <w:lang w:eastAsia="en-US"/>
        </w:rPr>
        <w:t xml:space="preserve"> </w:t>
      </w:r>
      <w:r w:rsidRPr="00972714">
        <w:rPr>
          <w:rFonts w:ascii="Arial" w:eastAsia="Times New Roman" w:hAnsi="Arial" w:cs="Arial"/>
          <w:spacing w:val="-2"/>
          <w:kern w:val="28"/>
          <w:lang w:eastAsia="en-US"/>
        </w:rPr>
        <w:t xml:space="preserve">Evaluation </w:t>
      </w:r>
      <w:r w:rsidRPr="39228C8E">
        <w:rPr>
          <w:rFonts w:ascii="Arial" w:eastAsia="Times New Roman" w:hAnsi="Arial" w:cs="Arial"/>
          <w:lang w:eastAsia="en-US"/>
        </w:rPr>
        <w:t>Criteria</w:t>
      </w:r>
      <w:r>
        <w:rPr>
          <w:rFonts w:ascii="Arial" w:eastAsia="Times New Roman" w:hAnsi="Arial" w:cs="Arial"/>
          <w:lang w:eastAsia="en-US"/>
        </w:rPr>
        <w:t xml:space="preserve"> </w:t>
      </w:r>
    </w:p>
    <w:p w14:paraId="25265FA0" w14:textId="77777777" w:rsidR="0084610F" w:rsidRPr="00DC1440" w:rsidRDefault="0084610F" w:rsidP="0084610F">
      <w:pPr>
        <w:spacing w:beforeLines="150" w:before="360" w:afterLines="150" w:after="360" w:line="240" w:lineRule="auto"/>
        <w:ind w:left="360" w:hanging="360"/>
        <w:jc w:val="both"/>
        <w:rPr>
          <w:rFonts w:ascii="Arial" w:eastAsia="Times New Roman" w:hAnsi="Arial" w:cs="Arial"/>
          <w:spacing w:val="-2"/>
          <w:kern w:val="28"/>
          <w:lang w:eastAsia="en-US"/>
        </w:rPr>
      </w:pPr>
      <w:r w:rsidRPr="00DC1440">
        <w:rPr>
          <w:rFonts w:ascii="Arial" w:eastAsia="Times New Roman" w:hAnsi="Arial" w:cs="Arial"/>
          <w:b/>
          <w:bCs/>
          <w:spacing w:val="-2"/>
          <w:kern w:val="28"/>
          <w:lang w:eastAsia="en-US"/>
        </w:rPr>
        <w:t xml:space="preserve">Appendix D: </w:t>
      </w:r>
      <w:r w:rsidRPr="00DC1440">
        <w:rPr>
          <w:rFonts w:ascii="Arial" w:eastAsia="Times New Roman" w:hAnsi="Arial" w:cs="Arial"/>
          <w:spacing w:val="-2"/>
          <w:kern w:val="28"/>
          <w:lang w:eastAsia="en-US"/>
        </w:rPr>
        <w:t xml:space="preserve">General Conditions (GCA) – Consulting and Professional Services </w:t>
      </w:r>
    </w:p>
    <w:p w14:paraId="4C2F4654" w14:textId="77777777" w:rsidR="0084610F" w:rsidRPr="00DC1440" w:rsidRDefault="0084610F" w:rsidP="0084610F">
      <w:pPr>
        <w:spacing w:beforeLines="150" w:before="360" w:afterLines="150" w:after="360" w:line="240" w:lineRule="auto"/>
        <w:ind w:left="360" w:hanging="360"/>
        <w:jc w:val="both"/>
        <w:rPr>
          <w:rFonts w:ascii="Arial" w:eastAsia="Times New Roman" w:hAnsi="Arial" w:cs="Arial"/>
          <w:spacing w:val="-2"/>
          <w:kern w:val="28"/>
          <w:lang w:eastAsia="en-US"/>
        </w:rPr>
      </w:pPr>
      <w:r w:rsidRPr="00DC1440">
        <w:rPr>
          <w:rFonts w:ascii="Arial" w:eastAsia="Times New Roman" w:hAnsi="Arial" w:cs="Arial"/>
          <w:b/>
          <w:bCs/>
          <w:spacing w:val="-2"/>
          <w:kern w:val="28"/>
          <w:lang w:eastAsia="en-US"/>
        </w:rPr>
        <w:t xml:space="preserve">Appendix E: </w:t>
      </w:r>
      <w:r w:rsidRPr="00DC1440">
        <w:rPr>
          <w:rFonts w:ascii="Arial" w:eastAsia="Times New Roman" w:hAnsi="Arial" w:cs="Arial"/>
          <w:spacing w:val="-2"/>
          <w:kern w:val="28"/>
          <w:lang w:eastAsia="en-US"/>
        </w:rPr>
        <w:t xml:space="preserve">Framework Agreement  </w:t>
      </w:r>
    </w:p>
    <w:p w14:paraId="4CA9F01D" w14:textId="77777777" w:rsidR="0084610F" w:rsidRDefault="0084610F" w:rsidP="0084610F">
      <w:pPr>
        <w:spacing w:beforeLines="150" w:before="360" w:afterLines="150" w:after="360" w:line="240" w:lineRule="auto"/>
        <w:ind w:left="720" w:hanging="360"/>
        <w:jc w:val="both"/>
        <w:rPr>
          <w:rFonts w:ascii="Roboto" w:eastAsia="Roboto" w:hAnsi="Roboto" w:cs="Roboto"/>
          <w:lang w:eastAsia="en-US"/>
        </w:rPr>
      </w:pPr>
    </w:p>
    <w:p w14:paraId="75CF39D3" w14:textId="77777777" w:rsidR="0084610F" w:rsidRDefault="0084610F" w:rsidP="028ACEB6">
      <w:pPr>
        <w:jc w:val="both"/>
        <w:rPr>
          <w:rFonts w:ascii="Roboto" w:eastAsia="Roboto" w:hAnsi="Roboto" w:cs="Roboto"/>
          <w:color w:val="000000" w:themeColor="text1"/>
        </w:rPr>
      </w:pPr>
    </w:p>
    <w:p w14:paraId="1D04914B" w14:textId="77777777" w:rsidR="0084610F" w:rsidRDefault="0084610F" w:rsidP="028ACEB6">
      <w:pPr>
        <w:jc w:val="both"/>
        <w:rPr>
          <w:rFonts w:ascii="Roboto" w:eastAsia="Roboto" w:hAnsi="Roboto" w:cs="Roboto"/>
          <w:color w:val="000000" w:themeColor="text1"/>
        </w:rPr>
      </w:pPr>
    </w:p>
    <w:p w14:paraId="76561742" w14:textId="29EA4FCF" w:rsidR="00716D0B" w:rsidRDefault="0DED2359" w:rsidP="028ACEB6">
      <w:pPr>
        <w:jc w:val="both"/>
        <w:rPr>
          <w:rFonts w:ascii="Roboto" w:eastAsia="Roboto" w:hAnsi="Roboto" w:cs="Roboto"/>
          <w:b/>
          <w:bCs/>
          <w:lang w:eastAsia="en-US"/>
        </w:rPr>
      </w:pPr>
      <w:r w:rsidRPr="028ACEB6">
        <w:rPr>
          <w:rFonts w:ascii="Roboto" w:eastAsia="Roboto" w:hAnsi="Roboto" w:cs="Roboto"/>
          <w:b/>
          <w:bCs/>
          <w:lang w:eastAsia="en-US"/>
        </w:rPr>
        <w:t>Appendix A</w:t>
      </w:r>
    </w:p>
    <w:p w14:paraId="2985FBD9" w14:textId="7709B228" w:rsidR="507ACF68" w:rsidRDefault="7A9D182F" w:rsidP="028ACEB6">
      <w:pPr>
        <w:spacing w:after="0" w:line="259" w:lineRule="auto"/>
        <w:jc w:val="both"/>
        <w:rPr>
          <w:rFonts w:ascii="Roboto" w:eastAsia="Roboto" w:hAnsi="Roboto" w:cs="Roboto"/>
          <w:color w:val="000000" w:themeColor="text1"/>
        </w:rPr>
      </w:pPr>
      <w:r w:rsidRPr="028ACEB6">
        <w:rPr>
          <w:rFonts w:ascii="Roboto" w:eastAsia="Roboto" w:hAnsi="Roboto" w:cs="Roboto"/>
          <w:b/>
          <w:bCs/>
          <w:color w:val="000000" w:themeColor="text1"/>
        </w:rPr>
        <w:t>TERMS OF REFERENCE</w:t>
      </w:r>
    </w:p>
    <w:p w14:paraId="0186FF7E" w14:textId="129A2ECC" w:rsidR="39228C8E" w:rsidRPr="00972714" w:rsidRDefault="39228C8E" w:rsidP="028ACEB6">
      <w:pPr>
        <w:spacing w:after="0" w:line="259" w:lineRule="auto"/>
        <w:jc w:val="both"/>
        <w:rPr>
          <w:rFonts w:ascii="Roboto" w:eastAsia="Roboto" w:hAnsi="Roboto" w:cs="Roboto"/>
          <w:b/>
          <w:bCs/>
          <w:color w:val="000000" w:themeColor="text1"/>
        </w:rPr>
      </w:pPr>
    </w:p>
    <w:p w14:paraId="1F8C99FC" w14:textId="7CD666FB" w:rsidR="5DB798DF" w:rsidRDefault="330BF1B5" w:rsidP="028ACEB6">
      <w:pPr>
        <w:spacing w:after="0" w:line="240" w:lineRule="auto"/>
        <w:jc w:val="both"/>
        <w:rPr>
          <w:rFonts w:ascii="Roboto" w:eastAsia="Roboto" w:hAnsi="Roboto" w:cs="Roboto"/>
          <w:color w:val="000000" w:themeColor="text1"/>
        </w:rPr>
      </w:pPr>
      <w:r w:rsidRPr="028ACEB6">
        <w:rPr>
          <w:rFonts w:ascii="Roboto" w:eastAsia="Roboto" w:hAnsi="Roboto" w:cs="Roboto"/>
          <w:b/>
          <w:bCs/>
          <w:lang w:val="en-GB" w:eastAsia="en-US"/>
        </w:rPr>
        <w:t>O</w:t>
      </w:r>
      <w:r w:rsidRPr="028ACEB6">
        <w:rPr>
          <w:rFonts w:ascii="Roboto" w:eastAsia="Roboto" w:hAnsi="Roboto" w:cs="Roboto"/>
          <w:b/>
          <w:bCs/>
          <w:color w:val="000000" w:themeColor="text1"/>
          <w:lang w:val="en-GB"/>
        </w:rPr>
        <w:t>bjective and Purpose </w:t>
      </w:r>
      <w:r w:rsidRPr="028ACEB6">
        <w:rPr>
          <w:rFonts w:ascii="Roboto" w:eastAsia="Roboto" w:hAnsi="Roboto" w:cs="Roboto"/>
          <w:color w:val="000000" w:themeColor="text1"/>
          <w:lang w:val="en-GB"/>
        </w:rPr>
        <w:t> </w:t>
      </w:r>
    </w:p>
    <w:p w14:paraId="36CC9E83" w14:textId="1B92F80C" w:rsidR="5DB798DF" w:rsidRDefault="330BF1B5" w:rsidP="028ACEB6">
      <w:pPr>
        <w:spacing w:after="0" w:line="240" w:lineRule="auto"/>
        <w:jc w:val="both"/>
        <w:rPr>
          <w:rFonts w:ascii="Roboto" w:eastAsia="Roboto" w:hAnsi="Roboto" w:cs="Roboto"/>
          <w:color w:val="000000" w:themeColor="text1"/>
        </w:rPr>
      </w:pPr>
      <w:r w:rsidRPr="028ACEB6">
        <w:rPr>
          <w:rFonts w:ascii="Roboto" w:eastAsia="Roboto" w:hAnsi="Roboto" w:cs="Roboto"/>
          <w:color w:val="000000" w:themeColor="text1"/>
          <w:lang w:val="en-GB"/>
        </w:rPr>
        <w:t>Once a member country and the IsDB have identified a potential Lives and Livelihoods Fund project, initial project concept notes often require a significant degree of strengthening by experts to ensure that projects are well-designed, suited for the specific communities they seek to serve, and oriented for optimal developmental results for beneficiaries. Similarly, projects may require support during implementation to ensure their intended outcomes.  The IsDB, on behalf of the Lives and Livelihoods Fund, therefore, seeks to establish a roster of high-quality consultancy firms and individual consultants with a variety of backgrounds and skills in development projects. These firms and consultants will sign framework agreements with the IsDB, enabling an efficient hiring process should their expertise be required at any stage of project design or implementation.  </w:t>
      </w:r>
    </w:p>
    <w:p w14:paraId="586CF4FD" w14:textId="0ABA0819" w:rsidR="33879588" w:rsidRDefault="33879588" w:rsidP="028ACEB6">
      <w:pPr>
        <w:spacing w:after="0" w:line="240" w:lineRule="auto"/>
        <w:jc w:val="both"/>
        <w:rPr>
          <w:rFonts w:ascii="Roboto" w:eastAsia="Roboto" w:hAnsi="Roboto" w:cs="Roboto"/>
          <w:color w:val="000000" w:themeColor="text1"/>
        </w:rPr>
      </w:pPr>
    </w:p>
    <w:p w14:paraId="629E3329" w14:textId="3729B609" w:rsidR="5DB798DF" w:rsidRDefault="330BF1B5" w:rsidP="028ACEB6">
      <w:pPr>
        <w:spacing w:after="0" w:line="240" w:lineRule="auto"/>
        <w:jc w:val="both"/>
        <w:rPr>
          <w:rFonts w:ascii="Roboto" w:eastAsia="Roboto" w:hAnsi="Roboto" w:cs="Roboto"/>
          <w:b/>
          <w:bCs/>
          <w:color w:val="000000" w:themeColor="text1"/>
        </w:rPr>
      </w:pPr>
      <w:r w:rsidRPr="028ACEB6">
        <w:rPr>
          <w:rFonts w:ascii="Roboto" w:eastAsia="Roboto" w:hAnsi="Roboto" w:cs="Roboto"/>
          <w:b/>
          <w:bCs/>
          <w:color w:val="000000" w:themeColor="text1"/>
          <w:lang w:val="en-GB"/>
        </w:rPr>
        <w:t>Scope of Responsibilities  </w:t>
      </w:r>
    </w:p>
    <w:p w14:paraId="1EBB2BDA" w14:textId="539A416F" w:rsidR="055E3AAF" w:rsidRDefault="330BF1B5" w:rsidP="028ACEB6">
      <w:pPr>
        <w:spacing w:after="0" w:line="259" w:lineRule="auto"/>
        <w:jc w:val="both"/>
        <w:rPr>
          <w:rFonts w:ascii="Roboto" w:eastAsia="Roboto" w:hAnsi="Roboto" w:cs="Roboto"/>
          <w:color w:val="000000" w:themeColor="text1"/>
          <w:lang w:val="en-GB"/>
        </w:rPr>
      </w:pPr>
      <w:r w:rsidRPr="028ACEB6">
        <w:rPr>
          <w:rFonts w:ascii="Roboto" w:eastAsia="Roboto" w:hAnsi="Roboto" w:cs="Roboto"/>
          <w:color w:val="000000" w:themeColor="text1"/>
          <w:lang w:val="en-GB"/>
        </w:rPr>
        <w:t>The scope of the consultant’s work and the specific tasks and activities required will vary based on the needs of individual projects and the capacity of member countries. The specific TORs for each assignment will be defined as candidate projects are identified for the Lives and Livelihoods Fund pipeline.</w:t>
      </w:r>
      <w:r w:rsidR="11E92BBD" w:rsidRPr="028ACEB6">
        <w:rPr>
          <w:rFonts w:ascii="Roboto" w:eastAsia="Roboto" w:hAnsi="Roboto" w:cs="Roboto"/>
          <w:color w:val="000000" w:themeColor="text1"/>
          <w:lang w:val="en-GB"/>
        </w:rPr>
        <w:t xml:space="preserve"> </w:t>
      </w:r>
    </w:p>
    <w:p w14:paraId="5F6C11BE" w14:textId="121E810C" w:rsidR="0769BACC" w:rsidRDefault="0769BACC" w:rsidP="028ACEB6">
      <w:pPr>
        <w:spacing w:after="0" w:line="259" w:lineRule="auto"/>
        <w:jc w:val="both"/>
        <w:rPr>
          <w:rFonts w:ascii="Roboto" w:eastAsia="Roboto" w:hAnsi="Roboto" w:cs="Roboto"/>
          <w:color w:val="000000" w:themeColor="text1"/>
          <w:lang w:val="en-GB"/>
        </w:rPr>
      </w:pPr>
    </w:p>
    <w:p w14:paraId="2448A6A7" w14:textId="4DB2F4DF" w:rsidR="296A25CB" w:rsidRDefault="296A25CB" w:rsidP="028ACEB6">
      <w:pPr>
        <w:spacing w:after="0" w:line="259" w:lineRule="auto"/>
        <w:jc w:val="both"/>
        <w:rPr>
          <w:rFonts w:ascii="Roboto" w:eastAsia="Roboto" w:hAnsi="Roboto" w:cs="Roboto"/>
          <w:color w:val="000000" w:themeColor="text1"/>
          <w:lang w:val="en-GB"/>
        </w:rPr>
      </w:pPr>
      <w:r w:rsidRPr="028ACEB6">
        <w:rPr>
          <w:rFonts w:ascii="Roboto" w:eastAsia="Roboto" w:hAnsi="Roboto" w:cs="Roboto"/>
          <w:color w:val="000000" w:themeColor="text1"/>
          <w:lang w:val="en-GB"/>
        </w:rPr>
        <w:t xml:space="preserve">The Lives and Livelihoods Fund is committed to effective, accessible, transparent and equitable dissemination and receipt of information and communications to support cohesion, adaptation, momentum and impact internally, while also telling the story of an </w:t>
      </w:r>
      <w:r w:rsidRPr="028ACEB6">
        <w:rPr>
          <w:rFonts w:ascii="Roboto" w:eastAsia="Roboto" w:hAnsi="Roboto" w:cs="Roboto"/>
          <w:color w:val="000000" w:themeColor="text1"/>
          <w:lang w:val="en-GB"/>
        </w:rPr>
        <w:lastRenderedPageBreak/>
        <w:t>exemplary fund to audiences across the ecosystem – and beyond. All projects will integrate clear communications plans into interventions and activities to ensure the Fund achieves its strategic goals. The scope of services extends beyond individual projects and covers supportive Fund level activities and enhancements to promote effective communication work for the LLF.</w:t>
      </w:r>
    </w:p>
    <w:p w14:paraId="7DAFF15F" w14:textId="1FB6A9C6" w:rsidR="0769BACC" w:rsidRDefault="0769BACC" w:rsidP="028ACEB6">
      <w:pPr>
        <w:spacing w:after="0" w:line="259" w:lineRule="auto"/>
        <w:jc w:val="both"/>
        <w:rPr>
          <w:rFonts w:ascii="Roboto" w:eastAsia="Roboto" w:hAnsi="Roboto" w:cs="Roboto"/>
          <w:color w:val="000000" w:themeColor="text1"/>
          <w:lang w:val="en-GB"/>
        </w:rPr>
      </w:pPr>
    </w:p>
    <w:p w14:paraId="75EEE164" w14:textId="0F0A2300" w:rsidR="5DB798DF" w:rsidRDefault="330BF1B5" w:rsidP="028ACEB6">
      <w:pPr>
        <w:spacing w:after="0" w:line="259" w:lineRule="auto"/>
        <w:jc w:val="both"/>
        <w:rPr>
          <w:rFonts w:ascii="Roboto" w:eastAsia="Roboto" w:hAnsi="Roboto" w:cs="Roboto"/>
          <w:color w:val="000000" w:themeColor="text1"/>
          <w:lang w:val="en-GB"/>
        </w:rPr>
      </w:pPr>
      <w:r w:rsidRPr="028ACEB6">
        <w:rPr>
          <w:rFonts w:ascii="Roboto" w:eastAsia="Roboto" w:hAnsi="Roboto" w:cs="Roboto"/>
          <w:color w:val="000000" w:themeColor="text1"/>
          <w:lang w:val="en-GB"/>
        </w:rPr>
        <w:t>Example project design or implementation work could include, but is not limited to:</w:t>
      </w:r>
    </w:p>
    <w:p w14:paraId="6E9825A9" w14:textId="3FEEE019" w:rsidR="33879588" w:rsidRDefault="33879588" w:rsidP="028ACEB6">
      <w:pPr>
        <w:spacing w:before="10" w:after="0" w:line="259" w:lineRule="auto"/>
        <w:jc w:val="both"/>
        <w:rPr>
          <w:rFonts w:ascii="Roboto" w:eastAsia="Roboto" w:hAnsi="Roboto" w:cs="Roboto"/>
          <w:color w:val="000000" w:themeColor="text1"/>
          <w:lang w:val="en-GB"/>
        </w:rPr>
      </w:pPr>
    </w:p>
    <w:p w14:paraId="57B39A9E" w14:textId="0CF65F7D" w:rsidR="33879588" w:rsidRDefault="08BC9864" w:rsidP="028ACEB6">
      <w:pPr>
        <w:spacing w:before="10" w:after="0" w:line="259" w:lineRule="auto"/>
        <w:jc w:val="both"/>
        <w:rPr>
          <w:rFonts w:ascii="Roboto" w:eastAsia="Roboto" w:hAnsi="Roboto" w:cs="Roboto"/>
          <w:color w:val="000000" w:themeColor="text1"/>
          <w:lang w:val="en-GB"/>
        </w:rPr>
      </w:pPr>
      <w:r w:rsidRPr="028ACEB6">
        <w:rPr>
          <w:rFonts w:ascii="Roboto" w:eastAsia="Roboto" w:hAnsi="Roboto" w:cs="Roboto"/>
          <w:color w:val="000000" w:themeColor="text1"/>
          <w:lang w:val="en-GB"/>
        </w:rPr>
        <w:t xml:space="preserve">• Supporting teams with Strategic communications planning and implementation. </w:t>
      </w:r>
    </w:p>
    <w:p w14:paraId="0E0135A2" w14:textId="79715F8C" w:rsidR="33879588" w:rsidRDefault="08BC9864" w:rsidP="028ACEB6">
      <w:pPr>
        <w:spacing w:before="10" w:after="0" w:line="259" w:lineRule="auto"/>
        <w:jc w:val="both"/>
        <w:rPr>
          <w:rFonts w:ascii="Roboto" w:eastAsia="Roboto" w:hAnsi="Roboto" w:cs="Roboto"/>
          <w:color w:val="000000" w:themeColor="text1"/>
          <w:lang w:val="en-GB"/>
        </w:rPr>
      </w:pPr>
      <w:r w:rsidRPr="028ACEB6">
        <w:rPr>
          <w:rFonts w:ascii="Roboto" w:eastAsia="Roboto" w:hAnsi="Roboto" w:cs="Roboto"/>
          <w:color w:val="000000" w:themeColor="text1"/>
          <w:lang w:val="en-GB"/>
        </w:rPr>
        <w:t xml:space="preserve">• Support teams to set communications strategies, using channels and developing tactics for communicating with key audiences to maximize project impact. </w:t>
      </w:r>
    </w:p>
    <w:p w14:paraId="30CD7D56" w14:textId="657FC1EB" w:rsidR="33879588" w:rsidRDefault="08BC9864" w:rsidP="028ACEB6">
      <w:pPr>
        <w:spacing w:before="10" w:after="0" w:line="259" w:lineRule="auto"/>
        <w:jc w:val="both"/>
        <w:rPr>
          <w:rFonts w:ascii="Roboto" w:eastAsia="Roboto" w:hAnsi="Roboto" w:cs="Roboto"/>
          <w:color w:val="000000" w:themeColor="text1"/>
          <w:lang w:val="en-GB"/>
        </w:rPr>
      </w:pPr>
      <w:r w:rsidRPr="028ACEB6">
        <w:rPr>
          <w:rFonts w:ascii="Roboto" w:eastAsia="Roboto" w:hAnsi="Roboto" w:cs="Roboto"/>
          <w:color w:val="000000" w:themeColor="text1"/>
          <w:lang w:val="en-GB"/>
        </w:rPr>
        <w:t xml:space="preserve">• Technical support covering contextual analyses, messaging development, community-based communication approaches, mobile technology, offline communication solutions, multimedia and visual communication, capacity building, monitoring and evaluation for communications and visibility, continuous adaptation approaches.  </w:t>
      </w:r>
    </w:p>
    <w:p w14:paraId="6998CB91" w14:textId="75C114CB" w:rsidR="33879588" w:rsidRDefault="08BC9864" w:rsidP="028ACEB6">
      <w:pPr>
        <w:spacing w:before="6" w:after="0" w:line="259" w:lineRule="auto"/>
        <w:jc w:val="both"/>
        <w:rPr>
          <w:rFonts w:ascii="Roboto" w:eastAsia="Roboto" w:hAnsi="Roboto" w:cs="Roboto"/>
          <w:color w:val="000000" w:themeColor="text1"/>
          <w:lang w:val="en-GB"/>
        </w:rPr>
      </w:pPr>
      <w:r w:rsidRPr="028ACEB6">
        <w:rPr>
          <w:rFonts w:ascii="Roboto" w:eastAsia="Roboto" w:hAnsi="Roboto" w:cs="Roboto"/>
          <w:color w:val="000000" w:themeColor="text1"/>
          <w:lang w:val="en-GB"/>
        </w:rPr>
        <w:t xml:space="preserve">• Providing support for content creation, storytelling and thought leadership in communications activities to internal and external stakeholders. Skills in community outreach, brand management and media management are welcomed.  </w:t>
      </w:r>
    </w:p>
    <w:p w14:paraId="27C0248D" w14:textId="2B200400" w:rsidR="33879588" w:rsidRDefault="08BC9864" w:rsidP="028ACEB6">
      <w:pPr>
        <w:spacing w:before="7" w:after="0" w:line="259" w:lineRule="auto"/>
        <w:jc w:val="both"/>
        <w:rPr>
          <w:rFonts w:ascii="Roboto" w:eastAsia="Roboto" w:hAnsi="Roboto" w:cs="Roboto"/>
          <w:color w:val="000000" w:themeColor="text1"/>
          <w:lang w:val="en-GB"/>
        </w:rPr>
      </w:pPr>
      <w:r w:rsidRPr="028ACEB6">
        <w:rPr>
          <w:rFonts w:ascii="Roboto" w:eastAsia="Roboto" w:hAnsi="Roboto" w:cs="Roboto"/>
          <w:color w:val="000000" w:themeColor="text1"/>
          <w:lang w:val="en-GB"/>
        </w:rPr>
        <w:t xml:space="preserve">• Utilizing feedback for process improvement and incorporating learnings from different stakeholders to course correct on project implementation, avoid what doesn’t work well and replicate successes in communications activities, building capacity across teams. </w:t>
      </w:r>
    </w:p>
    <w:p w14:paraId="73BD62E8" w14:textId="08092957" w:rsidR="33879588" w:rsidRDefault="08BC9864" w:rsidP="028ACEB6">
      <w:pPr>
        <w:spacing w:before="7" w:after="0" w:line="259" w:lineRule="auto"/>
        <w:jc w:val="both"/>
        <w:rPr>
          <w:rFonts w:ascii="Roboto" w:eastAsia="Roboto" w:hAnsi="Roboto" w:cs="Roboto"/>
          <w:color w:val="000000" w:themeColor="text1"/>
          <w:lang w:val="en-GB"/>
        </w:rPr>
      </w:pPr>
      <w:r w:rsidRPr="028ACEB6">
        <w:rPr>
          <w:rFonts w:ascii="Roboto" w:eastAsia="Roboto" w:hAnsi="Roboto" w:cs="Roboto"/>
          <w:color w:val="000000" w:themeColor="text1"/>
          <w:lang w:val="en-GB"/>
        </w:rPr>
        <w:t xml:space="preserve">• Providing advice on incoming communications; information and knowledge that is received from an external source (i.e., funders – government and other contributing organizations, engaged consultants, media, associations etc.) </w:t>
      </w:r>
    </w:p>
    <w:p w14:paraId="22BB9CB4" w14:textId="25721C8D" w:rsidR="33879588" w:rsidRDefault="08BC9864" w:rsidP="028ACEB6">
      <w:pPr>
        <w:spacing w:before="6" w:after="0" w:line="259" w:lineRule="auto"/>
        <w:jc w:val="both"/>
        <w:rPr>
          <w:rFonts w:ascii="Roboto" w:eastAsia="Roboto" w:hAnsi="Roboto" w:cs="Roboto"/>
          <w:color w:val="000000" w:themeColor="text1"/>
          <w:lang w:val="en-GB"/>
        </w:rPr>
      </w:pPr>
      <w:r w:rsidRPr="028ACEB6">
        <w:rPr>
          <w:rFonts w:ascii="Roboto" w:eastAsia="Roboto" w:hAnsi="Roboto" w:cs="Roboto"/>
          <w:color w:val="000000" w:themeColor="text1"/>
          <w:lang w:val="en-GB"/>
        </w:rPr>
        <w:t xml:space="preserve">• Supportive skills including graphic design and 2D animation, photojournalism, social media content development and management, translation, photography, videography, post –production expertise, copywriting and editorial support, others.  </w:t>
      </w:r>
    </w:p>
    <w:p w14:paraId="4E3AF623" w14:textId="4F1BA42C" w:rsidR="33879588" w:rsidRDefault="08BC9864" w:rsidP="028ACEB6">
      <w:pPr>
        <w:spacing w:before="6" w:after="0" w:line="259" w:lineRule="auto"/>
        <w:jc w:val="both"/>
        <w:rPr>
          <w:rFonts w:ascii="Roboto" w:eastAsia="Roboto" w:hAnsi="Roboto" w:cs="Roboto"/>
          <w:color w:val="000000" w:themeColor="text1"/>
          <w:lang w:val="en-GB"/>
        </w:rPr>
      </w:pPr>
      <w:r w:rsidRPr="028ACEB6">
        <w:rPr>
          <w:rFonts w:ascii="Roboto" w:eastAsia="Roboto" w:hAnsi="Roboto" w:cs="Roboto"/>
          <w:color w:val="000000" w:themeColor="text1"/>
          <w:lang w:val="en-GB"/>
        </w:rPr>
        <w:t xml:space="preserve">International media consultants to provide strategic engagement support in building the PR and profile of LLF regionally and internationally. </w:t>
      </w:r>
    </w:p>
    <w:p w14:paraId="79A05CF7" w14:textId="33674C81" w:rsidR="33879588" w:rsidRDefault="08BC9864" w:rsidP="028ACEB6">
      <w:pPr>
        <w:spacing w:before="10" w:after="0" w:line="259" w:lineRule="auto"/>
        <w:jc w:val="both"/>
        <w:rPr>
          <w:rFonts w:ascii="Roboto" w:eastAsia="Roboto" w:hAnsi="Roboto" w:cs="Roboto"/>
          <w:color w:val="000000" w:themeColor="text1"/>
          <w:lang w:val="en-GB"/>
        </w:rPr>
      </w:pPr>
      <w:r w:rsidRPr="028ACEB6">
        <w:rPr>
          <w:rFonts w:ascii="Roboto" w:eastAsia="Roboto" w:hAnsi="Roboto" w:cs="Roboto"/>
          <w:color w:val="000000" w:themeColor="text1"/>
          <w:lang w:val="en-GB"/>
        </w:rPr>
        <w:t>• Considering the cross-cutting fund wide and continuous need of some services, longer term continuous engagements may be required and procured as per need.</w:t>
      </w:r>
    </w:p>
    <w:p w14:paraId="0C8B93D5" w14:textId="2CFD256A" w:rsidR="0769BACC" w:rsidRDefault="0769BACC" w:rsidP="028ACEB6">
      <w:pPr>
        <w:spacing w:before="10" w:after="0" w:line="259" w:lineRule="auto"/>
        <w:jc w:val="both"/>
        <w:rPr>
          <w:rFonts w:ascii="Roboto" w:eastAsia="Roboto" w:hAnsi="Roboto" w:cs="Roboto"/>
          <w:color w:val="000000" w:themeColor="text1"/>
          <w:lang w:val="en-GB"/>
        </w:rPr>
      </w:pPr>
    </w:p>
    <w:p w14:paraId="579EB837" w14:textId="532DCA17" w:rsidR="055E3AAF" w:rsidRDefault="055E3AAF" w:rsidP="028ACEB6">
      <w:pPr>
        <w:spacing w:after="0" w:line="259" w:lineRule="auto"/>
        <w:jc w:val="both"/>
        <w:rPr>
          <w:rFonts w:ascii="Roboto" w:eastAsia="Roboto" w:hAnsi="Roboto" w:cs="Roboto"/>
          <w:color w:val="000000" w:themeColor="text1"/>
          <w:lang w:val="en-GB"/>
        </w:rPr>
      </w:pPr>
    </w:p>
    <w:p w14:paraId="111BDC9E" w14:textId="5DCD2707" w:rsidR="0769BACC" w:rsidRDefault="330BF1B5" w:rsidP="028ACEB6">
      <w:pPr>
        <w:spacing w:after="0" w:line="240" w:lineRule="auto"/>
        <w:jc w:val="both"/>
        <w:rPr>
          <w:rFonts w:ascii="Roboto" w:eastAsia="Roboto" w:hAnsi="Roboto" w:cs="Roboto"/>
          <w:b/>
          <w:bCs/>
          <w:color w:val="000000" w:themeColor="text1"/>
          <w:lang w:val="en-GB"/>
        </w:rPr>
      </w:pPr>
      <w:r w:rsidRPr="028ACEB6">
        <w:rPr>
          <w:rFonts w:ascii="Roboto" w:eastAsia="Roboto" w:hAnsi="Roboto" w:cs="Roboto"/>
          <w:b/>
          <w:bCs/>
          <w:color w:val="000000" w:themeColor="text1"/>
          <w:lang w:val="en-GB"/>
        </w:rPr>
        <w:t>Required Qualifications for Individual Consultants</w:t>
      </w:r>
    </w:p>
    <w:tbl>
      <w:tblPr>
        <w:tblW w:w="0" w:type="auto"/>
        <w:tblLayout w:type="fixed"/>
        <w:tblLook w:val="06A0" w:firstRow="1" w:lastRow="0" w:firstColumn="1" w:lastColumn="0" w:noHBand="1" w:noVBand="1"/>
      </w:tblPr>
      <w:tblGrid>
        <w:gridCol w:w="9000"/>
      </w:tblGrid>
      <w:tr w:rsidR="055E3AAF" w14:paraId="40AFD14D" w14:textId="77777777" w:rsidTr="028ACEB6">
        <w:trPr>
          <w:trHeight w:val="1110"/>
        </w:trPr>
        <w:tc>
          <w:tcPr>
            <w:tcW w:w="9000" w:type="dxa"/>
          </w:tcPr>
          <w:p w14:paraId="4B7B67FA" w14:textId="6E9C1B66" w:rsidR="0769BACC" w:rsidRDefault="734B28AC" w:rsidP="028ACEB6">
            <w:pPr>
              <w:spacing w:after="0" w:line="259" w:lineRule="auto"/>
              <w:jc w:val="both"/>
              <w:rPr>
                <w:rFonts w:ascii="Roboto" w:eastAsia="Roboto" w:hAnsi="Roboto" w:cs="Roboto"/>
                <w:color w:val="000000" w:themeColor="text1"/>
                <w:lang w:val="en-GB"/>
              </w:rPr>
            </w:pPr>
            <w:r w:rsidRPr="028ACEB6">
              <w:rPr>
                <w:rFonts w:ascii="Roboto" w:eastAsia="Roboto" w:hAnsi="Roboto" w:cs="Roboto"/>
                <w:color w:val="000000" w:themeColor="text1"/>
                <w:lang w:val="en-GB"/>
              </w:rPr>
              <w:t xml:space="preserve">▪ Consultants should possess a degree in communication, marketing, a related field, or equivalent experience. </w:t>
            </w:r>
          </w:p>
          <w:p w14:paraId="2D337C38" w14:textId="13A773CF" w:rsidR="0769BACC" w:rsidRDefault="734B28AC" w:rsidP="028ACEB6">
            <w:pPr>
              <w:spacing w:before="7" w:after="0" w:line="259" w:lineRule="auto"/>
              <w:jc w:val="both"/>
              <w:rPr>
                <w:rFonts w:ascii="Roboto" w:eastAsia="Roboto" w:hAnsi="Roboto" w:cs="Roboto"/>
                <w:color w:val="000000" w:themeColor="text1"/>
                <w:lang w:val="en-GB"/>
              </w:rPr>
            </w:pPr>
            <w:r w:rsidRPr="028ACEB6">
              <w:rPr>
                <w:rFonts w:ascii="Roboto" w:eastAsia="Roboto" w:hAnsi="Roboto" w:cs="Roboto"/>
                <w:color w:val="000000" w:themeColor="text1"/>
                <w:lang w:val="en-GB"/>
              </w:rPr>
              <w:t xml:space="preserve">▪A minimum of 10 years' experience working in communications, and/or international donor funded development projects. </w:t>
            </w:r>
          </w:p>
          <w:p w14:paraId="0E3F6A85" w14:textId="0890C8A6" w:rsidR="0769BACC" w:rsidRDefault="734B28AC" w:rsidP="028ACEB6">
            <w:pPr>
              <w:spacing w:before="7" w:after="0" w:line="259" w:lineRule="auto"/>
              <w:jc w:val="both"/>
              <w:rPr>
                <w:rFonts w:ascii="Roboto" w:eastAsia="Roboto" w:hAnsi="Roboto" w:cs="Roboto"/>
                <w:color w:val="000000" w:themeColor="text1"/>
                <w:lang w:val="en-GB"/>
              </w:rPr>
            </w:pPr>
            <w:r w:rsidRPr="028ACEB6">
              <w:rPr>
                <w:rFonts w:ascii="Roboto" w:eastAsia="Roboto" w:hAnsi="Roboto" w:cs="Roboto"/>
                <w:color w:val="000000" w:themeColor="text1"/>
                <w:lang w:val="en-GB"/>
              </w:rPr>
              <w:t xml:space="preserve">▪ Experience in designing and implementing communication activities to support participation programs in development projects. </w:t>
            </w:r>
          </w:p>
          <w:p w14:paraId="751BB50C" w14:textId="1C83BF47" w:rsidR="0769BACC" w:rsidRDefault="734B28AC" w:rsidP="028ACEB6">
            <w:pPr>
              <w:spacing w:after="0" w:line="259" w:lineRule="auto"/>
              <w:jc w:val="both"/>
              <w:rPr>
                <w:rFonts w:ascii="Roboto" w:eastAsia="Roboto" w:hAnsi="Roboto" w:cs="Roboto"/>
                <w:color w:val="000000" w:themeColor="text1"/>
                <w:lang w:val="en-GB"/>
              </w:rPr>
            </w:pPr>
            <w:r w:rsidRPr="028ACEB6">
              <w:rPr>
                <w:rFonts w:ascii="Roboto" w:eastAsia="Roboto" w:hAnsi="Roboto" w:cs="Roboto"/>
                <w:color w:val="000000" w:themeColor="text1"/>
                <w:lang w:val="en-GB"/>
              </w:rPr>
              <w:t>▪ Experience in stakeholder engagement, data collection and analysis, and in communication activity planning, design and implementation.</w:t>
            </w:r>
          </w:p>
        </w:tc>
      </w:tr>
    </w:tbl>
    <w:p w14:paraId="00C39458" w14:textId="69F7F7DF" w:rsidR="055E3AAF" w:rsidRDefault="055E3AAF" w:rsidP="028ACEB6">
      <w:pPr>
        <w:spacing w:after="0" w:line="240" w:lineRule="auto"/>
        <w:jc w:val="both"/>
        <w:rPr>
          <w:rFonts w:ascii="Roboto" w:eastAsia="Roboto" w:hAnsi="Roboto" w:cs="Roboto"/>
        </w:rPr>
      </w:pPr>
    </w:p>
    <w:p w14:paraId="7B798777" w14:textId="23294BE5" w:rsidR="5DB798DF" w:rsidRDefault="330BF1B5" w:rsidP="028ACEB6">
      <w:pPr>
        <w:pStyle w:val="ListParagraph"/>
        <w:numPr>
          <w:ilvl w:val="0"/>
          <w:numId w:val="17"/>
        </w:numPr>
        <w:spacing w:before="10" w:after="0" w:line="259" w:lineRule="auto"/>
        <w:ind w:left="360"/>
        <w:jc w:val="both"/>
        <w:rPr>
          <w:rFonts w:ascii="Roboto" w:eastAsia="Roboto" w:hAnsi="Roboto" w:cs="Roboto"/>
          <w:color w:val="000000" w:themeColor="text1"/>
        </w:rPr>
      </w:pPr>
      <w:r w:rsidRPr="028ACEB6">
        <w:rPr>
          <w:rFonts w:ascii="Roboto" w:eastAsia="Roboto" w:hAnsi="Roboto" w:cs="Roboto"/>
          <w:color w:val="000000" w:themeColor="text1"/>
          <w:lang w:val="en-GB"/>
        </w:rPr>
        <w:t xml:space="preserve">Development experience in one or more of the following regions: </w:t>
      </w:r>
    </w:p>
    <w:p w14:paraId="5B6E7059" w14:textId="0B881F16" w:rsidR="5DB798DF" w:rsidRDefault="330BF1B5" w:rsidP="028ACEB6">
      <w:pPr>
        <w:pStyle w:val="ListParagraph"/>
        <w:numPr>
          <w:ilvl w:val="1"/>
          <w:numId w:val="17"/>
        </w:numPr>
        <w:spacing w:before="10" w:after="0" w:line="259" w:lineRule="auto"/>
        <w:jc w:val="both"/>
        <w:rPr>
          <w:rFonts w:ascii="Roboto" w:eastAsia="Roboto" w:hAnsi="Roboto" w:cs="Roboto"/>
          <w:color w:val="000000" w:themeColor="text1"/>
        </w:rPr>
      </w:pPr>
      <w:r w:rsidRPr="028ACEB6">
        <w:rPr>
          <w:rFonts w:ascii="Roboto" w:eastAsia="Roboto" w:hAnsi="Roboto" w:cs="Roboto"/>
          <w:color w:val="000000" w:themeColor="text1"/>
          <w:lang w:val="en-GB"/>
        </w:rPr>
        <w:t xml:space="preserve">Sub-Saharan Africa </w:t>
      </w:r>
    </w:p>
    <w:p w14:paraId="442AE28D" w14:textId="3FE4CFCC" w:rsidR="5DB798DF" w:rsidRDefault="330BF1B5" w:rsidP="028ACEB6">
      <w:pPr>
        <w:pStyle w:val="ListParagraph"/>
        <w:numPr>
          <w:ilvl w:val="1"/>
          <w:numId w:val="17"/>
        </w:numPr>
        <w:spacing w:before="10" w:after="0" w:line="259" w:lineRule="auto"/>
        <w:jc w:val="both"/>
        <w:rPr>
          <w:rFonts w:ascii="Roboto" w:eastAsia="Roboto" w:hAnsi="Roboto" w:cs="Roboto"/>
          <w:color w:val="000000" w:themeColor="text1"/>
        </w:rPr>
      </w:pPr>
      <w:r w:rsidRPr="028ACEB6">
        <w:rPr>
          <w:rFonts w:ascii="Roboto" w:eastAsia="Roboto" w:hAnsi="Roboto" w:cs="Roboto"/>
          <w:color w:val="000000" w:themeColor="text1"/>
          <w:lang w:val="en-GB"/>
        </w:rPr>
        <w:lastRenderedPageBreak/>
        <w:t xml:space="preserve">Middle East or North Africa </w:t>
      </w:r>
    </w:p>
    <w:p w14:paraId="3EB1C4AE" w14:textId="18179076" w:rsidR="5DB798DF" w:rsidRDefault="330BF1B5" w:rsidP="028ACEB6">
      <w:pPr>
        <w:pStyle w:val="ListParagraph"/>
        <w:numPr>
          <w:ilvl w:val="1"/>
          <w:numId w:val="17"/>
        </w:numPr>
        <w:spacing w:before="10" w:after="0" w:line="259" w:lineRule="auto"/>
        <w:jc w:val="both"/>
        <w:rPr>
          <w:rFonts w:ascii="Roboto" w:eastAsia="Roboto" w:hAnsi="Roboto" w:cs="Roboto"/>
          <w:color w:val="000000" w:themeColor="text1"/>
        </w:rPr>
      </w:pPr>
      <w:r w:rsidRPr="028ACEB6">
        <w:rPr>
          <w:rFonts w:ascii="Roboto" w:eastAsia="Roboto" w:hAnsi="Roboto" w:cs="Roboto"/>
          <w:color w:val="000000" w:themeColor="text1"/>
          <w:lang w:val="en-GB"/>
        </w:rPr>
        <w:t xml:space="preserve">Central Asia </w:t>
      </w:r>
    </w:p>
    <w:p w14:paraId="7641FD9D" w14:textId="3D9E6928" w:rsidR="5DB798DF" w:rsidRDefault="330BF1B5" w:rsidP="028ACEB6">
      <w:pPr>
        <w:pStyle w:val="ListParagraph"/>
        <w:numPr>
          <w:ilvl w:val="1"/>
          <w:numId w:val="17"/>
        </w:numPr>
        <w:spacing w:before="10" w:after="0" w:line="259" w:lineRule="auto"/>
        <w:jc w:val="both"/>
        <w:rPr>
          <w:rFonts w:ascii="Roboto" w:eastAsia="Roboto" w:hAnsi="Roboto" w:cs="Roboto"/>
          <w:color w:val="000000" w:themeColor="text1"/>
        </w:rPr>
      </w:pPr>
      <w:r w:rsidRPr="028ACEB6">
        <w:rPr>
          <w:rFonts w:ascii="Roboto" w:eastAsia="Roboto" w:hAnsi="Roboto" w:cs="Roboto"/>
          <w:color w:val="000000" w:themeColor="text1"/>
          <w:lang w:val="en-GB"/>
        </w:rPr>
        <w:t xml:space="preserve">South Asia </w:t>
      </w:r>
    </w:p>
    <w:p w14:paraId="0A5F7BC5" w14:textId="63EFAA0A" w:rsidR="5DB798DF" w:rsidRDefault="330BF1B5" w:rsidP="028ACEB6">
      <w:pPr>
        <w:pStyle w:val="ListParagraph"/>
        <w:numPr>
          <w:ilvl w:val="1"/>
          <w:numId w:val="17"/>
        </w:numPr>
        <w:spacing w:before="10" w:after="0" w:line="259" w:lineRule="auto"/>
        <w:jc w:val="both"/>
        <w:rPr>
          <w:rFonts w:ascii="Roboto" w:eastAsia="Roboto" w:hAnsi="Roboto" w:cs="Roboto"/>
          <w:color w:val="000000" w:themeColor="text1"/>
        </w:rPr>
      </w:pPr>
      <w:r w:rsidRPr="028ACEB6">
        <w:rPr>
          <w:rFonts w:ascii="Roboto" w:eastAsia="Roboto" w:hAnsi="Roboto" w:cs="Roboto"/>
          <w:color w:val="000000" w:themeColor="text1"/>
          <w:lang w:val="en-GB"/>
        </w:rPr>
        <w:t xml:space="preserve">Southeast Asia </w:t>
      </w:r>
    </w:p>
    <w:p w14:paraId="13C443CE" w14:textId="296D3A4F" w:rsidR="5DB798DF" w:rsidRDefault="330BF1B5" w:rsidP="028ACEB6">
      <w:pPr>
        <w:pStyle w:val="ListParagraph"/>
        <w:numPr>
          <w:ilvl w:val="0"/>
          <w:numId w:val="15"/>
        </w:numPr>
        <w:spacing w:before="10" w:after="0" w:line="259" w:lineRule="auto"/>
        <w:ind w:left="360"/>
        <w:jc w:val="both"/>
        <w:rPr>
          <w:rFonts w:ascii="Roboto" w:eastAsia="Roboto" w:hAnsi="Roboto" w:cs="Roboto"/>
          <w:color w:val="000000" w:themeColor="text1"/>
        </w:rPr>
      </w:pPr>
      <w:r w:rsidRPr="028ACEB6">
        <w:rPr>
          <w:rFonts w:ascii="Roboto" w:eastAsia="Roboto" w:hAnsi="Roboto" w:cs="Roboto"/>
          <w:color w:val="000000" w:themeColor="text1"/>
          <w:lang w:val="en-GB"/>
        </w:rPr>
        <w:t xml:space="preserve">Experience working for a development finance institution or other international donor organization. </w:t>
      </w:r>
    </w:p>
    <w:p w14:paraId="699B4E02" w14:textId="707C2A23" w:rsidR="5DB798DF" w:rsidRDefault="330BF1B5" w:rsidP="028ACEB6">
      <w:pPr>
        <w:pStyle w:val="ListParagraph"/>
        <w:numPr>
          <w:ilvl w:val="0"/>
          <w:numId w:val="15"/>
        </w:numPr>
        <w:spacing w:before="10" w:after="0" w:line="259" w:lineRule="auto"/>
        <w:ind w:left="360"/>
        <w:jc w:val="both"/>
        <w:rPr>
          <w:rFonts w:ascii="Roboto" w:eastAsia="Roboto" w:hAnsi="Roboto" w:cs="Roboto"/>
          <w:color w:val="000000" w:themeColor="text1"/>
        </w:rPr>
      </w:pPr>
      <w:r w:rsidRPr="028ACEB6">
        <w:rPr>
          <w:rFonts w:ascii="Roboto" w:eastAsia="Roboto" w:hAnsi="Roboto" w:cs="Roboto"/>
          <w:color w:val="000000" w:themeColor="text1"/>
          <w:lang w:val="en-GB"/>
        </w:rPr>
        <w:t xml:space="preserve">Strong proficiency in written and spoken English. </w:t>
      </w:r>
    </w:p>
    <w:p w14:paraId="6C3B65E7" w14:textId="12919FF7" w:rsidR="5DB798DF" w:rsidRDefault="330BF1B5" w:rsidP="028ACEB6">
      <w:pPr>
        <w:pStyle w:val="ListParagraph"/>
        <w:numPr>
          <w:ilvl w:val="0"/>
          <w:numId w:val="15"/>
        </w:numPr>
        <w:spacing w:before="10" w:after="0" w:line="259" w:lineRule="auto"/>
        <w:ind w:left="360"/>
        <w:jc w:val="both"/>
        <w:rPr>
          <w:rFonts w:ascii="Roboto" w:eastAsia="Roboto" w:hAnsi="Roboto" w:cs="Roboto"/>
          <w:color w:val="000000" w:themeColor="text1"/>
        </w:rPr>
      </w:pPr>
      <w:r w:rsidRPr="028ACEB6">
        <w:rPr>
          <w:rFonts w:ascii="Roboto" w:eastAsia="Roboto" w:hAnsi="Roboto" w:cs="Roboto"/>
          <w:color w:val="000000" w:themeColor="text1"/>
          <w:lang w:val="en-GB"/>
        </w:rPr>
        <w:t xml:space="preserve">Ability to work independently, with remote supervision; proactive, takes initiative. </w:t>
      </w:r>
    </w:p>
    <w:p w14:paraId="539D2F17" w14:textId="7C47C2E4" w:rsidR="5DB798DF" w:rsidRDefault="330BF1B5" w:rsidP="028ACEB6">
      <w:pPr>
        <w:pStyle w:val="ListParagraph"/>
        <w:numPr>
          <w:ilvl w:val="0"/>
          <w:numId w:val="15"/>
        </w:numPr>
        <w:spacing w:before="10" w:after="0" w:line="259" w:lineRule="auto"/>
        <w:ind w:left="360"/>
        <w:jc w:val="both"/>
        <w:rPr>
          <w:rFonts w:ascii="Roboto" w:eastAsia="Roboto" w:hAnsi="Roboto" w:cs="Roboto"/>
          <w:color w:val="000000" w:themeColor="text1"/>
        </w:rPr>
      </w:pPr>
      <w:r w:rsidRPr="028ACEB6">
        <w:rPr>
          <w:rFonts w:ascii="Roboto" w:eastAsia="Roboto" w:hAnsi="Roboto" w:cs="Roboto"/>
          <w:color w:val="000000" w:themeColor="text1"/>
          <w:lang w:val="en-GB"/>
        </w:rPr>
        <w:t xml:space="preserve">Effective analytical, organizational, and time management skills. </w:t>
      </w:r>
    </w:p>
    <w:p w14:paraId="60489981" w14:textId="28090692" w:rsidR="5DB798DF" w:rsidRDefault="330BF1B5" w:rsidP="028ACEB6">
      <w:pPr>
        <w:pStyle w:val="ListParagraph"/>
        <w:numPr>
          <w:ilvl w:val="0"/>
          <w:numId w:val="15"/>
        </w:numPr>
        <w:spacing w:before="10" w:after="0" w:line="259" w:lineRule="auto"/>
        <w:ind w:left="360"/>
        <w:jc w:val="both"/>
        <w:rPr>
          <w:rFonts w:ascii="Roboto" w:eastAsia="Roboto" w:hAnsi="Roboto" w:cs="Roboto"/>
          <w:color w:val="000000" w:themeColor="text1"/>
          <w:lang w:val="en-GB"/>
        </w:rPr>
      </w:pPr>
      <w:r w:rsidRPr="028ACEB6">
        <w:rPr>
          <w:rFonts w:ascii="Roboto" w:eastAsia="Roboto" w:hAnsi="Roboto" w:cs="Roboto"/>
          <w:color w:val="000000" w:themeColor="text1"/>
          <w:lang w:val="en-GB"/>
        </w:rPr>
        <w:t xml:space="preserve">Full commitment to deadlines and urgency. </w:t>
      </w:r>
    </w:p>
    <w:p w14:paraId="1BF17EB4" w14:textId="008A4770" w:rsidR="5DB798DF" w:rsidRDefault="330BF1B5" w:rsidP="028ACEB6">
      <w:pPr>
        <w:pStyle w:val="ListParagraph"/>
        <w:numPr>
          <w:ilvl w:val="0"/>
          <w:numId w:val="15"/>
        </w:numPr>
        <w:spacing w:before="10" w:after="0" w:line="259" w:lineRule="auto"/>
        <w:ind w:left="360"/>
        <w:jc w:val="both"/>
        <w:rPr>
          <w:rFonts w:ascii="Roboto" w:eastAsia="Roboto" w:hAnsi="Roboto" w:cs="Roboto"/>
          <w:color w:val="000000" w:themeColor="text1"/>
        </w:rPr>
      </w:pPr>
      <w:r w:rsidRPr="028ACEB6">
        <w:rPr>
          <w:rFonts w:ascii="Roboto" w:eastAsia="Roboto" w:hAnsi="Roboto" w:cs="Roboto"/>
          <w:color w:val="000000" w:themeColor="text1"/>
          <w:lang w:val="en-GB"/>
        </w:rPr>
        <w:t xml:space="preserve">Full commitment to improving developmental results for project beneficiaries. </w:t>
      </w:r>
    </w:p>
    <w:p w14:paraId="0144FA09" w14:textId="6DF57A62" w:rsidR="5DB798DF" w:rsidRDefault="330BF1B5" w:rsidP="028ACEB6">
      <w:pPr>
        <w:pStyle w:val="ListParagraph"/>
        <w:numPr>
          <w:ilvl w:val="0"/>
          <w:numId w:val="15"/>
        </w:numPr>
        <w:spacing w:before="10" w:after="0" w:line="259" w:lineRule="auto"/>
        <w:ind w:left="360"/>
        <w:jc w:val="both"/>
        <w:rPr>
          <w:rFonts w:ascii="Roboto" w:eastAsia="Roboto" w:hAnsi="Roboto" w:cs="Roboto"/>
          <w:color w:val="000000" w:themeColor="text1"/>
        </w:rPr>
      </w:pPr>
      <w:r w:rsidRPr="028ACEB6">
        <w:rPr>
          <w:rFonts w:ascii="Roboto" w:eastAsia="Roboto" w:hAnsi="Roboto" w:cs="Roboto"/>
          <w:color w:val="000000" w:themeColor="text1"/>
          <w:lang w:val="en-GB"/>
        </w:rPr>
        <w:t xml:space="preserve">Applicants must be registered in the IsDB’s Consultant Portal </w:t>
      </w:r>
      <w:bookmarkStart w:id="1" w:name="_Int_cZqckhSv"/>
      <w:r w:rsidRPr="028ACEB6">
        <w:rPr>
          <w:rFonts w:ascii="Roboto" w:eastAsia="Roboto" w:hAnsi="Roboto" w:cs="Roboto"/>
          <w:color w:val="000000" w:themeColor="text1"/>
          <w:lang w:val="en-GB"/>
        </w:rPr>
        <w:t>in order to</w:t>
      </w:r>
      <w:bookmarkEnd w:id="1"/>
      <w:r w:rsidRPr="028ACEB6">
        <w:rPr>
          <w:rFonts w:ascii="Roboto" w:eastAsia="Roboto" w:hAnsi="Roboto" w:cs="Roboto"/>
          <w:color w:val="000000" w:themeColor="text1"/>
          <w:lang w:val="en-GB"/>
        </w:rPr>
        <w:t xml:space="preserve"> be considered. The link to the portal is available at: </w:t>
      </w:r>
      <w:hyperlink r:id="rId12">
        <w:r w:rsidRPr="028ACEB6">
          <w:rPr>
            <w:rFonts w:ascii="Roboto" w:eastAsia="Roboto" w:hAnsi="Roboto" w:cs="Roboto"/>
            <w:color w:val="000000" w:themeColor="text1"/>
            <w:lang w:val="en-GB"/>
          </w:rPr>
          <w:t>http://isdb.supplier.mn2.ariba.com/ad/selfRegistration/</w:t>
        </w:r>
      </w:hyperlink>
      <w:r w:rsidRPr="028ACEB6">
        <w:rPr>
          <w:rFonts w:ascii="Roboto" w:eastAsia="Roboto" w:hAnsi="Roboto" w:cs="Roboto"/>
          <w:color w:val="000000" w:themeColor="text1"/>
          <w:lang w:val="en-GB"/>
        </w:rPr>
        <w:t xml:space="preserve"> </w:t>
      </w:r>
    </w:p>
    <w:p w14:paraId="162245C6" w14:textId="0C6BA28E" w:rsidR="5DB798DF" w:rsidRDefault="330BF1B5" w:rsidP="028ACEB6">
      <w:pPr>
        <w:pStyle w:val="ListParagraph"/>
        <w:numPr>
          <w:ilvl w:val="0"/>
          <w:numId w:val="15"/>
        </w:numPr>
        <w:spacing w:before="10" w:after="0" w:line="259" w:lineRule="auto"/>
        <w:ind w:left="360"/>
        <w:jc w:val="both"/>
        <w:rPr>
          <w:rFonts w:ascii="Roboto" w:eastAsia="Roboto" w:hAnsi="Roboto" w:cs="Roboto"/>
          <w:color w:val="000000" w:themeColor="text1"/>
        </w:rPr>
      </w:pPr>
      <w:r w:rsidRPr="028ACEB6">
        <w:rPr>
          <w:rFonts w:ascii="Roboto" w:eastAsia="Roboto" w:hAnsi="Roboto" w:cs="Roboto"/>
          <w:color w:val="000000" w:themeColor="text1"/>
          <w:lang w:val="en-GB"/>
        </w:rPr>
        <w:t xml:space="preserve">Any applicants who are active employees of any government must provide a non-objection certificate from the relevant authority. </w:t>
      </w:r>
    </w:p>
    <w:p w14:paraId="53ACD663" w14:textId="189C0347" w:rsidR="5DB798DF" w:rsidRDefault="330BF1B5" w:rsidP="028ACEB6">
      <w:pPr>
        <w:spacing w:before="406" w:after="0" w:line="259" w:lineRule="auto"/>
        <w:jc w:val="both"/>
        <w:rPr>
          <w:rFonts w:ascii="Roboto" w:eastAsia="Roboto" w:hAnsi="Roboto" w:cs="Roboto"/>
          <w:b/>
          <w:bCs/>
          <w:color w:val="000000" w:themeColor="text1"/>
        </w:rPr>
      </w:pPr>
      <w:r w:rsidRPr="028ACEB6">
        <w:rPr>
          <w:rFonts w:ascii="Roboto" w:eastAsia="Roboto" w:hAnsi="Roboto" w:cs="Roboto"/>
          <w:b/>
          <w:bCs/>
          <w:color w:val="000000" w:themeColor="text1"/>
          <w:lang w:val="en-GB"/>
        </w:rPr>
        <w:t xml:space="preserve">Desired Qualifications </w:t>
      </w:r>
    </w:p>
    <w:p w14:paraId="53612F97" w14:textId="62E23FF7" w:rsidR="5DB798DF" w:rsidRDefault="330BF1B5" w:rsidP="028ACEB6">
      <w:pPr>
        <w:pStyle w:val="ListParagraph"/>
        <w:numPr>
          <w:ilvl w:val="0"/>
          <w:numId w:val="14"/>
        </w:numPr>
        <w:spacing w:before="28" w:after="0" w:line="259" w:lineRule="auto"/>
        <w:jc w:val="both"/>
        <w:rPr>
          <w:rFonts w:ascii="Roboto" w:eastAsia="Roboto" w:hAnsi="Roboto" w:cs="Roboto"/>
          <w:color w:val="000000" w:themeColor="text1"/>
        </w:rPr>
      </w:pPr>
      <w:r w:rsidRPr="028ACEB6">
        <w:rPr>
          <w:rFonts w:ascii="Roboto" w:eastAsia="Roboto" w:hAnsi="Roboto" w:cs="Roboto"/>
          <w:color w:val="000000" w:themeColor="text1"/>
          <w:lang w:val="en-GB"/>
        </w:rPr>
        <w:t xml:space="preserve">Familiarity with and demonstrated ability to build and maintain relationships with key government and private sector stakeholders, is an advantage. </w:t>
      </w:r>
    </w:p>
    <w:p w14:paraId="794940AC" w14:textId="34F43747" w:rsidR="5DB798DF" w:rsidRDefault="330BF1B5" w:rsidP="028ACEB6">
      <w:pPr>
        <w:pStyle w:val="ListParagraph"/>
        <w:numPr>
          <w:ilvl w:val="0"/>
          <w:numId w:val="14"/>
        </w:numPr>
        <w:spacing w:before="11" w:after="0" w:line="259" w:lineRule="auto"/>
        <w:jc w:val="both"/>
        <w:rPr>
          <w:rFonts w:ascii="Roboto" w:eastAsia="Roboto" w:hAnsi="Roboto" w:cs="Roboto"/>
          <w:color w:val="000000" w:themeColor="text1"/>
        </w:rPr>
      </w:pPr>
      <w:r w:rsidRPr="028ACEB6">
        <w:rPr>
          <w:rFonts w:ascii="Roboto" w:eastAsia="Roboto" w:hAnsi="Roboto" w:cs="Roboto"/>
          <w:color w:val="000000" w:themeColor="text1"/>
          <w:lang w:val="en-GB"/>
        </w:rPr>
        <w:t xml:space="preserve">International Development experience working in one or more the Lives and Livelihoods Fund’s eligible member countries is an advantage </w:t>
      </w:r>
    </w:p>
    <w:p w14:paraId="4822B16A" w14:textId="7D6F581F" w:rsidR="5DB798DF" w:rsidRDefault="330BF1B5" w:rsidP="028ACEB6">
      <w:pPr>
        <w:pStyle w:val="ListParagraph"/>
        <w:numPr>
          <w:ilvl w:val="0"/>
          <w:numId w:val="14"/>
        </w:numPr>
        <w:spacing w:before="11" w:after="0" w:line="259" w:lineRule="auto"/>
        <w:jc w:val="both"/>
        <w:rPr>
          <w:rFonts w:ascii="Roboto" w:eastAsia="Roboto" w:hAnsi="Roboto" w:cs="Roboto"/>
          <w:color w:val="000000" w:themeColor="text1"/>
        </w:rPr>
      </w:pPr>
      <w:r w:rsidRPr="028ACEB6">
        <w:rPr>
          <w:rFonts w:ascii="Roboto" w:eastAsia="Roboto" w:hAnsi="Roboto" w:cs="Roboto"/>
          <w:color w:val="000000" w:themeColor="text1"/>
          <w:lang w:val="en-GB"/>
        </w:rPr>
        <w:t>Experience in working with government agencies and international development organizations.</w:t>
      </w:r>
    </w:p>
    <w:p w14:paraId="4272FA40" w14:textId="5B336EF8" w:rsidR="5DB798DF" w:rsidRDefault="330BF1B5" w:rsidP="028ACEB6">
      <w:pPr>
        <w:pStyle w:val="ListParagraph"/>
        <w:numPr>
          <w:ilvl w:val="0"/>
          <w:numId w:val="14"/>
        </w:numPr>
        <w:spacing w:before="11" w:after="0" w:line="259" w:lineRule="auto"/>
        <w:jc w:val="both"/>
        <w:rPr>
          <w:rFonts w:ascii="Roboto" w:eastAsia="Roboto" w:hAnsi="Roboto" w:cs="Roboto"/>
          <w:color w:val="000000" w:themeColor="text1"/>
        </w:rPr>
      </w:pPr>
      <w:r w:rsidRPr="028ACEB6">
        <w:rPr>
          <w:rFonts w:ascii="Roboto" w:eastAsia="Roboto" w:hAnsi="Roboto" w:cs="Roboto"/>
          <w:color w:val="000000" w:themeColor="text1"/>
          <w:lang w:val="en-GB"/>
        </w:rPr>
        <w:t>Familiarity with MDBs project guidelines and procedures is desirable.</w:t>
      </w:r>
    </w:p>
    <w:p w14:paraId="69AC71F9" w14:textId="3073BA5A" w:rsidR="5DB798DF" w:rsidRDefault="330BF1B5" w:rsidP="028ACEB6">
      <w:pPr>
        <w:pStyle w:val="ListParagraph"/>
        <w:numPr>
          <w:ilvl w:val="0"/>
          <w:numId w:val="14"/>
        </w:numPr>
        <w:spacing w:before="8" w:after="0" w:line="259" w:lineRule="auto"/>
        <w:jc w:val="both"/>
        <w:rPr>
          <w:rFonts w:ascii="Roboto" w:eastAsia="Roboto" w:hAnsi="Roboto" w:cs="Roboto"/>
          <w:color w:val="000000" w:themeColor="text1"/>
        </w:rPr>
      </w:pPr>
      <w:r w:rsidRPr="028ACEB6">
        <w:rPr>
          <w:rFonts w:ascii="Roboto" w:eastAsia="Roboto" w:hAnsi="Roboto" w:cs="Roboto"/>
          <w:color w:val="000000" w:themeColor="text1"/>
          <w:lang w:val="en-GB"/>
        </w:rPr>
        <w:t xml:space="preserve">Command of one or more of the following languages is an advantage: </w:t>
      </w:r>
    </w:p>
    <w:p w14:paraId="4D80FC4D" w14:textId="5F831F4D" w:rsidR="5DB798DF" w:rsidRDefault="330BF1B5" w:rsidP="028ACEB6">
      <w:pPr>
        <w:pStyle w:val="ListParagraph"/>
        <w:numPr>
          <w:ilvl w:val="0"/>
          <w:numId w:val="13"/>
        </w:numPr>
        <w:spacing w:before="28" w:after="0" w:line="259" w:lineRule="auto"/>
        <w:jc w:val="both"/>
        <w:rPr>
          <w:rFonts w:ascii="Roboto" w:eastAsia="Roboto" w:hAnsi="Roboto" w:cs="Roboto"/>
          <w:color w:val="000000" w:themeColor="text1"/>
        </w:rPr>
      </w:pPr>
      <w:r w:rsidRPr="028ACEB6">
        <w:rPr>
          <w:rFonts w:ascii="Roboto" w:eastAsia="Roboto" w:hAnsi="Roboto" w:cs="Roboto"/>
          <w:color w:val="000000" w:themeColor="text1"/>
          <w:lang w:val="en-GB"/>
        </w:rPr>
        <w:t xml:space="preserve">French </w:t>
      </w:r>
    </w:p>
    <w:p w14:paraId="164C5C41" w14:textId="76DB64AC" w:rsidR="5DB798DF" w:rsidRDefault="330BF1B5" w:rsidP="028ACEB6">
      <w:pPr>
        <w:pStyle w:val="ListParagraph"/>
        <w:numPr>
          <w:ilvl w:val="0"/>
          <w:numId w:val="13"/>
        </w:numPr>
        <w:spacing w:before="27" w:after="0" w:line="259" w:lineRule="auto"/>
        <w:jc w:val="both"/>
        <w:rPr>
          <w:rFonts w:ascii="Roboto" w:eastAsia="Roboto" w:hAnsi="Roboto" w:cs="Roboto"/>
          <w:color w:val="000000" w:themeColor="text1"/>
        </w:rPr>
      </w:pPr>
      <w:r w:rsidRPr="028ACEB6">
        <w:rPr>
          <w:rFonts w:ascii="Roboto" w:eastAsia="Roboto" w:hAnsi="Roboto" w:cs="Roboto"/>
          <w:color w:val="000000" w:themeColor="text1"/>
          <w:lang w:val="en-GB"/>
        </w:rPr>
        <w:t>Arabic</w:t>
      </w:r>
    </w:p>
    <w:p w14:paraId="3B85BFD9" w14:textId="756E2F0D" w:rsidR="33879588" w:rsidRDefault="330BF1B5" w:rsidP="028ACEB6">
      <w:pPr>
        <w:pStyle w:val="ListParagraph"/>
        <w:numPr>
          <w:ilvl w:val="0"/>
          <w:numId w:val="13"/>
        </w:numPr>
        <w:spacing w:after="0" w:line="259" w:lineRule="auto"/>
        <w:jc w:val="both"/>
        <w:rPr>
          <w:rFonts w:ascii="Roboto" w:eastAsia="Roboto" w:hAnsi="Roboto" w:cs="Roboto"/>
          <w:color w:val="000000" w:themeColor="text1"/>
        </w:rPr>
      </w:pPr>
      <w:r w:rsidRPr="028ACEB6">
        <w:rPr>
          <w:rFonts w:ascii="Roboto" w:eastAsia="Roboto" w:hAnsi="Roboto" w:cs="Roboto"/>
          <w:color w:val="000000" w:themeColor="text1"/>
          <w:lang w:val="en-GB"/>
        </w:rPr>
        <w:t xml:space="preserve">Regional proficiency in languages relevant to the countries noted above (e.g., Tajiki, Dari, Somali, Hausa, etc.)  </w:t>
      </w:r>
    </w:p>
    <w:p w14:paraId="6C05D182" w14:textId="62A485AC" w:rsidR="298DA8AA" w:rsidRDefault="298DA8AA" w:rsidP="028ACEB6">
      <w:pPr>
        <w:ind w:left="720"/>
        <w:jc w:val="both"/>
        <w:rPr>
          <w:rFonts w:ascii="Roboto" w:eastAsia="Roboto" w:hAnsi="Roboto" w:cs="Roboto"/>
          <w:color w:val="000000" w:themeColor="text1"/>
        </w:rPr>
      </w:pPr>
    </w:p>
    <w:p w14:paraId="4E00B241" w14:textId="6C866497" w:rsidR="00265EA0" w:rsidRPr="008B3791" w:rsidRDefault="7A9D182F" w:rsidP="028ACEB6">
      <w:pPr>
        <w:widowControl w:val="0"/>
        <w:autoSpaceDE w:val="0"/>
        <w:autoSpaceDN w:val="0"/>
        <w:adjustRightInd w:val="0"/>
        <w:spacing w:after="0" w:line="240" w:lineRule="auto"/>
        <w:jc w:val="both"/>
        <w:rPr>
          <w:rFonts w:ascii="Roboto" w:eastAsia="Roboto" w:hAnsi="Roboto" w:cs="Roboto"/>
          <w:b/>
          <w:bCs/>
          <w:lang w:eastAsia="en-US"/>
        </w:rPr>
      </w:pPr>
      <w:r w:rsidRPr="7347AC47">
        <w:rPr>
          <w:rFonts w:ascii="Roboto" w:eastAsia="Roboto" w:hAnsi="Roboto" w:cs="Roboto"/>
          <w:b/>
          <w:bCs/>
          <w:lang w:eastAsia="en-US"/>
        </w:rPr>
        <w:t>Appendix B</w:t>
      </w:r>
    </w:p>
    <w:p w14:paraId="19B954CD" w14:textId="0BB63980" w:rsidR="7347AC47" w:rsidRDefault="7347AC47" w:rsidP="7347AC47">
      <w:pPr>
        <w:widowControl w:val="0"/>
        <w:spacing w:after="0" w:line="240" w:lineRule="auto"/>
        <w:jc w:val="both"/>
        <w:rPr>
          <w:rFonts w:ascii="Roboto" w:eastAsia="Roboto" w:hAnsi="Roboto" w:cs="Roboto"/>
          <w:b/>
          <w:bCs/>
          <w:lang w:eastAsia="en-US"/>
        </w:rPr>
      </w:pPr>
    </w:p>
    <w:p w14:paraId="19D9F719" w14:textId="15FC3E64" w:rsidR="00265EA0" w:rsidRPr="008B3791" w:rsidRDefault="56680DD8" w:rsidP="028ACEB6">
      <w:pPr>
        <w:widowControl w:val="0"/>
        <w:autoSpaceDE w:val="0"/>
        <w:autoSpaceDN w:val="0"/>
        <w:adjustRightInd w:val="0"/>
        <w:spacing w:after="0" w:line="259" w:lineRule="auto"/>
        <w:jc w:val="both"/>
        <w:rPr>
          <w:rFonts w:ascii="Roboto" w:eastAsia="Roboto" w:hAnsi="Roboto" w:cs="Roboto"/>
          <w:color w:val="000000" w:themeColor="text1"/>
        </w:rPr>
      </w:pPr>
      <w:r w:rsidRPr="028ACEB6">
        <w:rPr>
          <w:rFonts w:ascii="Roboto" w:eastAsia="Roboto" w:hAnsi="Roboto" w:cs="Roboto"/>
          <w:b/>
          <w:bCs/>
          <w:color w:val="000000" w:themeColor="text1"/>
        </w:rPr>
        <w:t>EXPRESSION OF INTEREST FORM</w:t>
      </w:r>
    </w:p>
    <w:p w14:paraId="50AC4250" w14:textId="37593793" w:rsidR="00265EA0" w:rsidRPr="008B3791" w:rsidRDefault="00265EA0" w:rsidP="028ACEB6">
      <w:pPr>
        <w:widowControl w:val="0"/>
        <w:autoSpaceDE w:val="0"/>
        <w:autoSpaceDN w:val="0"/>
        <w:adjustRightInd w:val="0"/>
        <w:spacing w:after="0" w:line="259" w:lineRule="auto"/>
        <w:jc w:val="both"/>
        <w:rPr>
          <w:rFonts w:ascii="Roboto" w:eastAsia="Roboto" w:hAnsi="Roboto" w:cs="Roboto"/>
          <w:color w:val="000000" w:themeColor="text1"/>
        </w:rPr>
      </w:pPr>
    </w:p>
    <w:p w14:paraId="3F86C973" w14:textId="44C2CBF2" w:rsidR="00265EA0" w:rsidRPr="008B3791" w:rsidRDefault="56680DD8" w:rsidP="028ACEB6">
      <w:pPr>
        <w:widowControl w:val="0"/>
        <w:autoSpaceDE w:val="0"/>
        <w:autoSpaceDN w:val="0"/>
        <w:adjustRightInd w:val="0"/>
        <w:spacing w:after="0" w:line="259" w:lineRule="auto"/>
        <w:jc w:val="both"/>
        <w:rPr>
          <w:rFonts w:ascii="Roboto" w:eastAsia="Roboto" w:hAnsi="Roboto" w:cs="Roboto"/>
          <w:color w:val="000000" w:themeColor="text1"/>
        </w:rPr>
      </w:pPr>
      <w:r w:rsidRPr="028ACEB6">
        <w:rPr>
          <w:rFonts w:ascii="Roboto" w:eastAsia="Roboto" w:hAnsi="Roboto" w:cs="Roboto"/>
          <w:color w:val="000000" w:themeColor="text1"/>
        </w:rPr>
        <w:t>Dear, Dr. Mohammed Umer Mir, LLF Management Unit,</w:t>
      </w:r>
    </w:p>
    <w:p w14:paraId="31817BA7" w14:textId="21AC0C1F" w:rsidR="00265EA0" w:rsidRPr="008B3791" w:rsidRDefault="00265EA0" w:rsidP="028ACEB6">
      <w:pPr>
        <w:widowControl w:val="0"/>
        <w:autoSpaceDE w:val="0"/>
        <w:autoSpaceDN w:val="0"/>
        <w:adjustRightInd w:val="0"/>
        <w:spacing w:after="0" w:line="259" w:lineRule="auto"/>
        <w:jc w:val="both"/>
        <w:rPr>
          <w:rFonts w:ascii="Roboto" w:eastAsia="Roboto" w:hAnsi="Roboto" w:cs="Roboto"/>
          <w:color w:val="000000" w:themeColor="text1"/>
        </w:rPr>
      </w:pPr>
    </w:p>
    <w:p w14:paraId="683978BA" w14:textId="0FCCF59F" w:rsidR="00265EA0" w:rsidRPr="008B3791" w:rsidRDefault="56680DD8" w:rsidP="028ACEB6">
      <w:pPr>
        <w:widowControl w:val="0"/>
        <w:autoSpaceDE w:val="0"/>
        <w:autoSpaceDN w:val="0"/>
        <w:adjustRightInd w:val="0"/>
        <w:spacing w:after="0" w:line="259" w:lineRule="auto"/>
        <w:jc w:val="both"/>
        <w:rPr>
          <w:rFonts w:ascii="Roboto" w:eastAsia="Roboto" w:hAnsi="Roboto" w:cs="Roboto"/>
          <w:color w:val="000000" w:themeColor="text1"/>
        </w:rPr>
      </w:pPr>
      <w:r w:rsidRPr="028ACEB6">
        <w:rPr>
          <w:rFonts w:ascii="Roboto" w:eastAsia="Roboto" w:hAnsi="Roboto" w:cs="Roboto"/>
          <w:color w:val="000000" w:themeColor="text1"/>
        </w:rPr>
        <w:t>I have read carefully your Invitation for Expression of Interest (EOI) for the captioned</w:t>
      </w:r>
      <w:r w:rsidR="78D0D3E7" w:rsidRPr="028ACEB6">
        <w:rPr>
          <w:rFonts w:ascii="Roboto" w:eastAsia="Roboto" w:hAnsi="Roboto" w:cs="Roboto"/>
          <w:color w:val="000000" w:themeColor="text1"/>
        </w:rPr>
        <w:t xml:space="preserve"> </w:t>
      </w:r>
      <w:r w:rsidRPr="028ACEB6">
        <w:rPr>
          <w:rFonts w:ascii="Roboto" w:eastAsia="Roboto" w:hAnsi="Roboto" w:cs="Roboto"/>
          <w:color w:val="000000" w:themeColor="text1"/>
        </w:rPr>
        <w:t>assignment/project and find the Terms of References (TOR) and Scope of Work match</w:t>
      </w:r>
    </w:p>
    <w:p w14:paraId="5DEAEBEB" w14:textId="170CC70E" w:rsidR="00265EA0" w:rsidRPr="008B3791" w:rsidRDefault="56680DD8" w:rsidP="028ACEB6">
      <w:pPr>
        <w:widowControl w:val="0"/>
        <w:autoSpaceDE w:val="0"/>
        <w:autoSpaceDN w:val="0"/>
        <w:adjustRightInd w:val="0"/>
        <w:spacing w:after="0" w:line="259" w:lineRule="auto"/>
        <w:jc w:val="both"/>
        <w:rPr>
          <w:rFonts w:ascii="Roboto" w:eastAsia="Roboto" w:hAnsi="Roboto" w:cs="Roboto"/>
          <w:color w:val="000000" w:themeColor="text1"/>
        </w:rPr>
      </w:pPr>
      <w:r w:rsidRPr="028ACEB6">
        <w:rPr>
          <w:rFonts w:ascii="Roboto" w:eastAsia="Roboto" w:hAnsi="Roboto" w:cs="Roboto"/>
          <w:color w:val="000000" w:themeColor="text1"/>
        </w:rPr>
        <w:t>my skill mix and experiences for providing the services required in the TOR. I would like</w:t>
      </w:r>
    </w:p>
    <w:p w14:paraId="0F092460" w14:textId="4AA94686" w:rsidR="00265EA0" w:rsidRPr="008B3791" w:rsidRDefault="56680DD8" w:rsidP="028ACEB6">
      <w:pPr>
        <w:widowControl w:val="0"/>
        <w:autoSpaceDE w:val="0"/>
        <w:autoSpaceDN w:val="0"/>
        <w:adjustRightInd w:val="0"/>
        <w:spacing w:after="0" w:line="259" w:lineRule="auto"/>
        <w:jc w:val="both"/>
        <w:rPr>
          <w:rFonts w:ascii="Roboto" w:eastAsia="Roboto" w:hAnsi="Roboto" w:cs="Roboto"/>
          <w:color w:val="000000" w:themeColor="text1"/>
        </w:rPr>
      </w:pPr>
      <w:r w:rsidRPr="028ACEB6">
        <w:rPr>
          <w:rFonts w:ascii="Roboto" w:eastAsia="Roboto" w:hAnsi="Roboto" w:cs="Roboto"/>
          <w:color w:val="000000" w:themeColor="text1"/>
        </w:rPr>
        <w:t>to express my interest to be considered for a framework agreement. I understand that the LLF Management Unit and IsDB do not have an obligation that I must be selected.</w:t>
      </w:r>
    </w:p>
    <w:p w14:paraId="3D95B94B" w14:textId="63A041BE" w:rsidR="00265EA0" w:rsidRPr="008B3791" w:rsidRDefault="56680DD8" w:rsidP="028ACEB6">
      <w:pPr>
        <w:widowControl w:val="0"/>
        <w:autoSpaceDE w:val="0"/>
        <w:autoSpaceDN w:val="0"/>
        <w:adjustRightInd w:val="0"/>
        <w:spacing w:after="0" w:line="259" w:lineRule="auto"/>
        <w:jc w:val="both"/>
        <w:rPr>
          <w:rFonts w:ascii="Roboto" w:eastAsia="Roboto" w:hAnsi="Roboto" w:cs="Roboto"/>
          <w:color w:val="000000" w:themeColor="text1"/>
        </w:rPr>
      </w:pPr>
      <w:r w:rsidRPr="028ACEB6">
        <w:rPr>
          <w:rFonts w:ascii="Roboto" w:eastAsia="Roboto" w:hAnsi="Roboto" w:cs="Roboto"/>
          <w:color w:val="000000" w:themeColor="text1"/>
        </w:rPr>
        <w:t>I have attached to this EOI and Curriculum Vitae (CV) for your consideration. Some of the</w:t>
      </w:r>
    </w:p>
    <w:p w14:paraId="18A19E83" w14:textId="5A99CA12" w:rsidR="00265EA0" w:rsidRPr="008B3791" w:rsidRDefault="56680DD8" w:rsidP="028ACEB6">
      <w:pPr>
        <w:widowControl w:val="0"/>
        <w:autoSpaceDE w:val="0"/>
        <w:autoSpaceDN w:val="0"/>
        <w:adjustRightInd w:val="0"/>
        <w:spacing w:after="0" w:line="259" w:lineRule="auto"/>
        <w:jc w:val="both"/>
        <w:rPr>
          <w:rFonts w:ascii="Roboto" w:eastAsia="Roboto" w:hAnsi="Roboto" w:cs="Roboto"/>
          <w:color w:val="000000" w:themeColor="text1"/>
        </w:rPr>
      </w:pPr>
      <w:r w:rsidRPr="028ACEB6">
        <w:rPr>
          <w:rFonts w:ascii="Roboto" w:eastAsia="Roboto" w:hAnsi="Roboto" w:cs="Roboto"/>
          <w:color w:val="000000" w:themeColor="text1"/>
        </w:rPr>
        <w:t>key information is highlighted below:</w:t>
      </w:r>
    </w:p>
    <w:p w14:paraId="7895FDFD" w14:textId="6772A848" w:rsidR="46CB8FBD" w:rsidRDefault="46CB8FBD" w:rsidP="028ACEB6">
      <w:pPr>
        <w:widowControl w:val="0"/>
        <w:spacing w:after="0" w:line="259" w:lineRule="auto"/>
        <w:jc w:val="both"/>
        <w:rPr>
          <w:rFonts w:ascii="Roboto" w:eastAsia="Roboto" w:hAnsi="Roboto" w:cs="Roboto"/>
          <w:color w:val="000000" w:themeColor="text1"/>
        </w:rPr>
      </w:pPr>
    </w:p>
    <w:p w14:paraId="45BA5DFC" w14:textId="22BAEE58" w:rsidR="00265EA0" w:rsidRPr="008B3791" w:rsidRDefault="5A406EE7" w:rsidP="028ACEB6">
      <w:pPr>
        <w:pStyle w:val="ListParagraph"/>
        <w:widowControl w:val="0"/>
        <w:numPr>
          <w:ilvl w:val="0"/>
          <w:numId w:val="30"/>
        </w:numPr>
        <w:autoSpaceDE w:val="0"/>
        <w:autoSpaceDN w:val="0"/>
        <w:adjustRightInd w:val="0"/>
        <w:spacing w:after="0" w:line="240" w:lineRule="auto"/>
        <w:jc w:val="both"/>
        <w:rPr>
          <w:rFonts w:ascii="Roboto" w:eastAsia="Roboto" w:hAnsi="Roboto" w:cs="Roboto"/>
          <w:b/>
          <w:bCs/>
          <w:color w:val="000000"/>
          <w:lang w:eastAsia="en-US"/>
        </w:rPr>
      </w:pPr>
      <w:r w:rsidRPr="028ACEB6">
        <w:rPr>
          <w:rFonts w:ascii="Roboto" w:eastAsia="Roboto" w:hAnsi="Roboto" w:cs="Roboto"/>
          <w:b/>
          <w:bCs/>
          <w:color w:val="000000" w:themeColor="text1"/>
          <w:lang w:eastAsia="en-US"/>
        </w:rPr>
        <w:t xml:space="preserve">Personal Profile </w:t>
      </w:r>
    </w:p>
    <w:p w14:paraId="19B46677" w14:textId="77777777" w:rsidR="00265EA0" w:rsidRPr="008B3791" w:rsidRDefault="00265EA0" w:rsidP="028ACEB6">
      <w:pPr>
        <w:widowControl w:val="0"/>
        <w:autoSpaceDE w:val="0"/>
        <w:autoSpaceDN w:val="0"/>
        <w:adjustRightInd w:val="0"/>
        <w:spacing w:after="0" w:line="240" w:lineRule="auto"/>
        <w:jc w:val="both"/>
        <w:rPr>
          <w:rFonts w:ascii="Roboto" w:eastAsia="Roboto" w:hAnsi="Roboto" w:cs="Roboto"/>
          <w:lang w:eastAsia="en-US"/>
        </w:rPr>
      </w:pPr>
    </w:p>
    <w:tbl>
      <w:tblPr>
        <w:tblW w:w="94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2"/>
      </w:tblGrid>
      <w:tr w:rsidR="005E0D86" w:rsidRPr="008B3791" w14:paraId="406BA1F5" w14:textId="77777777" w:rsidTr="028ACEB6">
        <w:trPr>
          <w:trHeight w:val="2372"/>
        </w:trPr>
        <w:tc>
          <w:tcPr>
            <w:tcW w:w="9412" w:type="dxa"/>
          </w:tcPr>
          <w:p w14:paraId="38CB9582" w14:textId="77777777" w:rsidR="005E0D86" w:rsidRPr="008B3791" w:rsidRDefault="47FEC562" w:rsidP="028ACEB6">
            <w:pPr>
              <w:widowControl w:val="0"/>
              <w:autoSpaceDE w:val="0"/>
              <w:autoSpaceDN w:val="0"/>
              <w:adjustRightInd w:val="0"/>
              <w:spacing w:after="240" w:line="240" w:lineRule="auto"/>
              <w:ind w:right="936"/>
              <w:jc w:val="both"/>
              <w:rPr>
                <w:rFonts w:ascii="Roboto" w:eastAsia="Roboto" w:hAnsi="Roboto" w:cs="Roboto"/>
                <w:lang w:eastAsia="en-US"/>
              </w:rPr>
            </w:pPr>
            <w:r w:rsidRPr="028ACEB6">
              <w:rPr>
                <w:rFonts w:ascii="Roboto" w:eastAsia="Roboto" w:hAnsi="Roboto" w:cs="Roboto"/>
                <w:lang w:eastAsia="en-US"/>
              </w:rPr>
              <w:t>Nationality:</w:t>
            </w:r>
          </w:p>
          <w:p w14:paraId="7533717E" w14:textId="77777777" w:rsidR="005E0D86" w:rsidRPr="008B3791" w:rsidRDefault="47FEC562" w:rsidP="028ACEB6">
            <w:pPr>
              <w:widowControl w:val="0"/>
              <w:autoSpaceDE w:val="0"/>
              <w:autoSpaceDN w:val="0"/>
              <w:adjustRightInd w:val="0"/>
              <w:spacing w:after="240" w:line="240" w:lineRule="auto"/>
              <w:ind w:right="936"/>
              <w:jc w:val="both"/>
              <w:rPr>
                <w:rFonts w:ascii="Roboto" w:eastAsia="Roboto" w:hAnsi="Roboto" w:cs="Roboto"/>
                <w:lang w:eastAsia="en-US"/>
              </w:rPr>
            </w:pPr>
            <w:r w:rsidRPr="028ACEB6">
              <w:rPr>
                <w:rFonts w:ascii="Roboto" w:eastAsia="Roboto" w:hAnsi="Roboto" w:cs="Roboto"/>
                <w:lang w:eastAsia="en-US"/>
              </w:rPr>
              <w:t>Date of Birth:</w:t>
            </w:r>
          </w:p>
          <w:p w14:paraId="5195E3BC" w14:textId="77777777" w:rsidR="005E0D86" w:rsidRPr="008B3791" w:rsidRDefault="47FEC562" w:rsidP="028ACEB6">
            <w:pPr>
              <w:widowControl w:val="0"/>
              <w:autoSpaceDE w:val="0"/>
              <w:autoSpaceDN w:val="0"/>
              <w:adjustRightInd w:val="0"/>
              <w:spacing w:after="240" w:line="240" w:lineRule="auto"/>
              <w:ind w:right="936"/>
              <w:jc w:val="both"/>
              <w:rPr>
                <w:rFonts w:ascii="Roboto" w:eastAsia="Roboto" w:hAnsi="Roboto" w:cs="Roboto"/>
                <w:lang w:eastAsia="en-US"/>
              </w:rPr>
            </w:pPr>
            <w:r w:rsidRPr="028ACEB6">
              <w:rPr>
                <w:rFonts w:ascii="Roboto" w:eastAsia="Roboto" w:hAnsi="Roboto" w:cs="Roboto"/>
                <w:lang w:eastAsia="en-US"/>
              </w:rPr>
              <w:t xml:space="preserve">Permanent Address: </w:t>
            </w:r>
          </w:p>
          <w:p w14:paraId="7E4E91F6" w14:textId="77777777" w:rsidR="005E0D86" w:rsidRPr="008B3791" w:rsidRDefault="47FEC562" w:rsidP="028ACEB6">
            <w:pPr>
              <w:widowControl w:val="0"/>
              <w:autoSpaceDE w:val="0"/>
              <w:autoSpaceDN w:val="0"/>
              <w:adjustRightInd w:val="0"/>
              <w:spacing w:after="240" w:line="240" w:lineRule="auto"/>
              <w:ind w:right="936"/>
              <w:jc w:val="both"/>
              <w:rPr>
                <w:rFonts w:ascii="Roboto" w:eastAsia="Roboto" w:hAnsi="Roboto" w:cs="Roboto"/>
                <w:lang w:eastAsia="en-US"/>
              </w:rPr>
            </w:pPr>
            <w:r w:rsidRPr="028ACEB6">
              <w:rPr>
                <w:rFonts w:ascii="Roboto" w:eastAsia="Roboto" w:hAnsi="Roboto" w:cs="Roboto"/>
                <w:lang w:eastAsia="en-US"/>
              </w:rPr>
              <w:t>Phone No.:</w:t>
            </w:r>
          </w:p>
          <w:p w14:paraId="27429570" w14:textId="77777777" w:rsidR="005E0D86" w:rsidRPr="008B3791" w:rsidRDefault="47FEC562" w:rsidP="028ACEB6">
            <w:pPr>
              <w:widowControl w:val="0"/>
              <w:autoSpaceDE w:val="0"/>
              <w:autoSpaceDN w:val="0"/>
              <w:adjustRightInd w:val="0"/>
              <w:spacing w:after="240" w:line="240" w:lineRule="auto"/>
              <w:ind w:right="936"/>
              <w:jc w:val="both"/>
              <w:rPr>
                <w:rFonts w:ascii="Roboto" w:eastAsia="Roboto" w:hAnsi="Roboto" w:cs="Roboto"/>
                <w:lang w:eastAsia="en-US"/>
              </w:rPr>
            </w:pPr>
            <w:r w:rsidRPr="028ACEB6">
              <w:rPr>
                <w:rFonts w:ascii="Roboto" w:eastAsia="Roboto" w:hAnsi="Roboto" w:cs="Roboto"/>
                <w:lang w:eastAsia="en-US"/>
              </w:rPr>
              <w:t xml:space="preserve">Email: </w:t>
            </w:r>
          </w:p>
        </w:tc>
      </w:tr>
    </w:tbl>
    <w:p w14:paraId="7C311DA6" w14:textId="77777777" w:rsidR="00164928" w:rsidRPr="008B3791" w:rsidRDefault="00164928" w:rsidP="028ACEB6">
      <w:pPr>
        <w:widowControl w:val="0"/>
        <w:autoSpaceDE w:val="0"/>
        <w:autoSpaceDN w:val="0"/>
        <w:adjustRightInd w:val="0"/>
        <w:spacing w:after="0" w:line="240" w:lineRule="auto"/>
        <w:jc w:val="both"/>
        <w:rPr>
          <w:rFonts w:ascii="Roboto" w:eastAsia="Roboto" w:hAnsi="Roboto" w:cs="Roboto"/>
          <w:lang w:eastAsia="en-US"/>
        </w:rPr>
      </w:pPr>
    </w:p>
    <w:p w14:paraId="009EFB96" w14:textId="70A4EC35" w:rsidR="39228C8E" w:rsidRDefault="39228C8E" w:rsidP="028ACEB6">
      <w:pPr>
        <w:spacing w:after="0" w:line="259" w:lineRule="auto"/>
        <w:jc w:val="both"/>
        <w:rPr>
          <w:rFonts w:ascii="Roboto" w:eastAsia="Roboto" w:hAnsi="Roboto" w:cs="Roboto"/>
          <w:color w:val="000000" w:themeColor="text1"/>
        </w:rPr>
      </w:pPr>
    </w:p>
    <w:p w14:paraId="359E283C" w14:textId="04D49611" w:rsidR="2F21087C" w:rsidRDefault="604FB821" w:rsidP="028ACEB6">
      <w:pPr>
        <w:spacing w:after="0" w:line="259" w:lineRule="auto"/>
        <w:jc w:val="both"/>
        <w:rPr>
          <w:rFonts w:ascii="Roboto" w:eastAsia="Roboto" w:hAnsi="Roboto" w:cs="Roboto"/>
          <w:b/>
          <w:bCs/>
          <w:color w:val="000000" w:themeColor="text1"/>
        </w:rPr>
      </w:pPr>
      <w:r w:rsidRPr="028ACEB6">
        <w:rPr>
          <w:rFonts w:ascii="Roboto" w:eastAsia="Roboto" w:hAnsi="Roboto" w:cs="Roboto"/>
          <w:b/>
          <w:bCs/>
          <w:color w:val="000000" w:themeColor="text1"/>
        </w:rPr>
        <w:t xml:space="preserve">II. </w:t>
      </w:r>
      <w:r w:rsidR="2F21087C">
        <w:tab/>
      </w:r>
      <w:r w:rsidR="4A857CB4" w:rsidRPr="028ACEB6">
        <w:rPr>
          <w:rFonts w:ascii="Roboto" w:eastAsia="Roboto" w:hAnsi="Roboto" w:cs="Roboto"/>
          <w:b/>
          <w:bCs/>
          <w:color w:val="000000" w:themeColor="text1"/>
        </w:rPr>
        <w:t>Past consultancy assignment references</w:t>
      </w:r>
    </w:p>
    <w:p w14:paraId="542F57DC" w14:textId="0A4D745A" w:rsidR="73175CC8" w:rsidRDefault="4A857CB4" w:rsidP="028ACEB6">
      <w:pPr>
        <w:spacing w:after="0" w:line="259" w:lineRule="auto"/>
        <w:jc w:val="both"/>
        <w:rPr>
          <w:rFonts w:ascii="Roboto" w:eastAsia="Roboto" w:hAnsi="Roboto" w:cs="Roboto"/>
          <w:color w:val="000000" w:themeColor="text1"/>
        </w:rPr>
      </w:pPr>
      <w:r w:rsidRPr="028ACEB6">
        <w:rPr>
          <w:rFonts w:ascii="Roboto" w:eastAsia="Roboto" w:hAnsi="Roboto" w:cs="Roboto"/>
          <w:i/>
          <w:iCs/>
          <w:color w:val="000000" w:themeColor="text1"/>
        </w:rPr>
        <w:t>[Notes to consultant: Please select most relevant consultancy assignments you have recently completed to demonstrate your technical qualifications and experience.]</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45"/>
        <w:gridCol w:w="1545"/>
        <w:gridCol w:w="1545"/>
        <w:gridCol w:w="1545"/>
        <w:gridCol w:w="1545"/>
        <w:gridCol w:w="1545"/>
      </w:tblGrid>
      <w:tr w:rsidR="39228C8E" w14:paraId="60A4FA5C" w14:textId="77777777" w:rsidTr="028ACEB6">
        <w:trPr>
          <w:trHeight w:val="300"/>
        </w:trPr>
        <w:tc>
          <w:tcPr>
            <w:tcW w:w="1545" w:type="dxa"/>
            <w:tcMar>
              <w:left w:w="105" w:type="dxa"/>
              <w:right w:w="105" w:type="dxa"/>
            </w:tcMar>
          </w:tcPr>
          <w:p w14:paraId="65398663" w14:textId="6DB100E2" w:rsidR="39228C8E" w:rsidRDefault="4393CF55" w:rsidP="028ACEB6">
            <w:pPr>
              <w:spacing w:after="0" w:line="240" w:lineRule="auto"/>
              <w:rPr>
                <w:rFonts w:ascii="Roboto" w:eastAsia="Roboto" w:hAnsi="Roboto" w:cs="Roboto"/>
              </w:rPr>
            </w:pPr>
            <w:r w:rsidRPr="028ACEB6">
              <w:rPr>
                <w:rFonts w:ascii="Roboto" w:eastAsia="Roboto" w:hAnsi="Roboto" w:cs="Roboto"/>
              </w:rPr>
              <w:t xml:space="preserve">Period </w:t>
            </w:r>
          </w:p>
          <w:p w14:paraId="09B6F4E3" w14:textId="11B5C4A2" w:rsidR="39228C8E" w:rsidRDefault="39228C8E" w:rsidP="028ACEB6">
            <w:pPr>
              <w:spacing w:line="259" w:lineRule="auto"/>
              <w:rPr>
                <w:rFonts w:ascii="Roboto" w:eastAsia="Roboto" w:hAnsi="Roboto" w:cs="Roboto"/>
              </w:rPr>
            </w:pPr>
          </w:p>
        </w:tc>
        <w:tc>
          <w:tcPr>
            <w:tcW w:w="1545" w:type="dxa"/>
            <w:tcMar>
              <w:left w:w="105" w:type="dxa"/>
              <w:right w:w="105" w:type="dxa"/>
            </w:tcMar>
          </w:tcPr>
          <w:p w14:paraId="1692885C" w14:textId="7AB6C7A2" w:rsidR="39228C8E" w:rsidRDefault="4393CF55" w:rsidP="028ACEB6">
            <w:pPr>
              <w:spacing w:line="259" w:lineRule="auto"/>
              <w:rPr>
                <w:rFonts w:ascii="Roboto" w:eastAsia="Roboto" w:hAnsi="Roboto" w:cs="Roboto"/>
              </w:rPr>
            </w:pPr>
            <w:r w:rsidRPr="028ACEB6">
              <w:rPr>
                <w:rFonts w:ascii="Roboto" w:eastAsia="Roboto" w:hAnsi="Roboto" w:cs="Roboto"/>
              </w:rPr>
              <w:t>Client</w:t>
            </w:r>
          </w:p>
        </w:tc>
        <w:tc>
          <w:tcPr>
            <w:tcW w:w="1545" w:type="dxa"/>
            <w:tcMar>
              <w:left w:w="105" w:type="dxa"/>
              <w:right w:w="105" w:type="dxa"/>
            </w:tcMar>
          </w:tcPr>
          <w:p w14:paraId="4450C2F9" w14:textId="0DC1C5F1" w:rsidR="39228C8E" w:rsidRDefault="4393CF55" w:rsidP="028ACEB6">
            <w:pPr>
              <w:spacing w:line="259" w:lineRule="auto"/>
              <w:rPr>
                <w:rFonts w:ascii="Roboto" w:eastAsia="Roboto" w:hAnsi="Roboto" w:cs="Roboto"/>
              </w:rPr>
            </w:pPr>
            <w:r w:rsidRPr="028ACEB6">
              <w:rPr>
                <w:rFonts w:ascii="Roboto" w:eastAsia="Roboto" w:hAnsi="Roboto" w:cs="Roboto"/>
              </w:rPr>
              <w:t>Project</w:t>
            </w:r>
          </w:p>
        </w:tc>
        <w:tc>
          <w:tcPr>
            <w:tcW w:w="1545" w:type="dxa"/>
            <w:tcMar>
              <w:left w:w="105" w:type="dxa"/>
              <w:right w:w="105" w:type="dxa"/>
            </w:tcMar>
          </w:tcPr>
          <w:p w14:paraId="6DBCA013" w14:textId="60E056E8" w:rsidR="39228C8E" w:rsidRDefault="4393CF55" w:rsidP="028ACEB6">
            <w:pPr>
              <w:spacing w:line="259" w:lineRule="auto"/>
              <w:rPr>
                <w:rFonts w:ascii="Roboto" w:eastAsia="Roboto" w:hAnsi="Roboto" w:cs="Roboto"/>
              </w:rPr>
            </w:pPr>
            <w:r w:rsidRPr="028ACEB6">
              <w:rPr>
                <w:rFonts w:ascii="Roboto" w:eastAsia="Roboto" w:hAnsi="Roboto" w:cs="Roboto"/>
              </w:rPr>
              <w:t>Country</w:t>
            </w:r>
          </w:p>
        </w:tc>
        <w:tc>
          <w:tcPr>
            <w:tcW w:w="1545" w:type="dxa"/>
            <w:tcMar>
              <w:left w:w="105" w:type="dxa"/>
              <w:right w:w="105" w:type="dxa"/>
            </w:tcMar>
          </w:tcPr>
          <w:p w14:paraId="6599B7A6" w14:textId="20EC51D1" w:rsidR="39228C8E" w:rsidRDefault="4393CF55" w:rsidP="028ACEB6">
            <w:pPr>
              <w:spacing w:after="0" w:line="240" w:lineRule="auto"/>
              <w:rPr>
                <w:rFonts w:ascii="Roboto" w:eastAsia="Roboto" w:hAnsi="Roboto" w:cs="Roboto"/>
              </w:rPr>
            </w:pPr>
            <w:r w:rsidRPr="028ACEB6">
              <w:rPr>
                <w:rFonts w:ascii="Roboto" w:eastAsia="Roboto" w:hAnsi="Roboto" w:cs="Roboto"/>
              </w:rPr>
              <w:t>Your role (as a lead consultant</w:t>
            </w:r>
          </w:p>
          <w:p w14:paraId="00057A3F" w14:textId="67A6BE02" w:rsidR="39228C8E" w:rsidRDefault="4393CF55" w:rsidP="028ACEB6">
            <w:pPr>
              <w:spacing w:after="0" w:line="240" w:lineRule="auto"/>
              <w:rPr>
                <w:rFonts w:ascii="Roboto" w:eastAsia="Roboto" w:hAnsi="Roboto" w:cs="Roboto"/>
              </w:rPr>
            </w:pPr>
            <w:r w:rsidRPr="028ACEB6">
              <w:rPr>
                <w:rFonts w:ascii="Roboto" w:eastAsia="Roboto" w:hAnsi="Roboto" w:cs="Roboto"/>
              </w:rPr>
              <w:t>or as a member</w:t>
            </w:r>
          </w:p>
          <w:p w14:paraId="6BF6EEB3" w14:textId="7067848D" w:rsidR="39228C8E" w:rsidRDefault="4393CF55" w:rsidP="028ACEB6">
            <w:pPr>
              <w:spacing w:line="259" w:lineRule="auto"/>
              <w:rPr>
                <w:rFonts w:ascii="Roboto" w:eastAsia="Roboto" w:hAnsi="Roboto" w:cs="Roboto"/>
              </w:rPr>
            </w:pPr>
            <w:r w:rsidRPr="028ACEB6">
              <w:rPr>
                <w:rFonts w:ascii="Roboto" w:eastAsia="Roboto" w:hAnsi="Roboto" w:cs="Roboto"/>
              </w:rPr>
              <w:t>of a team?)</w:t>
            </w:r>
          </w:p>
        </w:tc>
        <w:tc>
          <w:tcPr>
            <w:tcW w:w="1545" w:type="dxa"/>
            <w:tcMar>
              <w:left w:w="105" w:type="dxa"/>
              <w:right w:w="105" w:type="dxa"/>
            </w:tcMar>
          </w:tcPr>
          <w:p w14:paraId="211EC24A" w14:textId="55F80CB2" w:rsidR="39228C8E" w:rsidRDefault="4393CF55" w:rsidP="028ACEB6">
            <w:pPr>
              <w:spacing w:after="0" w:line="240" w:lineRule="auto"/>
              <w:rPr>
                <w:rFonts w:ascii="Roboto" w:eastAsia="Roboto" w:hAnsi="Roboto" w:cs="Roboto"/>
              </w:rPr>
            </w:pPr>
            <w:r w:rsidRPr="028ACEB6">
              <w:rPr>
                <w:rFonts w:ascii="Roboto" w:eastAsia="Roboto" w:hAnsi="Roboto" w:cs="Roboto"/>
              </w:rPr>
              <w:t>Value of the</w:t>
            </w:r>
          </w:p>
          <w:p w14:paraId="3B4C54FF" w14:textId="4B35DEF2" w:rsidR="39228C8E" w:rsidRDefault="4393CF55" w:rsidP="028ACEB6">
            <w:pPr>
              <w:spacing w:line="259" w:lineRule="auto"/>
              <w:rPr>
                <w:rFonts w:ascii="Roboto" w:eastAsia="Roboto" w:hAnsi="Roboto" w:cs="Roboto"/>
              </w:rPr>
            </w:pPr>
            <w:r w:rsidRPr="028ACEB6">
              <w:rPr>
                <w:rFonts w:ascii="Roboto" w:eastAsia="Roboto" w:hAnsi="Roboto" w:cs="Roboto"/>
              </w:rPr>
              <w:t>contract</w:t>
            </w:r>
          </w:p>
        </w:tc>
      </w:tr>
      <w:tr w:rsidR="39228C8E" w14:paraId="65D69124" w14:textId="77777777" w:rsidTr="028ACEB6">
        <w:trPr>
          <w:trHeight w:val="300"/>
        </w:trPr>
        <w:tc>
          <w:tcPr>
            <w:tcW w:w="1545" w:type="dxa"/>
            <w:tcMar>
              <w:left w:w="105" w:type="dxa"/>
              <w:right w:w="105" w:type="dxa"/>
            </w:tcMar>
          </w:tcPr>
          <w:p w14:paraId="7055B8C0" w14:textId="44B50F1C" w:rsidR="39228C8E" w:rsidRDefault="39228C8E" w:rsidP="028ACEB6">
            <w:pPr>
              <w:spacing w:line="259" w:lineRule="auto"/>
              <w:jc w:val="both"/>
              <w:rPr>
                <w:rFonts w:ascii="Roboto" w:eastAsia="Roboto" w:hAnsi="Roboto" w:cs="Roboto"/>
              </w:rPr>
            </w:pPr>
          </w:p>
        </w:tc>
        <w:tc>
          <w:tcPr>
            <w:tcW w:w="1545" w:type="dxa"/>
            <w:tcMar>
              <w:left w:w="105" w:type="dxa"/>
              <w:right w:w="105" w:type="dxa"/>
            </w:tcMar>
          </w:tcPr>
          <w:p w14:paraId="5ED8637A" w14:textId="538F14CF" w:rsidR="39228C8E" w:rsidRDefault="39228C8E" w:rsidP="028ACEB6">
            <w:pPr>
              <w:spacing w:line="259" w:lineRule="auto"/>
              <w:jc w:val="both"/>
              <w:rPr>
                <w:rFonts w:ascii="Roboto" w:eastAsia="Roboto" w:hAnsi="Roboto" w:cs="Roboto"/>
              </w:rPr>
            </w:pPr>
          </w:p>
        </w:tc>
        <w:tc>
          <w:tcPr>
            <w:tcW w:w="1545" w:type="dxa"/>
            <w:tcMar>
              <w:left w:w="105" w:type="dxa"/>
              <w:right w:w="105" w:type="dxa"/>
            </w:tcMar>
          </w:tcPr>
          <w:p w14:paraId="7CBCBAD5" w14:textId="1476C97A" w:rsidR="39228C8E" w:rsidRDefault="39228C8E" w:rsidP="028ACEB6">
            <w:pPr>
              <w:spacing w:line="259" w:lineRule="auto"/>
              <w:jc w:val="both"/>
              <w:rPr>
                <w:rFonts w:ascii="Roboto" w:eastAsia="Roboto" w:hAnsi="Roboto" w:cs="Roboto"/>
              </w:rPr>
            </w:pPr>
          </w:p>
        </w:tc>
        <w:tc>
          <w:tcPr>
            <w:tcW w:w="1545" w:type="dxa"/>
            <w:tcMar>
              <w:left w:w="105" w:type="dxa"/>
              <w:right w:w="105" w:type="dxa"/>
            </w:tcMar>
          </w:tcPr>
          <w:p w14:paraId="449FD1D5" w14:textId="658811CB" w:rsidR="39228C8E" w:rsidRDefault="39228C8E" w:rsidP="028ACEB6">
            <w:pPr>
              <w:spacing w:line="259" w:lineRule="auto"/>
              <w:jc w:val="both"/>
              <w:rPr>
                <w:rFonts w:ascii="Roboto" w:eastAsia="Roboto" w:hAnsi="Roboto" w:cs="Roboto"/>
              </w:rPr>
            </w:pPr>
          </w:p>
        </w:tc>
        <w:tc>
          <w:tcPr>
            <w:tcW w:w="1545" w:type="dxa"/>
            <w:tcMar>
              <w:left w:w="105" w:type="dxa"/>
              <w:right w:w="105" w:type="dxa"/>
            </w:tcMar>
          </w:tcPr>
          <w:p w14:paraId="25420EDC" w14:textId="35801FCE" w:rsidR="39228C8E" w:rsidRDefault="39228C8E" w:rsidP="028ACEB6">
            <w:pPr>
              <w:spacing w:line="259" w:lineRule="auto"/>
              <w:jc w:val="both"/>
              <w:rPr>
                <w:rFonts w:ascii="Roboto" w:eastAsia="Roboto" w:hAnsi="Roboto" w:cs="Roboto"/>
              </w:rPr>
            </w:pPr>
          </w:p>
        </w:tc>
        <w:tc>
          <w:tcPr>
            <w:tcW w:w="1545" w:type="dxa"/>
            <w:tcMar>
              <w:left w:w="105" w:type="dxa"/>
              <w:right w:w="105" w:type="dxa"/>
            </w:tcMar>
          </w:tcPr>
          <w:p w14:paraId="13987D9E" w14:textId="5DFB02EE" w:rsidR="39228C8E" w:rsidRDefault="39228C8E" w:rsidP="028ACEB6">
            <w:pPr>
              <w:spacing w:line="259" w:lineRule="auto"/>
              <w:jc w:val="both"/>
              <w:rPr>
                <w:rFonts w:ascii="Roboto" w:eastAsia="Roboto" w:hAnsi="Roboto" w:cs="Roboto"/>
              </w:rPr>
            </w:pPr>
          </w:p>
        </w:tc>
      </w:tr>
      <w:tr w:rsidR="39228C8E" w14:paraId="7F08FFC0" w14:textId="77777777" w:rsidTr="028ACEB6">
        <w:trPr>
          <w:trHeight w:val="300"/>
        </w:trPr>
        <w:tc>
          <w:tcPr>
            <w:tcW w:w="1545" w:type="dxa"/>
            <w:tcMar>
              <w:left w:w="105" w:type="dxa"/>
              <w:right w:w="105" w:type="dxa"/>
            </w:tcMar>
          </w:tcPr>
          <w:p w14:paraId="513615F9" w14:textId="102EC4C7" w:rsidR="39228C8E" w:rsidRDefault="39228C8E" w:rsidP="028ACEB6">
            <w:pPr>
              <w:spacing w:line="259" w:lineRule="auto"/>
              <w:jc w:val="both"/>
              <w:rPr>
                <w:rFonts w:ascii="Roboto" w:eastAsia="Roboto" w:hAnsi="Roboto" w:cs="Roboto"/>
              </w:rPr>
            </w:pPr>
          </w:p>
        </w:tc>
        <w:tc>
          <w:tcPr>
            <w:tcW w:w="1545" w:type="dxa"/>
            <w:tcMar>
              <w:left w:w="105" w:type="dxa"/>
              <w:right w:w="105" w:type="dxa"/>
            </w:tcMar>
          </w:tcPr>
          <w:p w14:paraId="1E68EF2E" w14:textId="362FF226" w:rsidR="39228C8E" w:rsidRDefault="39228C8E" w:rsidP="028ACEB6">
            <w:pPr>
              <w:spacing w:line="259" w:lineRule="auto"/>
              <w:jc w:val="both"/>
              <w:rPr>
                <w:rFonts w:ascii="Roboto" w:eastAsia="Roboto" w:hAnsi="Roboto" w:cs="Roboto"/>
              </w:rPr>
            </w:pPr>
          </w:p>
        </w:tc>
        <w:tc>
          <w:tcPr>
            <w:tcW w:w="1545" w:type="dxa"/>
            <w:tcMar>
              <w:left w:w="105" w:type="dxa"/>
              <w:right w:w="105" w:type="dxa"/>
            </w:tcMar>
          </w:tcPr>
          <w:p w14:paraId="7E2378DC" w14:textId="13326653" w:rsidR="39228C8E" w:rsidRDefault="39228C8E" w:rsidP="028ACEB6">
            <w:pPr>
              <w:spacing w:line="259" w:lineRule="auto"/>
              <w:jc w:val="both"/>
              <w:rPr>
                <w:rFonts w:ascii="Roboto" w:eastAsia="Roboto" w:hAnsi="Roboto" w:cs="Roboto"/>
              </w:rPr>
            </w:pPr>
          </w:p>
        </w:tc>
        <w:tc>
          <w:tcPr>
            <w:tcW w:w="1545" w:type="dxa"/>
            <w:tcMar>
              <w:left w:w="105" w:type="dxa"/>
              <w:right w:w="105" w:type="dxa"/>
            </w:tcMar>
          </w:tcPr>
          <w:p w14:paraId="1612F468" w14:textId="65692473" w:rsidR="39228C8E" w:rsidRDefault="39228C8E" w:rsidP="028ACEB6">
            <w:pPr>
              <w:spacing w:line="259" w:lineRule="auto"/>
              <w:jc w:val="both"/>
              <w:rPr>
                <w:rFonts w:ascii="Roboto" w:eastAsia="Roboto" w:hAnsi="Roboto" w:cs="Roboto"/>
              </w:rPr>
            </w:pPr>
          </w:p>
        </w:tc>
        <w:tc>
          <w:tcPr>
            <w:tcW w:w="1545" w:type="dxa"/>
            <w:tcMar>
              <w:left w:w="105" w:type="dxa"/>
              <w:right w:w="105" w:type="dxa"/>
            </w:tcMar>
          </w:tcPr>
          <w:p w14:paraId="52D565B3" w14:textId="09746F0C" w:rsidR="39228C8E" w:rsidRDefault="39228C8E" w:rsidP="028ACEB6">
            <w:pPr>
              <w:spacing w:line="259" w:lineRule="auto"/>
              <w:jc w:val="both"/>
              <w:rPr>
                <w:rFonts w:ascii="Roboto" w:eastAsia="Roboto" w:hAnsi="Roboto" w:cs="Roboto"/>
              </w:rPr>
            </w:pPr>
          </w:p>
        </w:tc>
        <w:tc>
          <w:tcPr>
            <w:tcW w:w="1545" w:type="dxa"/>
            <w:tcMar>
              <w:left w:w="105" w:type="dxa"/>
              <w:right w:w="105" w:type="dxa"/>
            </w:tcMar>
          </w:tcPr>
          <w:p w14:paraId="4443BD26" w14:textId="157F86CE" w:rsidR="39228C8E" w:rsidRDefault="39228C8E" w:rsidP="028ACEB6">
            <w:pPr>
              <w:spacing w:line="259" w:lineRule="auto"/>
              <w:jc w:val="both"/>
              <w:rPr>
                <w:rFonts w:ascii="Roboto" w:eastAsia="Roboto" w:hAnsi="Roboto" w:cs="Roboto"/>
              </w:rPr>
            </w:pPr>
          </w:p>
        </w:tc>
      </w:tr>
      <w:tr w:rsidR="39228C8E" w14:paraId="5E43CF42" w14:textId="77777777" w:rsidTr="028ACEB6">
        <w:trPr>
          <w:trHeight w:val="300"/>
        </w:trPr>
        <w:tc>
          <w:tcPr>
            <w:tcW w:w="1545" w:type="dxa"/>
            <w:tcMar>
              <w:left w:w="105" w:type="dxa"/>
              <w:right w:w="105" w:type="dxa"/>
            </w:tcMar>
          </w:tcPr>
          <w:p w14:paraId="6C43774F" w14:textId="4D801B0C" w:rsidR="39228C8E" w:rsidRDefault="39228C8E" w:rsidP="028ACEB6">
            <w:pPr>
              <w:spacing w:line="259" w:lineRule="auto"/>
              <w:jc w:val="both"/>
              <w:rPr>
                <w:rFonts w:ascii="Roboto" w:eastAsia="Roboto" w:hAnsi="Roboto" w:cs="Roboto"/>
              </w:rPr>
            </w:pPr>
          </w:p>
        </w:tc>
        <w:tc>
          <w:tcPr>
            <w:tcW w:w="1545" w:type="dxa"/>
            <w:tcMar>
              <w:left w:w="105" w:type="dxa"/>
              <w:right w:w="105" w:type="dxa"/>
            </w:tcMar>
          </w:tcPr>
          <w:p w14:paraId="7221CA4B" w14:textId="345EF901" w:rsidR="39228C8E" w:rsidRDefault="39228C8E" w:rsidP="028ACEB6">
            <w:pPr>
              <w:spacing w:line="259" w:lineRule="auto"/>
              <w:jc w:val="both"/>
              <w:rPr>
                <w:rFonts w:ascii="Roboto" w:eastAsia="Roboto" w:hAnsi="Roboto" w:cs="Roboto"/>
              </w:rPr>
            </w:pPr>
          </w:p>
        </w:tc>
        <w:tc>
          <w:tcPr>
            <w:tcW w:w="1545" w:type="dxa"/>
            <w:tcMar>
              <w:left w:w="105" w:type="dxa"/>
              <w:right w:w="105" w:type="dxa"/>
            </w:tcMar>
          </w:tcPr>
          <w:p w14:paraId="4C553A72" w14:textId="14B04E6C" w:rsidR="39228C8E" w:rsidRDefault="39228C8E" w:rsidP="028ACEB6">
            <w:pPr>
              <w:spacing w:line="259" w:lineRule="auto"/>
              <w:jc w:val="both"/>
              <w:rPr>
                <w:rFonts w:ascii="Roboto" w:eastAsia="Roboto" w:hAnsi="Roboto" w:cs="Roboto"/>
              </w:rPr>
            </w:pPr>
          </w:p>
        </w:tc>
        <w:tc>
          <w:tcPr>
            <w:tcW w:w="1545" w:type="dxa"/>
            <w:tcMar>
              <w:left w:w="105" w:type="dxa"/>
              <w:right w:w="105" w:type="dxa"/>
            </w:tcMar>
          </w:tcPr>
          <w:p w14:paraId="461698CC" w14:textId="5E238404" w:rsidR="39228C8E" w:rsidRDefault="39228C8E" w:rsidP="028ACEB6">
            <w:pPr>
              <w:spacing w:line="259" w:lineRule="auto"/>
              <w:jc w:val="both"/>
              <w:rPr>
                <w:rFonts w:ascii="Roboto" w:eastAsia="Roboto" w:hAnsi="Roboto" w:cs="Roboto"/>
              </w:rPr>
            </w:pPr>
          </w:p>
        </w:tc>
        <w:tc>
          <w:tcPr>
            <w:tcW w:w="1545" w:type="dxa"/>
            <w:tcMar>
              <w:left w:w="105" w:type="dxa"/>
              <w:right w:w="105" w:type="dxa"/>
            </w:tcMar>
          </w:tcPr>
          <w:p w14:paraId="7A9F699F" w14:textId="600AACBA" w:rsidR="39228C8E" w:rsidRDefault="39228C8E" w:rsidP="028ACEB6">
            <w:pPr>
              <w:spacing w:line="259" w:lineRule="auto"/>
              <w:jc w:val="both"/>
              <w:rPr>
                <w:rFonts w:ascii="Roboto" w:eastAsia="Roboto" w:hAnsi="Roboto" w:cs="Roboto"/>
              </w:rPr>
            </w:pPr>
          </w:p>
        </w:tc>
        <w:tc>
          <w:tcPr>
            <w:tcW w:w="1545" w:type="dxa"/>
            <w:tcMar>
              <w:left w:w="105" w:type="dxa"/>
              <w:right w:w="105" w:type="dxa"/>
            </w:tcMar>
          </w:tcPr>
          <w:p w14:paraId="6EB87C5D" w14:textId="2BF3EEB1" w:rsidR="39228C8E" w:rsidRDefault="39228C8E" w:rsidP="028ACEB6">
            <w:pPr>
              <w:spacing w:line="259" w:lineRule="auto"/>
              <w:jc w:val="both"/>
              <w:rPr>
                <w:rFonts w:ascii="Roboto" w:eastAsia="Roboto" w:hAnsi="Roboto" w:cs="Roboto"/>
              </w:rPr>
            </w:pPr>
          </w:p>
        </w:tc>
      </w:tr>
      <w:tr w:rsidR="39228C8E" w14:paraId="3FCF29FD" w14:textId="77777777" w:rsidTr="028ACEB6">
        <w:trPr>
          <w:trHeight w:val="300"/>
        </w:trPr>
        <w:tc>
          <w:tcPr>
            <w:tcW w:w="1545" w:type="dxa"/>
            <w:tcMar>
              <w:left w:w="105" w:type="dxa"/>
              <w:right w:w="105" w:type="dxa"/>
            </w:tcMar>
          </w:tcPr>
          <w:p w14:paraId="1E15FB0F" w14:textId="20122092" w:rsidR="39228C8E" w:rsidRDefault="39228C8E" w:rsidP="028ACEB6">
            <w:pPr>
              <w:spacing w:line="259" w:lineRule="auto"/>
              <w:jc w:val="both"/>
              <w:rPr>
                <w:rFonts w:ascii="Roboto" w:eastAsia="Roboto" w:hAnsi="Roboto" w:cs="Roboto"/>
              </w:rPr>
            </w:pPr>
          </w:p>
        </w:tc>
        <w:tc>
          <w:tcPr>
            <w:tcW w:w="1545" w:type="dxa"/>
            <w:tcMar>
              <w:left w:w="105" w:type="dxa"/>
              <w:right w:w="105" w:type="dxa"/>
            </w:tcMar>
          </w:tcPr>
          <w:p w14:paraId="46CB8D10" w14:textId="17BEA8C8" w:rsidR="39228C8E" w:rsidRDefault="39228C8E" w:rsidP="028ACEB6">
            <w:pPr>
              <w:spacing w:line="259" w:lineRule="auto"/>
              <w:jc w:val="both"/>
              <w:rPr>
                <w:rFonts w:ascii="Roboto" w:eastAsia="Roboto" w:hAnsi="Roboto" w:cs="Roboto"/>
              </w:rPr>
            </w:pPr>
          </w:p>
        </w:tc>
        <w:tc>
          <w:tcPr>
            <w:tcW w:w="1545" w:type="dxa"/>
            <w:tcMar>
              <w:left w:w="105" w:type="dxa"/>
              <w:right w:w="105" w:type="dxa"/>
            </w:tcMar>
          </w:tcPr>
          <w:p w14:paraId="3449CBF7" w14:textId="6D325445" w:rsidR="39228C8E" w:rsidRDefault="39228C8E" w:rsidP="028ACEB6">
            <w:pPr>
              <w:spacing w:line="259" w:lineRule="auto"/>
              <w:jc w:val="both"/>
              <w:rPr>
                <w:rFonts w:ascii="Roboto" w:eastAsia="Roboto" w:hAnsi="Roboto" w:cs="Roboto"/>
              </w:rPr>
            </w:pPr>
          </w:p>
        </w:tc>
        <w:tc>
          <w:tcPr>
            <w:tcW w:w="1545" w:type="dxa"/>
            <w:tcMar>
              <w:left w:w="105" w:type="dxa"/>
              <w:right w:w="105" w:type="dxa"/>
            </w:tcMar>
          </w:tcPr>
          <w:p w14:paraId="2543961D" w14:textId="796FA282" w:rsidR="39228C8E" w:rsidRDefault="39228C8E" w:rsidP="028ACEB6">
            <w:pPr>
              <w:spacing w:line="259" w:lineRule="auto"/>
              <w:jc w:val="both"/>
              <w:rPr>
                <w:rFonts w:ascii="Roboto" w:eastAsia="Roboto" w:hAnsi="Roboto" w:cs="Roboto"/>
              </w:rPr>
            </w:pPr>
          </w:p>
        </w:tc>
        <w:tc>
          <w:tcPr>
            <w:tcW w:w="1545" w:type="dxa"/>
            <w:tcMar>
              <w:left w:w="105" w:type="dxa"/>
              <w:right w:w="105" w:type="dxa"/>
            </w:tcMar>
          </w:tcPr>
          <w:p w14:paraId="57EBB0FB" w14:textId="6FCCE739" w:rsidR="39228C8E" w:rsidRDefault="39228C8E" w:rsidP="028ACEB6">
            <w:pPr>
              <w:spacing w:line="259" w:lineRule="auto"/>
              <w:jc w:val="both"/>
              <w:rPr>
                <w:rFonts w:ascii="Roboto" w:eastAsia="Roboto" w:hAnsi="Roboto" w:cs="Roboto"/>
              </w:rPr>
            </w:pPr>
          </w:p>
        </w:tc>
        <w:tc>
          <w:tcPr>
            <w:tcW w:w="1545" w:type="dxa"/>
            <w:tcMar>
              <w:left w:w="105" w:type="dxa"/>
              <w:right w:w="105" w:type="dxa"/>
            </w:tcMar>
          </w:tcPr>
          <w:p w14:paraId="49F05E36" w14:textId="49091591" w:rsidR="39228C8E" w:rsidRDefault="39228C8E" w:rsidP="028ACEB6">
            <w:pPr>
              <w:spacing w:line="259" w:lineRule="auto"/>
              <w:jc w:val="both"/>
              <w:rPr>
                <w:rFonts w:ascii="Roboto" w:eastAsia="Roboto" w:hAnsi="Roboto" w:cs="Roboto"/>
              </w:rPr>
            </w:pPr>
          </w:p>
        </w:tc>
      </w:tr>
      <w:tr w:rsidR="39228C8E" w14:paraId="20400EBC" w14:textId="77777777" w:rsidTr="028ACEB6">
        <w:trPr>
          <w:trHeight w:val="300"/>
        </w:trPr>
        <w:tc>
          <w:tcPr>
            <w:tcW w:w="1545" w:type="dxa"/>
            <w:tcMar>
              <w:left w:w="105" w:type="dxa"/>
              <w:right w:w="105" w:type="dxa"/>
            </w:tcMar>
          </w:tcPr>
          <w:p w14:paraId="2FA091F2" w14:textId="22667F09" w:rsidR="39228C8E" w:rsidRDefault="39228C8E" w:rsidP="028ACEB6">
            <w:pPr>
              <w:spacing w:line="259" w:lineRule="auto"/>
              <w:jc w:val="both"/>
              <w:rPr>
                <w:rFonts w:ascii="Roboto" w:eastAsia="Roboto" w:hAnsi="Roboto" w:cs="Roboto"/>
              </w:rPr>
            </w:pPr>
          </w:p>
        </w:tc>
        <w:tc>
          <w:tcPr>
            <w:tcW w:w="1545" w:type="dxa"/>
            <w:tcMar>
              <w:left w:w="105" w:type="dxa"/>
              <w:right w:w="105" w:type="dxa"/>
            </w:tcMar>
          </w:tcPr>
          <w:p w14:paraId="50553A2B" w14:textId="7A45D253" w:rsidR="39228C8E" w:rsidRDefault="39228C8E" w:rsidP="028ACEB6">
            <w:pPr>
              <w:spacing w:line="259" w:lineRule="auto"/>
              <w:jc w:val="both"/>
              <w:rPr>
                <w:rFonts w:ascii="Roboto" w:eastAsia="Roboto" w:hAnsi="Roboto" w:cs="Roboto"/>
              </w:rPr>
            </w:pPr>
          </w:p>
        </w:tc>
        <w:tc>
          <w:tcPr>
            <w:tcW w:w="1545" w:type="dxa"/>
            <w:tcMar>
              <w:left w:w="105" w:type="dxa"/>
              <w:right w:w="105" w:type="dxa"/>
            </w:tcMar>
          </w:tcPr>
          <w:p w14:paraId="1B198CCE" w14:textId="50549371" w:rsidR="39228C8E" w:rsidRDefault="39228C8E" w:rsidP="028ACEB6">
            <w:pPr>
              <w:spacing w:line="259" w:lineRule="auto"/>
              <w:jc w:val="both"/>
              <w:rPr>
                <w:rFonts w:ascii="Roboto" w:eastAsia="Roboto" w:hAnsi="Roboto" w:cs="Roboto"/>
              </w:rPr>
            </w:pPr>
          </w:p>
        </w:tc>
        <w:tc>
          <w:tcPr>
            <w:tcW w:w="1545" w:type="dxa"/>
            <w:tcMar>
              <w:left w:w="105" w:type="dxa"/>
              <w:right w:w="105" w:type="dxa"/>
            </w:tcMar>
          </w:tcPr>
          <w:p w14:paraId="17363F42" w14:textId="13B123C8" w:rsidR="39228C8E" w:rsidRDefault="39228C8E" w:rsidP="028ACEB6">
            <w:pPr>
              <w:spacing w:line="259" w:lineRule="auto"/>
              <w:jc w:val="both"/>
              <w:rPr>
                <w:rFonts w:ascii="Roboto" w:eastAsia="Roboto" w:hAnsi="Roboto" w:cs="Roboto"/>
              </w:rPr>
            </w:pPr>
          </w:p>
        </w:tc>
        <w:tc>
          <w:tcPr>
            <w:tcW w:w="1545" w:type="dxa"/>
            <w:tcMar>
              <w:left w:w="105" w:type="dxa"/>
              <w:right w:w="105" w:type="dxa"/>
            </w:tcMar>
          </w:tcPr>
          <w:p w14:paraId="6852183A" w14:textId="75E492F9" w:rsidR="39228C8E" w:rsidRDefault="39228C8E" w:rsidP="028ACEB6">
            <w:pPr>
              <w:spacing w:line="259" w:lineRule="auto"/>
              <w:jc w:val="both"/>
              <w:rPr>
                <w:rFonts w:ascii="Roboto" w:eastAsia="Roboto" w:hAnsi="Roboto" w:cs="Roboto"/>
              </w:rPr>
            </w:pPr>
          </w:p>
        </w:tc>
        <w:tc>
          <w:tcPr>
            <w:tcW w:w="1545" w:type="dxa"/>
            <w:tcMar>
              <w:left w:w="105" w:type="dxa"/>
              <w:right w:w="105" w:type="dxa"/>
            </w:tcMar>
          </w:tcPr>
          <w:p w14:paraId="4A465797" w14:textId="753E63E8" w:rsidR="39228C8E" w:rsidRDefault="39228C8E" w:rsidP="028ACEB6">
            <w:pPr>
              <w:spacing w:line="259" w:lineRule="auto"/>
              <w:jc w:val="both"/>
              <w:rPr>
                <w:rFonts w:ascii="Roboto" w:eastAsia="Roboto" w:hAnsi="Roboto" w:cs="Roboto"/>
              </w:rPr>
            </w:pPr>
          </w:p>
        </w:tc>
      </w:tr>
    </w:tbl>
    <w:p w14:paraId="117ABE5A" w14:textId="1DED0DDB" w:rsidR="39228C8E" w:rsidRDefault="39228C8E" w:rsidP="028ACEB6">
      <w:pPr>
        <w:widowControl w:val="0"/>
        <w:spacing w:after="0" w:line="240" w:lineRule="auto"/>
        <w:jc w:val="both"/>
        <w:rPr>
          <w:rFonts w:ascii="Roboto" w:eastAsia="Roboto" w:hAnsi="Roboto" w:cs="Roboto"/>
          <w:lang w:eastAsia="en-US"/>
        </w:rPr>
      </w:pPr>
    </w:p>
    <w:p w14:paraId="7FBD568E" w14:textId="1E41168D" w:rsidR="002B5995" w:rsidRPr="00716D0B" w:rsidRDefault="759C8691" w:rsidP="028ACEB6">
      <w:pPr>
        <w:pStyle w:val="ListParagraph"/>
        <w:widowControl w:val="0"/>
        <w:numPr>
          <w:ilvl w:val="0"/>
          <w:numId w:val="128"/>
        </w:numPr>
        <w:autoSpaceDE w:val="0"/>
        <w:autoSpaceDN w:val="0"/>
        <w:adjustRightInd w:val="0"/>
        <w:spacing w:after="240" w:line="240" w:lineRule="auto"/>
        <w:jc w:val="both"/>
        <w:rPr>
          <w:rFonts w:ascii="Roboto" w:eastAsia="Roboto" w:hAnsi="Roboto" w:cs="Roboto"/>
          <w:b/>
          <w:bCs/>
          <w:lang w:eastAsia="en-US"/>
        </w:rPr>
      </w:pPr>
      <w:r w:rsidRPr="028ACEB6">
        <w:rPr>
          <w:rFonts w:ascii="Roboto" w:eastAsia="Roboto" w:hAnsi="Roboto" w:cs="Roboto"/>
          <w:b/>
          <w:bCs/>
          <w:lang w:val="en-GB" w:eastAsia="en-US"/>
        </w:rPr>
        <w:t>Daily Rate Proposal</w:t>
      </w:r>
      <w:r w:rsidR="4CC0CAD2" w:rsidRPr="028ACEB6">
        <w:rPr>
          <w:rFonts w:ascii="Roboto" w:eastAsia="Roboto" w:hAnsi="Roboto" w:cs="Roboto"/>
          <w:b/>
          <w:bCs/>
          <w:lang w:val="en-GB" w:eastAsia="en-US"/>
        </w:rPr>
        <w:t xml:space="preserve"> </w:t>
      </w:r>
    </w:p>
    <w:p w14:paraId="1A473D8D" w14:textId="1DAE875D" w:rsidR="00804AD1" w:rsidRDefault="759C8691" w:rsidP="028ACEB6">
      <w:pPr>
        <w:widowControl w:val="0"/>
        <w:autoSpaceDE w:val="0"/>
        <w:autoSpaceDN w:val="0"/>
        <w:adjustRightInd w:val="0"/>
        <w:spacing w:after="240" w:line="240" w:lineRule="auto"/>
        <w:jc w:val="both"/>
        <w:rPr>
          <w:rFonts w:ascii="Roboto" w:eastAsia="Roboto" w:hAnsi="Roboto" w:cs="Roboto"/>
          <w:i/>
          <w:iCs/>
          <w:color w:val="000000" w:themeColor="text1"/>
        </w:rPr>
      </w:pPr>
      <w:r w:rsidRPr="028ACEB6">
        <w:rPr>
          <w:rFonts w:ascii="Roboto" w:eastAsia="Roboto" w:hAnsi="Roboto" w:cs="Roboto"/>
          <w:i/>
          <w:iCs/>
          <w:color w:val="000000" w:themeColor="text1"/>
        </w:rPr>
        <w:t>In this section, please provide your proposed daily rates for the services you intend to offer. Your proposed daily rates should include all costs associated with your services, such as personnel, overhead, and any other relevant expenses.</w:t>
      </w:r>
    </w:p>
    <w:p w14:paraId="4763949D" w14:textId="2B939D48" w:rsidR="004223BD" w:rsidRDefault="562801A1" w:rsidP="028ACEB6">
      <w:pPr>
        <w:pStyle w:val="ListParagraph"/>
        <w:numPr>
          <w:ilvl w:val="0"/>
          <w:numId w:val="123"/>
        </w:numPr>
        <w:autoSpaceDE w:val="0"/>
        <w:autoSpaceDN w:val="0"/>
        <w:adjustRightInd w:val="0"/>
        <w:spacing w:after="0" w:line="240" w:lineRule="auto"/>
        <w:jc w:val="both"/>
        <w:rPr>
          <w:rFonts w:ascii="Roboto" w:eastAsia="Roboto" w:hAnsi="Roboto" w:cs="Roboto"/>
          <w:color w:val="000000"/>
          <w:lang w:eastAsia="en-US"/>
        </w:rPr>
      </w:pPr>
      <w:r w:rsidRPr="028ACEB6">
        <w:rPr>
          <w:rFonts w:ascii="Roboto" w:eastAsia="Roboto" w:hAnsi="Roboto" w:cs="Roboto"/>
          <w:lang w:val="en-GB" w:eastAsia="en-US"/>
        </w:rPr>
        <w:t>[</w:t>
      </w:r>
      <w:r w:rsidRPr="028ACEB6">
        <w:rPr>
          <w:rFonts w:ascii="Roboto" w:eastAsia="Roboto" w:hAnsi="Roboto" w:cs="Roboto"/>
          <w:color w:val="000000" w:themeColor="text1"/>
          <w:lang w:eastAsia="en-US"/>
        </w:rPr>
        <w:t>Proposed Daily Rate] (Currency USD)</w:t>
      </w:r>
    </w:p>
    <w:p w14:paraId="232649D7" w14:textId="77777777" w:rsidR="004E0725" w:rsidRDefault="004E0725" w:rsidP="028ACEB6">
      <w:pPr>
        <w:autoSpaceDE w:val="0"/>
        <w:autoSpaceDN w:val="0"/>
        <w:adjustRightInd w:val="0"/>
        <w:spacing w:after="0" w:line="240" w:lineRule="auto"/>
        <w:jc w:val="both"/>
        <w:rPr>
          <w:rFonts w:ascii="Roboto" w:eastAsia="Roboto" w:hAnsi="Roboto" w:cs="Roboto"/>
          <w:color w:val="000000"/>
          <w:lang w:eastAsia="en-US"/>
        </w:rPr>
      </w:pPr>
    </w:p>
    <w:p w14:paraId="00E90417" w14:textId="31903882" w:rsidR="004E0725" w:rsidRDefault="28C8BDFF" w:rsidP="028ACEB6">
      <w:pPr>
        <w:autoSpaceDE w:val="0"/>
        <w:autoSpaceDN w:val="0"/>
        <w:adjustRightInd w:val="0"/>
        <w:jc w:val="both"/>
        <w:rPr>
          <w:rFonts w:ascii="Roboto" w:eastAsia="Roboto" w:hAnsi="Roboto" w:cs="Roboto"/>
        </w:rPr>
      </w:pPr>
      <w:r w:rsidRPr="028ACEB6">
        <w:rPr>
          <w:rFonts w:ascii="Roboto" w:eastAsia="Roboto" w:hAnsi="Roboto" w:cs="Roboto"/>
          <w:b/>
          <w:bCs/>
        </w:rPr>
        <w:t>IV.</w:t>
      </w:r>
      <w:r w:rsidRPr="028ACEB6">
        <w:rPr>
          <w:rFonts w:ascii="Roboto" w:eastAsia="Roboto" w:hAnsi="Roboto" w:cs="Roboto"/>
        </w:rPr>
        <w:t xml:space="preserve"> </w:t>
      </w:r>
      <w:r w:rsidR="0DED2359" w:rsidRPr="028ACEB6">
        <w:rPr>
          <w:rFonts w:ascii="Roboto" w:eastAsia="Roboto" w:hAnsi="Roboto" w:cs="Roboto"/>
        </w:rPr>
        <w:t xml:space="preserve">      </w:t>
      </w:r>
      <w:r w:rsidRPr="028ACEB6">
        <w:rPr>
          <w:rFonts w:ascii="Roboto" w:eastAsia="Roboto" w:hAnsi="Roboto" w:cs="Roboto"/>
          <w:b/>
          <w:bCs/>
        </w:rPr>
        <w:t>Sub-Sector Expertise Assessment</w:t>
      </w:r>
    </w:p>
    <w:p w14:paraId="064EA4ED" w14:textId="00616A7B" w:rsidR="004E0725" w:rsidRDefault="28C8BDFF" w:rsidP="028ACEB6">
      <w:pPr>
        <w:autoSpaceDE w:val="0"/>
        <w:autoSpaceDN w:val="0"/>
        <w:adjustRightInd w:val="0"/>
        <w:jc w:val="both"/>
        <w:rPr>
          <w:rFonts w:ascii="Roboto" w:eastAsia="Roboto" w:hAnsi="Roboto" w:cs="Roboto"/>
          <w:color w:val="000000" w:themeColor="text1"/>
        </w:rPr>
      </w:pPr>
      <w:r w:rsidRPr="028ACEB6">
        <w:rPr>
          <w:rFonts w:ascii="Roboto" w:eastAsia="Roboto" w:hAnsi="Roboto" w:cs="Roboto"/>
          <w:color w:val="000000" w:themeColor="text1"/>
        </w:rPr>
        <w:t xml:space="preserve">In this section, firms are required to demonstrate their capabilities and capacity in specific sub-sectors within the </w:t>
      </w:r>
      <w:r w:rsidR="2C965470" w:rsidRPr="028ACEB6">
        <w:rPr>
          <w:rFonts w:ascii="Roboto" w:eastAsia="Roboto" w:hAnsi="Roboto" w:cs="Roboto"/>
          <w:color w:val="000000" w:themeColor="text1"/>
        </w:rPr>
        <w:t>Communications and Visibility</w:t>
      </w:r>
      <w:r w:rsidR="53C66906" w:rsidRPr="028ACEB6">
        <w:rPr>
          <w:rFonts w:ascii="Roboto" w:eastAsia="Roboto" w:hAnsi="Roboto" w:cs="Roboto"/>
          <w:color w:val="000000" w:themeColor="text1"/>
        </w:rPr>
        <w:t xml:space="preserve"> development projects e</w:t>
      </w:r>
      <w:r w:rsidRPr="028ACEB6">
        <w:rPr>
          <w:rFonts w:ascii="Roboto" w:eastAsia="Roboto" w:hAnsi="Roboto" w:cs="Roboto"/>
          <w:color w:val="000000" w:themeColor="text1"/>
        </w:rPr>
        <w:t>xpertise area. Please provide detailed information for each sub-sector mentioned below.</w:t>
      </w:r>
    </w:p>
    <w:tbl>
      <w:tblPr>
        <w:tblW w:w="9661" w:type="dxa"/>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890"/>
        <w:gridCol w:w="4771"/>
      </w:tblGrid>
      <w:tr w:rsidR="001E5288" w14:paraId="0E4B3EEC" w14:textId="77777777" w:rsidTr="028ACEB6">
        <w:trPr>
          <w:trHeight w:val="495"/>
        </w:trPr>
        <w:tc>
          <w:tcPr>
            <w:tcW w:w="489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219BEEA" w14:textId="77777777" w:rsidR="004E0725" w:rsidRPr="00716D0B" w:rsidRDefault="28C8BDFF" w:rsidP="028ACEB6">
            <w:pPr>
              <w:autoSpaceDE w:val="0"/>
              <w:autoSpaceDN w:val="0"/>
              <w:adjustRightInd w:val="0"/>
              <w:jc w:val="both"/>
              <w:rPr>
                <w:rFonts w:ascii="Roboto" w:eastAsia="Roboto" w:hAnsi="Roboto" w:cs="Roboto"/>
                <w:color w:val="000000" w:themeColor="text1"/>
              </w:rPr>
            </w:pPr>
            <w:r w:rsidRPr="028ACEB6">
              <w:rPr>
                <w:rFonts w:ascii="Roboto" w:eastAsia="Roboto" w:hAnsi="Roboto" w:cs="Roboto"/>
                <w:color w:val="000000" w:themeColor="text1"/>
              </w:rPr>
              <w:lastRenderedPageBreak/>
              <w:t>Sub-Sector</w:t>
            </w:r>
          </w:p>
        </w:tc>
        <w:tc>
          <w:tcPr>
            <w:tcW w:w="477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0BDD970" w14:textId="77777777" w:rsidR="004E0725" w:rsidRPr="00716D0B" w:rsidRDefault="28C8BDFF" w:rsidP="028ACEB6">
            <w:pPr>
              <w:autoSpaceDE w:val="0"/>
              <w:autoSpaceDN w:val="0"/>
              <w:adjustRightInd w:val="0"/>
              <w:jc w:val="both"/>
              <w:rPr>
                <w:rFonts w:ascii="Roboto" w:eastAsia="Roboto" w:hAnsi="Roboto" w:cs="Roboto"/>
                <w:color w:val="000000" w:themeColor="text1"/>
              </w:rPr>
            </w:pPr>
            <w:r w:rsidRPr="028ACEB6">
              <w:rPr>
                <w:rFonts w:ascii="Roboto" w:eastAsia="Roboto" w:hAnsi="Roboto" w:cs="Roboto"/>
                <w:color w:val="000000" w:themeColor="text1"/>
              </w:rPr>
              <w:t>Capacity and Capability Assessment</w:t>
            </w:r>
          </w:p>
        </w:tc>
      </w:tr>
      <w:tr w:rsidR="001E5288" w14:paraId="714F9444" w14:textId="77777777" w:rsidTr="028ACEB6">
        <w:tblPrEx>
          <w:tblBorders>
            <w:top w:val="none" w:sz="0" w:space="0" w:color="auto"/>
          </w:tblBorders>
        </w:tblPrEx>
        <w:trPr>
          <w:trHeight w:val="1681"/>
        </w:trPr>
        <w:tc>
          <w:tcPr>
            <w:tcW w:w="489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CB0B8FA" w14:textId="2B329871" w:rsidR="1DC8E7EC" w:rsidRDefault="68706866" w:rsidP="028ACEB6">
            <w:pPr>
              <w:spacing w:after="0"/>
              <w:jc w:val="both"/>
              <w:rPr>
                <w:rFonts w:ascii="Roboto" w:eastAsia="Roboto" w:hAnsi="Roboto" w:cs="Roboto"/>
                <w:color w:val="000000" w:themeColor="text1"/>
              </w:rPr>
            </w:pPr>
            <w:r w:rsidRPr="028ACEB6">
              <w:rPr>
                <w:rFonts w:ascii="Roboto" w:eastAsia="Roboto" w:hAnsi="Roboto" w:cs="Roboto"/>
                <w:color w:val="000000" w:themeColor="text1"/>
              </w:rPr>
              <w:t>Strategic communications planning and implementation</w:t>
            </w:r>
          </w:p>
        </w:tc>
        <w:tc>
          <w:tcPr>
            <w:tcW w:w="477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DA346CA" w14:textId="6C96FA35" w:rsidR="1DC8E7EC" w:rsidRDefault="68706866" w:rsidP="028ACEB6">
            <w:pPr>
              <w:spacing w:after="0"/>
              <w:jc w:val="both"/>
              <w:rPr>
                <w:rFonts w:ascii="Roboto" w:eastAsia="Roboto" w:hAnsi="Roboto" w:cs="Roboto"/>
                <w:i/>
                <w:iCs/>
              </w:rPr>
            </w:pPr>
            <w:r w:rsidRPr="028ACEB6">
              <w:rPr>
                <w:rFonts w:ascii="Roboto" w:eastAsia="Roboto" w:hAnsi="Roboto" w:cs="Roboto"/>
                <w:i/>
                <w:iCs/>
              </w:rPr>
              <w:t>Describe your experience in strategic communications planning and implementation for various projects. Provide examples of projects where you have effectively planned and executed communication strategies. Explain how you identify and target key audiences to maximize the impact of communication efforts. Highlight the channels and tactics you have used to reach and engage with diverse stakeholders. Showcase your ability to adapt communication strategies to the specific needs and objectives of each project. Assess your capacity to measure the success of communication initiatives in achieving project goals.</w:t>
            </w:r>
          </w:p>
          <w:p w14:paraId="4DBD67AB" w14:textId="531B09CE" w:rsidR="1DC8E7EC" w:rsidRDefault="68706866" w:rsidP="028ACEB6">
            <w:pPr>
              <w:spacing w:after="0"/>
              <w:jc w:val="both"/>
              <w:rPr>
                <w:rFonts w:ascii="Roboto" w:eastAsia="Roboto" w:hAnsi="Roboto" w:cs="Roboto"/>
                <w:i/>
                <w:iCs/>
              </w:rPr>
            </w:pPr>
            <w:r w:rsidRPr="028ACEB6">
              <w:rPr>
                <w:rFonts w:ascii="Roboto" w:eastAsia="Roboto" w:hAnsi="Roboto" w:cs="Roboto"/>
                <w:i/>
                <w:iCs/>
              </w:rPr>
              <w:t xml:space="preserve"> </w:t>
            </w:r>
          </w:p>
        </w:tc>
      </w:tr>
      <w:tr w:rsidR="001E5288" w14:paraId="5072C314" w14:textId="77777777" w:rsidTr="028ACEB6">
        <w:tblPrEx>
          <w:tblBorders>
            <w:top w:val="none" w:sz="0" w:space="0" w:color="auto"/>
          </w:tblBorders>
        </w:tblPrEx>
        <w:trPr>
          <w:trHeight w:val="1755"/>
        </w:trPr>
        <w:tc>
          <w:tcPr>
            <w:tcW w:w="489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EBD5487" w14:textId="754FFCFD" w:rsidR="1DC8E7EC" w:rsidRDefault="68706866" w:rsidP="028ACEB6">
            <w:pPr>
              <w:spacing w:after="0"/>
              <w:jc w:val="both"/>
              <w:rPr>
                <w:rFonts w:ascii="Roboto" w:eastAsia="Roboto" w:hAnsi="Roboto" w:cs="Roboto"/>
                <w:color w:val="000000" w:themeColor="text1"/>
              </w:rPr>
            </w:pPr>
            <w:r w:rsidRPr="028ACEB6">
              <w:rPr>
                <w:rFonts w:ascii="Roboto" w:eastAsia="Roboto" w:hAnsi="Roboto" w:cs="Roboto"/>
                <w:color w:val="000000" w:themeColor="text1"/>
              </w:rPr>
              <w:t>Multimedia and visual communication</w:t>
            </w:r>
          </w:p>
        </w:tc>
        <w:tc>
          <w:tcPr>
            <w:tcW w:w="477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C900DC7" w14:textId="5151BEC9" w:rsidR="1DC8E7EC" w:rsidRDefault="68706866" w:rsidP="028ACEB6">
            <w:pPr>
              <w:spacing w:after="0"/>
              <w:jc w:val="both"/>
              <w:rPr>
                <w:rFonts w:ascii="Roboto" w:eastAsia="Roboto" w:hAnsi="Roboto" w:cs="Roboto"/>
                <w:i/>
                <w:iCs/>
              </w:rPr>
            </w:pPr>
            <w:r w:rsidRPr="028ACEB6">
              <w:rPr>
                <w:rFonts w:ascii="Roboto" w:eastAsia="Roboto" w:hAnsi="Roboto" w:cs="Roboto"/>
                <w:i/>
                <w:iCs/>
              </w:rPr>
              <w:t>Detail your experience in multimedia and visual communication, including the creation of various media assets. Provide examples of projects where you have designed and produced multimedia content. Explain how you incorporate visual elements into communication strategies to enhance engagement.</w:t>
            </w:r>
          </w:p>
          <w:p w14:paraId="7B9DFB9E" w14:textId="6C4A96BF" w:rsidR="1DC8E7EC" w:rsidRDefault="68706866" w:rsidP="028ACEB6">
            <w:pPr>
              <w:spacing w:after="0"/>
              <w:jc w:val="both"/>
              <w:rPr>
                <w:rFonts w:ascii="Roboto" w:eastAsia="Roboto" w:hAnsi="Roboto" w:cs="Roboto"/>
                <w:i/>
                <w:iCs/>
              </w:rPr>
            </w:pPr>
            <w:r w:rsidRPr="028ACEB6">
              <w:rPr>
                <w:rFonts w:ascii="Roboto" w:eastAsia="Roboto" w:hAnsi="Roboto" w:cs="Roboto"/>
                <w:i/>
                <w:iCs/>
              </w:rPr>
              <w:t>Showcase your expertise in creating compelling visuals, such as infographics, videos, and interactive content.</w:t>
            </w:r>
          </w:p>
          <w:p w14:paraId="5DE64A79" w14:textId="54009D0F" w:rsidR="1DC8E7EC" w:rsidRDefault="68706866" w:rsidP="028ACEB6">
            <w:pPr>
              <w:spacing w:after="0"/>
              <w:jc w:val="both"/>
              <w:rPr>
                <w:rFonts w:ascii="Roboto" w:eastAsia="Roboto" w:hAnsi="Roboto" w:cs="Roboto"/>
                <w:i/>
                <w:iCs/>
              </w:rPr>
            </w:pPr>
            <w:r w:rsidRPr="028ACEB6">
              <w:rPr>
                <w:rFonts w:ascii="Roboto" w:eastAsia="Roboto" w:hAnsi="Roboto" w:cs="Roboto"/>
                <w:i/>
                <w:iCs/>
              </w:rPr>
              <w:t>Highlight the impact of multimedia and visual communication on conveying project messages effectively.</w:t>
            </w:r>
          </w:p>
          <w:p w14:paraId="172F4DD3" w14:textId="067EB207" w:rsidR="1DC8E7EC" w:rsidRDefault="68706866" w:rsidP="028ACEB6">
            <w:pPr>
              <w:spacing w:after="0"/>
              <w:jc w:val="both"/>
              <w:rPr>
                <w:rFonts w:ascii="Roboto" w:eastAsia="Roboto" w:hAnsi="Roboto" w:cs="Roboto"/>
                <w:i/>
                <w:iCs/>
              </w:rPr>
            </w:pPr>
            <w:r w:rsidRPr="028ACEB6">
              <w:rPr>
                <w:rFonts w:ascii="Roboto" w:eastAsia="Roboto" w:hAnsi="Roboto" w:cs="Roboto"/>
                <w:i/>
                <w:iCs/>
              </w:rPr>
              <w:t>Assess your ability to maintain consistency and brand identity across multimedia materials.</w:t>
            </w:r>
          </w:p>
        </w:tc>
      </w:tr>
      <w:tr w:rsidR="1DC8E7EC" w14:paraId="458D67F2" w14:textId="77777777" w:rsidTr="028ACEB6">
        <w:tblPrEx>
          <w:tblBorders>
            <w:top w:val="none" w:sz="0" w:space="0" w:color="auto"/>
          </w:tblBorders>
        </w:tblPrEx>
        <w:trPr>
          <w:trHeight w:val="1755"/>
        </w:trPr>
        <w:tc>
          <w:tcPr>
            <w:tcW w:w="489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1B4EF5B" w14:textId="4F6B0A27" w:rsidR="1DC8E7EC" w:rsidRDefault="68706866" w:rsidP="028ACEB6">
            <w:pPr>
              <w:spacing w:after="0"/>
              <w:jc w:val="both"/>
              <w:rPr>
                <w:rFonts w:ascii="Roboto" w:eastAsia="Roboto" w:hAnsi="Roboto" w:cs="Roboto"/>
                <w:color w:val="000000" w:themeColor="text1"/>
              </w:rPr>
            </w:pPr>
            <w:r w:rsidRPr="028ACEB6">
              <w:rPr>
                <w:rFonts w:ascii="Roboto" w:eastAsia="Roboto" w:hAnsi="Roboto" w:cs="Roboto"/>
                <w:color w:val="000000" w:themeColor="text1"/>
              </w:rPr>
              <w:t>Monitoring and evaluation for communications and visibility</w:t>
            </w:r>
          </w:p>
        </w:tc>
        <w:tc>
          <w:tcPr>
            <w:tcW w:w="477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7BAA87B" w14:textId="7B905F12" w:rsidR="1DC8E7EC" w:rsidRDefault="68706866" w:rsidP="028ACEB6">
            <w:pPr>
              <w:spacing w:after="0"/>
              <w:jc w:val="both"/>
              <w:rPr>
                <w:rFonts w:ascii="Roboto" w:eastAsia="Roboto" w:hAnsi="Roboto" w:cs="Roboto"/>
                <w:i/>
                <w:iCs/>
              </w:rPr>
            </w:pPr>
            <w:r w:rsidRPr="028ACEB6">
              <w:rPr>
                <w:rFonts w:ascii="Roboto" w:eastAsia="Roboto" w:hAnsi="Roboto" w:cs="Roboto"/>
                <w:i/>
                <w:iCs/>
              </w:rPr>
              <w:t xml:space="preserve">Describe your experience in monitoring and evaluating communication efforts and visibility. Provide examples of projects where you have implemented effective monitoring and evaluation systems. Explain the metrics and key performance indicators (KPIs) you use to assess the success of communication initiatives. Showcase your ability to collect </w:t>
            </w:r>
            <w:r w:rsidRPr="028ACEB6">
              <w:rPr>
                <w:rFonts w:ascii="Roboto" w:eastAsia="Roboto" w:hAnsi="Roboto" w:cs="Roboto"/>
                <w:i/>
                <w:iCs/>
              </w:rPr>
              <w:lastRenderedPageBreak/>
              <w:t>and analyze data to make informed adjustments to communication strategies. Highlight how your monitoring and evaluation practices have contributed to improved project visibility. Assess your capacity to provide actionable insights and recommendations based on evaluation results to enhance communication effectiveness.</w:t>
            </w:r>
          </w:p>
        </w:tc>
      </w:tr>
    </w:tbl>
    <w:p w14:paraId="5E1033E5" w14:textId="35EA8D48" w:rsidR="0769BACC" w:rsidRDefault="0769BACC" w:rsidP="028ACEB6">
      <w:pPr>
        <w:jc w:val="both"/>
        <w:rPr>
          <w:rFonts w:ascii="Roboto" w:eastAsia="Roboto" w:hAnsi="Roboto" w:cs="Roboto"/>
        </w:rPr>
      </w:pPr>
    </w:p>
    <w:p w14:paraId="06880B97" w14:textId="63EDA88B" w:rsidR="00E22291" w:rsidRPr="00E22291" w:rsidRDefault="00E22291" w:rsidP="028ACEB6">
      <w:pPr>
        <w:widowControl w:val="0"/>
        <w:autoSpaceDE w:val="0"/>
        <w:autoSpaceDN w:val="0"/>
        <w:adjustRightInd w:val="0"/>
        <w:spacing w:after="240" w:line="240" w:lineRule="auto"/>
        <w:jc w:val="both"/>
        <w:rPr>
          <w:rFonts w:ascii="Roboto" w:eastAsia="Roboto" w:hAnsi="Roboto" w:cs="Roboto"/>
        </w:rPr>
      </w:pPr>
    </w:p>
    <w:p w14:paraId="464FFE1B" w14:textId="17AD848E" w:rsidR="00265EA0" w:rsidRPr="008B3791" w:rsidRDefault="1200ABD5" w:rsidP="028ACEB6">
      <w:pPr>
        <w:widowControl w:val="0"/>
        <w:autoSpaceDE w:val="0"/>
        <w:autoSpaceDN w:val="0"/>
        <w:adjustRightInd w:val="0"/>
        <w:spacing w:after="240" w:line="240" w:lineRule="auto"/>
        <w:jc w:val="both"/>
        <w:rPr>
          <w:rFonts w:ascii="Roboto" w:eastAsia="Roboto" w:hAnsi="Roboto" w:cs="Roboto"/>
          <w:b/>
          <w:bCs/>
          <w:lang w:eastAsia="en-US"/>
        </w:rPr>
      </w:pPr>
      <w:r w:rsidRPr="028ACEB6">
        <w:rPr>
          <w:rFonts w:ascii="Roboto" w:eastAsia="Roboto" w:hAnsi="Roboto" w:cs="Roboto"/>
          <w:b/>
          <w:bCs/>
          <w:lang w:eastAsia="en-US"/>
        </w:rPr>
        <w:t>V</w:t>
      </w:r>
      <w:r w:rsidR="5A406EE7" w:rsidRPr="028ACEB6">
        <w:rPr>
          <w:rFonts w:ascii="Roboto" w:eastAsia="Roboto" w:hAnsi="Roboto" w:cs="Roboto"/>
          <w:b/>
          <w:bCs/>
          <w:lang w:eastAsia="en-US"/>
        </w:rPr>
        <w:t>.</w:t>
      </w:r>
      <w:r w:rsidR="005076A4">
        <w:tab/>
      </w:r>
      <w:r w:rsidR="5A406EE7" w:rsidRPr="028ACEB6">
        <w:rPr>
          <w:rFonts w:ascii="Roboto" w:eastAsia="Roboto" w:hAnsi="Roboto" w:cs="Roboto"/>
          <w:b/>
          <w:bCs/>
          <w:lang w:eastAsia="en-US"/>
        </w:rPr>
        <w:t>Eligibility Declaration</w:t>
      </w:r>
    </w:p>
    <w:p w14:paraId="05D4226F" w14:textId="77777777" w:rsidR="00265EA0" w:rsidRPr="008B3791" w:rsidRDefault="654A88F0" w:rsidP="028ACEB6">
      <w:pPr>
        <w:widowControl w:val="0"/>
        <w:autoSpaceDE w:val="0"/>
        <w:autoSpaceDN w:val="0"/>
        <w:adjustRightInd w:val="0"/>
        <w:spacing w:after="0" w:line="240" w:lineRule="auto"/>
        <w:jc w:val="both"/>
        <w:rPr>
          <w:rFonts w:ascii="Roboto" w:eastAsia="Roboto" w:hAnsi="Roboto" w:cs="Roboto"/>
          <w:color w:val="000000"/>
          <w:lang w:eastAsia="en-US"/>
        </w:rPr>
      </w:pPr>
      <w:r w:rsidRPr="028ACEB6">
        <w:rPr>
          <w:rFonts w:ascii="Roboto" w:eastAsia="Roboto" w:hAnsi="Roboto" w:cs="Roboto"/>
          <w:color w:val="000000" w:themeColor="text1"/>
          <w:lang w:eastAsia="en-US"/>
        </w:rPr>
        <w:t>I</w:t>
      </w:r>
      <w:r w:rsidR="34E36F75" w:rsidRPr="028ACEB6">
        <w:rPr>
          <w:rFonts w:ascii="Roboto" w:eastAsia="Roboto" w:hAnsi="Roboto" w:cs="Roboto"/>
          <w:color w:val="000000" w:themeColor="text1"/>
          <w:lang w:eastAsia="en-US"/>
        </w:rPr>
        <w:t xml:space="preserve">, the undersigned, certify to the best of </w:t>
      </w:r>
      <w:r w:rsidR="0B918EA5" w:rsidRPr="028ACEB6">
        <w:rPr>
          <w:rFonts w:ascii="Roboto" w:eastAsia="Roboto" w:hAnsi="Roboto" w:cs="Roboto"/>
          <w:color w:val="000000" w:themeColor="text1"/>
          <w:lang w:eastAsia="en-US"/>
        </w:rPr>
        <w:t>my</w:t>
      </w:r>
      <w:r w:rsidR="34E36F75" w:rsidRPr="028ACEB6">
        <w:rPr>
          <w:rFonts w:ascii="Roboto" w:eastAsia="Roboto" w:hAnsi="Roboto" w:cs="Roboto"/>
          <w:color w:val="000000" w:themeColor="text1"/>
          <w:lang w:eastAsia="en-US"/>
        </w:rPr>
        <w:t xml:space="preserve"> knowledge and belief:</w:t>
      </w:r>
    </w:p>
    <w:p w14:paraId="3639C0E2" w14:textId="77777777" w:rsidR="00265EA0" w:rsidRPr="008B3791" w:rsidRDefault="00265EA0" w:rsidP="028ACEB6">
      <w:pPr>
        <w:widowControl w:val="0"/>
        <w:autoSpaceDE w:val="0"/>
        <w:autoSpaceDN w:val="0"/>
        <w:adjustRightInd w:val="0"/>
        <w:spacing w:after="0" w:line="240" w:lineRule="auto"/>
        <w:jc w:val="both"/>
        <w:rPr>
          <w:rFonts w:ascii="Roboto" w:eastAsia="Roboto" w:hAnsi="Roboto" w:cs="Roboto"/>
          <w:color w:val="000000"/>
          <w:lang w:eastAsia="en-US"/>
        </w:rPr>
      </w:pPr>
    </w:p>
    <w:p w14:paraId="60A97FA8" w14:textId="77777777" w:rsidR="00265EA0" w:rsidRPr="008B3791" w:rsidRDefault="00265EA0" w:rsidP="028ACEB6">
      <w:pPr>
        <w:widowControl w:val="0"/>
        <w:autoSpaceDE w:val="0"/>
        <w:autoSpaceDN w:val="0"/>
        <w:adjustRightInd w:val="0"/>
        <w:spacing w:after="0" w:line="240" w:lineRule="auto"/>
        <w:jc w:val="both"/>
        <w:rPr>
          <w:rFonts w:ascii="Roboto" w:eastAsia="Roboto" w:hAnsi="Roboto" w:cs="Roboto"/>
          <w:color w:val="000000"/>
          <w:lang w:eastAsia="en-US"/>
        </w:rPr>
      </w:pPr>
    </w:p>
    <w:p w14:paraId="61933CE6" w14:textId="77777777" w:rsidR="00265EA0" w:rsidRPr="008B3791" w:rsidRDefault="00265EA0" w:rsidP="028ACEB6">
      <w:pPr>
        <w:widowControl w:val="0"/>
        <w:autoSpaceDE w:val="0"/>
        <w:autoSpaceDN w:val="0"/>
        <w:adjustRightInd w:val="0"/>
        <w:spacing w:after="0" w:line="240" w:lineRule="auto"/>
        <w:ind w:left="720"/>
        <w:jc w:val="both"/>
        <w:rPr>
          <w:rFonts w:ascii="Roboto" w:eastAsia="Roboto" w:hAnsi="Roboto" w:cs="Roboto"/>
          <w:color w:val="000000"/>
          <w:lang w:eastAsia="en-US"/>
        </w:rPr>
      </w:pPr>
      <w:r w:rsidRPr="008B3791">
        <w:rPr>
          <w:rFonts w:ascii="Arial" w:eastAsia="Times New Roman" w:hAnsi="Arial" w:cs="Arial"/>
          <w:noProof/>
          <w:lang w:eastAsia="en-US"/>
        </w:rPr>
        <mc:AlternateContent>
          <mc:Choice Requires="wps">
            <w:drawing>
              <wp:anchor distT="0" distB="0" distL="114300" distR="114300" simplePos="0" relativeHeight="251658240" behindDoc="0" locked="0" layoutInCell="1" allowOverlap="1" wp14:anchorId="002B9DF5" wp14:editId="24577D4C">
                <wp:simplePos x="0" y="0"/>
                <wp:positionH relativeFrom="column">
                  <wp:posOffset>19050</wp:posOffset>
                </wp:positionH>
                <wp:positionV relativeFrom="paragraph">
                  <wp:posOffset>24130</wp:posOffset>
                </wp:positionV>
                <wp:extent cx="161925" cy="180975"/>
                <wp:effectExtent l="9525" t="11430" r="9525" b="762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rto="http://schemas.microsoft.com/office/word/2006/arto" xmlns:a="http://schemas.openxmlformats.org/drawingml/2006/main">
            <w:pict w14:anchorId="3450A66C">
              <v:rect id="Rectangle 4" style="position:absolute;margin-left:1.5pt;margin-top:1.9pt;width:12.7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DAB9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"/>
            </w:pict>
          </mc:Fallback>
        </mc:AlternateContent>
      </w:r>
      <w:r w:rsidR="34E36F75" w:rsidRPr="028ACEB6">
        <w:rPr>
          <w:rFonts w:ascii="Roboto" w:eastAsia="Roboto" w:hAnsi="Roboto" w:cs="Roboto"/>
          <w:color w:val="000000"/>
          <w:lang w:eastAsia="en-US"/>
        </w:rPr>
        <w:t>I have read terms of reference (TOR)</w:t>
      </w:r>
      <w:r w:rsidR="517E60D9" w:rsidRPr="028ACEB6">
        <w:rPr>
          <w:rFonts w:ascii="Roboto" w:eastAsia="Roboto" w:hAnsi="Roboto" w:cs="Roboto"/>
          <w:color w:val="000000"/>
          <w:lang w:eastAsia="en-US"/>
        </w:rPr>
        <w:t xml:space="preserve"> and Scope of Work (Appendix A)</w:t>
      </w:r>
      <w:r w:rsidR="34E36F75" w:rsidRPr="028ACEB6">
        <w:rPr>
          <w:rFonts w:ascii="Roboto" w:eastAsia="Roboto" w:hAnsi="Roboto" w:cs="Roboto"/>
          <w:color w:val="000000"/>
          <w:lang w:eastAsia="en-US"/>
        </w:rPr>
        <w:t>, for this assignment.</w:t>
      </w:r>
    </w:p>
    <w:p w14:paraId="689440D5" w14:textId="77777777" w:rsidR="00265EA0" w:rsidRPr="008B3791" w:rsidRDefault="00265EA0" w:rsidP="028ACEB6">
      <w:pPr>
        <w:widowControl w:val="0"/>
        <w:autoSpaceDE w:val="0"/>
        <w:autoSpaceDN w:val="0"/>
        <w:adjustRightInd w:val="0"/>
        <w:spacing w:after="0" w:line="240" w:lineRule="auto"/>
        <w:ind w:left="720"/>
        <w:jc w:val="both"/>
        <w:rPr>
          <w:rFonts w:ascii="Roboto" w:eastAsia="Roboto" w:hAnsi="Roboto" w:cs="Roboto"/>
          <w:color w:val="000000"/>
          <w:lang w:eastAsia="en-US"/>
        </w:rPr>
      </w:pPr>
    </w:p>
    <w:p w14:paraId="1A882032" w14:textId="77777777" w:rsidR="00265EA0" w:rsidRPr="008B3791" w:rsidRDefault="00265EA0" w:rsidP="028ACEB6">
      <w:pPr>
        <w:widowControl w:val="0"/>
        <w:autoSpaceDE w:val="0"/>
        <w:autoSpaceDN w:val="0"/>
        <w:adjustRightInd w:val="0"/>
        <w:spacing w:after="0" w:line="240" w:lineRule="auto"/>
        <w:ind w:left="720"/>
        <w:jc w:val="both"/>
        <w:rPr>
          <w:rFonts w:ascii="Roboto" w:eastAsia="Roboto" w:hAnsi="Roboto" w:cs="Roboto"/>
          <w:color w:val="000000"/>
          <w:lang w:eastAsia="en-US"/>
        </w:rPr>
      </w:pPr>
      <w:r w:rsidRPr="008B3791">
        <w:rPr>
          <w:rFonts w:ascii="Arial" w:eastAsia="Times New Roman" w:hAnsi="Arial" w:cs="Arial"/>
          <w:noProof/>
          <w:lang w:eastAsia="en-US"/>
        </w:rPr>
        <mc:AlternateContent>
          <mc:Choice Requires="wps">
            <w:drawing>
              <wp:anchor distT="0" distB="0" distL="114300" distR="114300" simplePos="0" relativeHeight="251658241" behindDoc="0" locked="0" layoutInCell="1" allowOverlap="1" wp14:anchorId="4B6E966A" wp14:editId="6C8D4582">
                <wp:simplePos x="0" y="0"/>
                <wp:positionH relativeFrom="column">
                  <wp:posOffset>19050</wp:posOffset>
                </wp:positionH>
                <wp:positionV relativeFrom="paragraph">
                  <wp:posOffset>43180</wp:posOffset>
                </wp:positionV>
                <wp:extent cx="161925" cy="180975"/>
                <wp:effectExtent l="9525" t="7620" r="9525"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rto="http://schemas.microsoft.com/office/word/2006/arto" xmlns:a="http://schemas.openxmlformats.org/drawingml/2006/main">
            <w:pict w14:anchorId="55C04B55">
              <v:rect id="Rectangle 2" style="position:absolute;margin-left:1.5pt;margin-top:3.4pt;width:12.7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54BAD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"/>
            </w:pict>
          </mc:Fallback>
        </mc:AlternateContent>
      </w:r>
      <w:r w:rsidR="34E36F75" w:rsidRPr="028ACEB6">
        <w:rPr>
          <w:rFonts w:ascii="Roboto" w:eastAsia="Roboto" w:hAnsi="Roboto" w:cs="Roboto"/>
          <w:color w:val="000000"/>
          <w:lang w:eastAsia="en-US"/>
        </w:rPr>
        <w:t xml:space="preserve">I confirm that the project references submitted as part of this EOI accurately reflect the </w:t>
      </w:r>
      <w:bookmarkStart w:id="2" w:name="_Int_bojDCLqr"/>
      <w:r w:rsidR="34E36F75" w:rsidRPr="028ACEB6">
        <w:rPr>
          <w:rFonts w:ascii="Roboto" w:eastAsia="Roboto" w:hAnsi="Roboto" w:cs="Roboto"/>
          <w:color w:val="000000"/>
          <w:lang w:eastAsia="en-US"/>
        </w:rPr>
        <w:t>experience of myself</w:t>
      </w:r>
      <w:bookmarkEnd w:id="2"/>
      <w:r w:rsidR="34E36F75" w:rsidRPr="028ACEB6">
        <w:rPr>
          <w:rFonts w:ascii="Roboto" w:eastAsia="Roboto" w:hAnsi="Roboto" w:cs="Roboto"/>
          <w:color w:val="000000"/>
          <w:lang w:eastAsia="en-US"/>
        </w:rPr>
        <w:t>.</w:t>
      </w:r>
    </w:p>
    <w:p w14:paraId="7347D875" w14:textId="77777777" w:rsidR="00265EA0" w:rsidRPr="008B3791" w:rsidRDefault="00265EA0" w:rsidP="028ACEB6">
      <w:pPr>
        <w:widowControl w:val="0"/>
        <w:autoSpaceDE w:val="0"/>
        <w:autoSpaceDN w:val="0"/>
        <w:adjustRightInd w:val="0"/>
        <w:spacing w:after="0" w:line="240" w:lineRule="auto"/>
        <w:ind w:left="720"/>
        <w:jc w:val="both"/>
        <w:rPr>
          <w:rFonts w:ascii="Roboto" w:eastAsia="Roboto" w:hAnsi="Roboto" w:cs="Roboto"/>
          <w:color w:val="000000"/>
          <w:lang w:eastAsia="en-US"/>
        </w:rPr>
      </w:pPr>
      <w:r w:rsidRPr="008B3791">
        <w:rPr>
          <w:rFonts w:ascii="Arial" w:eastAsia="Times New Roman" w:hAnsi="Arial" w:cs="Arial"/>
          <w:noProof/>
          <w:color w:val="000000"/>
          <w:lang w:eastAsia="en-US"/>
        </w:rPr>
        <mc:AlternateContent>
          <mc:Choice Requires="wps">
            <w:drawing>
              <wp:anchor distT="0" distB="0" distL="114300" distR="114300" simplePos="0" relativeHeight="251658242" behindDoc="0" locked="0" layoutInCell="1" allowOverlap="1" wp14:anchorId="02B086BD" wp14:editId="492DB389">
                <wp:simplePos x="0" y="0"/>
                <wp:positionH relativeFrom="column">
                  <wp:posOffset>19050</wp:posOffset>
                </wp:positionH>
                <wp:positionV relativeFrom="paragraph">
                  <wp:posOffset>151130</wp:posOffset>
                </wp:positionV>
                <wp:extent cx="161925" cy="180975"/>
                <wp:effectExtent l="9525" t="5080" r="9525" b="139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rto="http://schemas.microsoft.com/office/word/2006/arto" xmlns:a="http://schemas.openxmlformats.org/drawingml/2006/main">
            <w:pict w14:anchorId="31BF21BC">
              <v:rect id="Rectangle 15" style="position:absolute;margin-left:1.5pt;margin-top:11.9pt;width:12.7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0987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"/>
            </w:pict>
          </mc:Fallback>
        </mc:AlternateContent>
      </w:r>
    </w:p>
    <w:p w14:paraId="2647E67C" w14:textId="77777777" w:rsidR="00265EA0" w:rsidRPr="008B3791" w:rsidRDefault="34E36F75" w:rsidP="028ACEB6">
      <w:pPr>
        <w:widowControl w:val="0"/>
        <w:autoSpaceDE w:val="0"/>
        <w:autoSpaceDN w:val="0"/>
        <w:adjustRightInd w:val="0"/>
        <w:spacing w:after="0" w:line="240" w:lineRule="auto"/>
        <w:ind w:left="720"/>
        <w:jc w:val="both"/>
        <w:rPr>
          <w:rFonts w:ascii="Roboto" w:eastAsia="Roboto" w:hAnsi="Roboto" w:cs="Roboto"/>
          <w:color w:val="000000"/>
          <w:lang w:eastAsia="en-US"/>
        </w:rPr>
      </w:pPr>
      <w:r w:rsidRPr="028ACEB6">
        <w:rPr>
          <w:rFonts w:ascii="Roboto" w:eastAsia="Roboto" w:hAnsi="Roboto" w:cs="Roboto"/>
          <w:color w:val="000000" w:themeColor="text1"/>
          <w:lang w:eastAsia="en-US"/>
        </w:rPr>
        <w:t xml:space="preserve">I confirm that I have </w:t>
      </w:r>
      <w:r w:rsidR="5DFE1831" w:rsidRPr="028ACEB6">
        <w:rPr>
          <w:rFonts w:ascii="Roboto" w:eastAsia="Roboto" w:hAnsi="Roboto" w:cs="Roboto"/>
          <w:color w:val="000000" w:themeColor="text1"/>
          <w:lang w:eastAsia="en-US"/>
        </w:rPr>
        <w:t>n</w:t>
      </w:r>
      <w:r w:rsidRPr="028ACEB6">
        <w:rPr>
          <w:rFonts w:ascii="Roboto" w:eastAsia="Roboto" w:hAnsi="Roboto" w:cs="Roboto"/>
          <w:color w:val="000000" w:themeColor="text1"/>
          <w:lang w:eastAsia="en-US"/>
        </w:rPr>
        <w:t>ever been convicted of an integrity-related offense or crime related to theft, corruption and fraud.</w:t>
      </w:r>
    </w:p>
    <w:p w14:paraId="2F61DEC4" w14:textId="77777777" w:rsidR="00265EA0" w:rsidRPr="008B3791" w:rsidRDefault="00265EA0" w:rsidP="028ACEB6">
      <w:pPr>
        <w:widowControl w:val="0"/>
        <w:autoSpaceDE w:val="0"/>
        <w:autoSpaceDN w:val="0"/>
        <w:adjustRightInd w:val="0"/>
        <w:spacing w:after="0" w:line="240" w:lineRule="auto"/>
        <w:ind w:left="720"/>
        <w:jc w:val="both"/>
        <w:rPr>
          <w:rFonts w:ascii="Roboto" w:eastAsia="Roboto" w:hAnsi="Roboto" w:cs="Roboto"/>
          <w:color w:val="000000"/>
          <w:lang w:eastAsia="en-US"/>
        </w:rPr>
      </w:pPr>
    </w:p>
    <w:p w14:paraId="0E147C76" w14:textId="0EAD9768" w:rsidR="00B32EF3" w:rsidRPr="00102233" w:rsidRDefault="00265EA0" w:rsidP="028ACEB6">
      <w:pPr>
        <w:widowControl w:val="0"/>
        <w:autoSpaceDE w:val="0"/>
        <w:autoSpaceDN w:val="0"/>
        <w:adjustRightInd w:val="0"/>
        <w:spacing w:after="0" w:line="240" w:lineRule="auto"/>
        <w:ind w:left="720"/>
        <w:jc w:val="both"/>
        <w:rPr>
          <w:rFonts w:ascii="Roboto" w:eastAsia="Roboto" w:hAnsi="Roboto" w:cs="Roboto"/>
          <w:color w:val="000000"/>
          <w:lang w:eastAsia="en-US"/>
        </w:rPr>
      </w:pPr>
      <w:r w:rsidRPr="008B3791">
        <w:rPr>
          <w:rFonts w:ascii="Arial" w:eastAsia="Times New Roman" w:hAnsi="Arial" w:cs="Arial"/>
          <w:noProof/>
          <w:color w:val="000000"/>
          <w:lang w:eastAsia="en-US"/>
        </w:rPr>
        <mc:AlternateContent>
          <mc:Choice Requires="wps">
            <w:drawing>
              <wp:anchor distT="0" distB="0" distL="114300" distR="114300" simplePos="0" relativeHeight="251658243" behindDoc="0" locked="0" layoutInCell="1" allowOverlap="1" wp14:anchorId="794D756C" wp14:editId="2B9E9B3C">
                <wp:simplePos x="0" y="0"/>
                <wp:positionH relativeFrom="column">
                  <wp:posOffset>19050</wp:posOffset>
                </wp:positionH>
                <wp:positionV relativeFrom="paragraph">
                  <wp:posOffset>54610</wp:posOffset>
                </wp:positionV>
                <wp:extent cx="161925" cy="180975"/>
                <wp:effectExtent l="9525" t="11430" r="9525" b="762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rto="http://schemas.microsoft.com/office/word/2006/arto" xmlns:a="http://schemas.openxmlformats.org/drawingml/2006/main">
            <w:pict w14:anchorId="5B522003">
              <v:rect id="Rectangle 17" style="position:absolute;margin-left:1.5pt;margin-top:4.3pt;width:12.7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5069D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"/>
            </w:pict>
          </mc:Fallback>
        </mc:AlternateContent>
      </w:r>
      <w:r w:rsidR="34E36F75" w:rsidRPr="028ACEB6">
        <w:rPr>
          <w:rFonts w:ascii="Roboto" w:eastAsia="Roboto" w:hAnsi="Roboto" w:cs="Roboto"/>
          <w:color w:val="000000"/>
          <w:lang w:eastAsia="en-US"/>
        </w:rPr>
        <w:t xml:space="preserve">I understand that any misrepresentations that knowingly or recklessly </w:t>
      </w:r>
      <w:r w:rsidR="343B4B9D" w:rsidRPr="028ACEB6">
        <w:rPr>
          <w:rFonts w:ascii="Roboto" w:eastAsia="Roboto" w:hAnsi="Roboto" w:cs="Roboto"/>
          <w:color w:val="000000"/>
          <w:lang w:eastAsia="en-US"/>
        </w:rPr>
        <w:t>mislead or</w:t>
      </w:r>
      <w:r w:rsidR="34E36F75" w:rsidRPr="028ACEB6">
        <w:rPr>
          <w:rFonts w:ascii="Roboto" w:eastAsia="Roboto" w:hAnsi="Roboto" w:cs="Roboto"/>
          <w:color w:val="000000"/>
          <w:lang w:eastAsia="en-US"/>
        </w:rPr>
        <w:t xml:space="preserve"> attempt to mislead may lead to the automatic rejection of the proposal or cancellation of the contract, if awarded, and may result in further remedial action, in accordance with IsDB’s Integrity and Anti-corruption Policy.</w:t>
      </w:r>
    </w:p>
    <w:p w14:paraId="42F78067" w14:textId="77777777" w:rsidR="00B32EF3" w:rsidRDefault="00B32EF3" w:rsidP="028ACEB6">
      <w:pPr>
        <w:widowControl w:val="0"/>
        <w:autoSpaceDE w:val="0"/>
        <w:autoSpaceDN w:val="0"/>
        <w:adjustRightInd w:val="0"/>
        <w:spacing w:after="0" w:line="240" w:lineRule="auto"/>
        <w:ind w:left="720"/>
        <w:jc w:val="both"/>
        <w:rPr>
          <w:rFonts w:ascii="Roboto" w:eastAsia="Roboto" w:hAnsi="Roboto" w:cs="Roboto"/>
          <w:i/>
          <w:iCs/>
          <w:color w:val="5B9BD5" w:themeColor="accent1"/>
          <w:lang w:eastAsia="en-US"/>
        </w:rPr>
      </w:pPr>
    </w:p>
    <w:p w14:paraId="2C05B879" w14:textId="77777777" w:rsidR="00B32EF3" w:rsidRDefault="00B32EF3" w:rsidP="028ACEB6">
      <w:pPr>
        <w:widowControl w:val="0"/>
        <w:autoSpaceDE w:val="0"/>
        <w:autoSpaceDN w:val="0"/>
        <w:adjustRightInd w:val="0"/>
        <w:spacing w:after="0" w:line="240" w:lineRule="auto"/>
        <w:ind w:left="720"/>
        <w:jc w:val="both"/>
        <w:rPr>
          <w:rFonts w:ascii="Roboto" w:eastAsia="Roboto" w:hAnsi="Roboto" w:cs="Roboto"/>
          <w:i/>
          <w:iCs/>
          <w:color w:val="5B9BD5" w:themeColor="accent1"/>
          <w:lang w:eastAsia="en-US"/>
        </w:rPr>
      </w:pPr>
    </w:p>
    <w:p w14:paraId="7282D79D" w14:textId="77777777" w:rsidR="00986479" w:rsidRDefault="00986479" w:rsidP="028ACEB6">
      <w:pPr>
        <w:widowControl w:val="0"/>
        <w:autoSpaceDE w:val="0"/>
        <w:autoSpaceDN w:val="0"/>
        <w:adjustRightInd w:val="0"/>
        <w:spacing w:after="0" w:line="240" w:lineRule="auto"/>
        <w:ind w:left="720"/>
        <w:jc w:val="both"/>
        <w:rPr>
          <w:rFonts w:ascii="Roboto" w:eastAsia="Roboto" w:hAnsi="Roboto" w:cs="Roboto"/>
          <w:i/>
          <w:iCs/>
          <w:color w:val="5B9BD5" w:themeColor="accent1"/>
          <w:lang w:eastAsia="en-US"/>
        </w:rPr>
      </w:pPr>
    </w:p>
    <w:p w14:paraId="2096A430" w14:textId="77777777" w:rsidR="00986479" w:rsidRPr="008B3791" w:rsidRDefault="00986479" w:rsidP="028ACEB6">
      <w:pPr>
        <w:widowControl w:val="0"/>
        <w:autoSpaceDE w:val="0"/>
        <w:autoSpaceDN w:val="0"/>
        <w:adjustRightInd w:val="0"/>
        <w:spacing w:after="0" w:line="240" w:lineRule="auto"/>
        <w:ind w:left="720"/>
        <w:jc w:val="both"/>
        <w:rPr>
          <w:rFonts w:ascii="Roboto" w:eastAsia="Roboto" w:hAnsi="Roboto" w:cs="Roboto"/>
          <w:i/>
          <w:iCs/>
          <w:color w:val="5B9BD5" w:themeColor="accent1"/>
          <w:lang w:eastAsia="en-US"/>
        </w:rPr>
      </w:pPr>
    </w:p>
    <w:p w14:paraId="4E258C8B" w14:textId="16563070" w:rsidR="00265EA0" w:rsidRPr="00B32EF3" w:rsidRDefault="34E36F75" w:rsidP="028ACEB6">
      <w:pPr>
        <w:widowControl w:val="0"/>
        <w:autoSpaceDE w:val="0"/>
        <w:autoSpaceDN w:val="0"/>
        <w:adjustRightInd w:val="0"/>
        <w:spacing w:after="0" w:line="240" w:lineRule="auto"/>
        <w:jc w:val="both"/>
        <w:rPr>
          <w:rFonts w:ascii="Roboto" w:eastAsia="Roboto" w:hAnsi="Roboto" w:cs="Roboto"/>
          <w:i/>
          <w:iCs/>
          <w:lang w:eastAsia="en-US"/>
        </w:rPr>
      </w:pPr>
      <w:r w:rsidRPr="028ACEB6">
        <w:rPr>
          <w:rFonts w:ascii="Roboto" w:eastAsia="Roboto" w:hAnsi="Roboto" w:cs="Roboto"/>
          <w:i/>
          <w:iCs/>
          <w:lang w:eastAsia="en-US"/>
        </w:rPr>
        <w:t>Signature:</w:t>
      </w:r>
      <w:r w:rsidR="00265EA0">
        <w:tab/>
      </w:r>
      <w:r w:rsidR="00265EA0">
        <w:tab/>
      </w:r>
      <w:r w:rsidR="00265EA0">
        <w:tab/>
      </w:r>
      <w:r w:rsidR="00265EA0">
        <w:tab/>
      </w:r>
      <w:r w:rsidR="00265EA0">
        <w:tab/>
      </w:r>
      <w:r w:rsidR="00265EA0">
        <w:tab/>
      </w:r>
      <w:r w:rsidR="00265EA0">
        <w:tab/>
      </w:r>
      <w:r w:rsidR="00265EA0">
        <w:tab/>
      </w:r>
      <w:r w:rsidRPr="028ACEB6">
        <w:rPr>
          <w:rFonts w:ascii="Roboto" w:eastAsia="Roboto" w:hAnsi="Roboto" w:cs="Roboto"/>
          <w:i/>
          <w:iCs/>
          <w:lang w:eastAsia="en-US"/>
        </w:rPr>
        <w:t>Name of the Applicant</w:t>
      </w:r>
      <w:r w:rsidR="4FAF7883" w:rsidRPr="028ACEB6">
        <w:rPr>
          <w:rFonts w:ascii="Roboto" w:eastAsia="Roboto" w:hAnsi="Roboto" w:cs="Roboto"/>
          <w:i/>
          <w:iCs/>
          <w:lang w:eastAsia="en-US"/>
        </w:rPr>
        <w:t>:</w:t>
      </w:r>
    </w:p>
    <w:p w14:paraId="118D98CD" w14:textId="77777777" w:rsidR="00D824E5" w:rsidRPr="00B32EF3" w:rsidRDefault="00D824E5" w:rsidP="028ACEB6">
      <w:pPr>
        <w:jc w:val="both"/>
        <w:rPr>
          <w:rFonts w:ascii="Roboto" w:eastAsia="Roboto" w:hAnsi="Roboto" w:cs="Roboto"/>
        </w:rPr>
      </w:pPr>
    </w:p>
    <w:p w14:paraId="484CD7B0" w14:textId="20E3C47F" w:rsidR="39228C8E" w:rsidRDefault="39228C8E" w:rsidP="028ACEB6">
      <w:pPr>
        <w:jc w:val="both"/>
        <w:rPr>
          <w:rFonts w:ascii="Roboto" w:eastAsia="Roboto" w:hAnsi="Roboto" w:cs="Roboto"/>
        </w:rPr>
      </w:pPr>
    </w:p>
    <w:p w14:paraId="1B08A54D" w14:textId="4010C220" w:rsidR="00716D0B" w:rsidRDefault="0DED2359" w:rsidP="028ACEB6">
      <w:pPr>
        <w:jc w:val="both"/>
        <w:rPr>
          <w:rFonts w:ascii="Roboto" w:eastAsia="Roboto" w:hAnsi="Roboto" w:cs="Roboto"/>
          <w:b/>
          <w:bCs/>
          <w:lang w:eastAsia="en-US"/>
        </w:rPr>
      </w:pPr>
      <w:r w:rsidRPr="028ACEB6">
        <w:rPr>
          <w:rFonts w:ascii="Roboto" w:eastAsia="Roboto" w:hAnsi="Roboto" w:cs="Roboto"/>
          <w:b/>
          <w:bCs/>
          <w:lang w:eastAsia="en-US"/>
        </w:rPr>
        <w:t>Appendix C</w:t>
      </w:r>
    </w:p>
    <w:p w14:paraId="42039CB6" w14:textId="5D4C33A6" w:rsidR="50BD2618" w:rsidRDefault="781CB501" w:rsidP="028ACEB6">
      <w:pPr>
        <w:spacing w:after="0" w:line="259" w:lineRule="auto"/>
        <w:jc w:val="both"/>
        <w:rPr>
          <w:rFonts w:ascii="Roboto" w:eastAsia="Roboto" w:hAnsi="Roboto" w:cs="Roboto"/>
          <w:color w:val="000000" w:themeColor="text1"/>
        </w:rPr>
      </w:pPr>
      <w:r w:rsidRPr="028ACEB6">
        <w:rPr>
          <w:rFonts w:ascii="Roboto" w:eastAsia="Roboto" w:hAnsi="Roboto" w:cs="Roboto"/>
          <w:b/>
          <w:bCs/>
          <w:color w:val="000000" w:themeColor="text1"/>
        </w:rPr>
        <w:t>EVALUATION CRITERIA</w:t>
      </w:r>
    </w:p>
    <w:p w14:paraId="134F7BE6" w14:textId="0BE223A3" w:rsidR="39228C8E" w:rsidRDefault="39228C8E" w:rsidP="028ACEB6">
      <w:pPr>
        <w:spacing w:after="0" w:line="259" w:lineRule="auto"/>
        <w:jc w:val="both"/>
        <w:rPr>
          <w:rFonts w:ascii="Roboto" w:eastAsia="Roboto" w:hAnsi="Roboto" w:cs="Roboto"/>
          <w:color w:val="000000" w:themeColor="text1"/>
        </w:rPr>
      </w:pPr>
    </w:p>
    <w:p w14:paraId="2A3EDDCC" w14:textId="7F880237" w:rsidR="39228C8E" w:rsidRDefault="39228C8E" w:rsidP="028ACEB6">
      <w:pPr>
        <w:spacing w:after="0" w:line="259" w:lineRule="auto"/>
        <w:jc w:val="both"/>
        <w:rPr>
          <w:rFonts w:ascii="Roboto" w:eastAsia="Roboto" w:hAnsi="Roboto" w:cs="Roboto"/>
          <w:color w:val="000000" w:themeColor="text1"/>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7800"/>
        <w:gridCol w:w="915"/>
      </w:tblGrid>
      <w:tr w:rsidR="7EE789CF" w14:paraId="75BA7527" w14:textId="77777777" w:rsidTr="028ACEB6">
        <w:trPr>
          <w:trHeight w:val="300"/>
        </w:trPr>
        <w:tc>
          <w:tcPr>
            <w:tcW w:w="7800"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34828D77" w14:textId="1CB8DE8A" w:rsidR="7EE789CF" w:rsidRDefault="4B694784" w:rsidP="028ACEB6">
            <w:pPr>
              <w:spacing w:after="0" w:line="240" w:lineRule="auto"/>
              <w:jc w:val="both"/>
              <w:rPr>
                <w:rFonts w:ascii="Roboto" w:eastAsia="Roboto" w:hAnsi="Roboto" w:cs="Roboto"/>
                <w:color w:val="000000" w:themeColor="text1"/>
              </w:rPr>
            </w:pPr>
            <w:r w:rsidRPr="028ACEB6">
              <w:rPr>
                <w:rFonts w:ascii="Roboto" w:eastAsia="Roboto" w:hAnsi="Roboto" w:cs="Roboto"/>
                <w:b/>
                <w:bCs/>
                <w:color w:val="000000" w:themeColor="text1"/>
              </w:rPr>
              <w:t>Criteria</w:t>
            </w:r>
          </w:p>
        </w:tc>
        <w:tc>
          <w:tcPr>
            <w:tcW w:w="915"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18A37D08" w14:textId="2CB55EF3" w:rsidR="7EE789CF" w:rsidRDefault="4B694784" w:rsidP="028ACEB6">
            <w:pPr>
              <w:spacing w:after="0" w:line="240" w:lineRule="auto"/>
              <w:jc w:val="both"/>
              <w:rPr>
                <w:rFonts w:ascii="Roboto" w:eastAsia="Roboto" w:hAnsi="Roboto" w:cs="Roboto"/>
                <w:color w:val="000000" w:themeColor="text1"/>
              </w:rPr>
            </w:pPr>
            <w:r w:rsidRPr="028ACEB6">
              <w:rPr>
                <w:rFonts w:ascii="Roboto" w:eastAsia="Roboto" w:hAnsi="Roboto" w:cs="Roboto"/>
                <w:b/>
                <w:bCs/>
                <w:color w:val="000000" w:themeColor="text1"/>
              </w:rPr>
              <w:t>Score</w:t>
            </w:r>
          </w:p>
        </w:tc>
      </w:tr>
      <w:tr w:rsidR="7EE789CF" w14:paraId="38C4F927" w14:textId="77777777" w:rsidTr="028ACEB6">
        <w:trPr>
          <w:trHeight w:val="270"/>
        </w:trPr>
        <w:tc>
          <w:tcPr>
            <w:tcW w:w="7800" w:type="dxa"/>
            <w:tcBorders>
              <w:top w:val="single" w:sz="6" w:space="0" w:color="auto"/>
              <w:left w:val="single" w:sz="6" w:space="0" w:color="auto"/>
              <w:bottom w:val="nil"/>
              <w:right w:val="single" w:sz="6" w:space="0" w:color="auto"/>
            </w:tcBorders>
            <w:tcMar>
              <w:left w:w="90" w:type="dxa"/>
              <w:right w:w="90" w:type="dxa"/>
            </w:tcMar>
            <w:vAlign w:val="bottom"/>
          </w:tcPr>
          <w:p w14:paraId="6FBF84DB" w14:textId="0EA9FD18" w:rsidR="7EE789CF" w:rsidRDefault="4B694784" w:rsidP="028ACEB6">
            <w:pPr>
              <w:spacing w:after="0" w:line="240" w:lineRule="auto"/>
              <w:jc w:val="both"/>
              <w:rPr>
                <w:rFonts w:ascii="Roboto" w:eastAsia="Roboto" w:hAnsi="Roboto" w:cs="Roboto"/>
                <w:color w:val="000000" w:themeColor="text1"/>
              </w:rPr>
            </w:pPr>
            <w:r w:rsidRPr="028ACEB6">
              <w:rPr>
                <w:rFonts w:ascii="Roboto" w:eastAsia="Roboto" w:hAnsi="Roboto" w:cs="Roboto"/>
                <w:b/>
                <w:bCs/>
                <w:color w:val="000000" w:themeColor="text1"/>
              </w:rPr>
              <w:t>General Qualification</w:t>
            </w:r>
          </w:p>
        </w:tc>
        <w:tc>
          <w:tcPr>
            <w:tcW w:w="915" w:type="dxa"/>
            <w:tcBorders>
              <w:top w:val="single" w:sz="6" w:space="0" w:color="auto"/>
              <w:left w:val="single" w:sz="6" w:space="0" w:color="auto"/>
              <w:bottom w:val="nil"/>
              <w:right w:val="single" w:sz="6" w:space="0" w:color="auto"/>
            </w:tcBorders>
            <w:tcMar>
              <w:left w:w="90" w:type="dxa"/>
              <w:right w:w="90" w:type="dxa"/>
            </w:tcMar>
            <w:vAlign w:val="bottom"/>
          </w:tcPr>
          <w:p w14:paraId="2FAA8354" w14:textId="06E04E52" w:rsidR="7EE789CF" w:rsidRDefault="4B694784" w:rsidP="028ACEB6">
            <w:pPr>
              <w:spacing w:after="0" w:line="240" w:lineRule="auto"/>
              <w:jc w:val="both"/>
              <w:rPr>
                <w:rFonts w:ascii="Roboto" w:eastAsia="Roboto" w:hAnsi="Roboto" w:cs="Roboto"/>
                <w:color w:val="000000" w:themeColor="text1"/>
              </w:rPr>
            </w:pPr>
            <w:r w:rsidRPr="028ACEB6">
              <w:rPr>
                <w:rFonts w:ascii="Roboto" w:eastAsia="Roboto" w:hAnsi="Roboto" w:cs="Roboto"/>
                <w:b/>
                <w:bCs/>
                <w:color w:val="000000" w:themeColor="text1"/>
              </w:rPr>
              <w:t>40</w:t>
            </w:r>
          </w:p>
        </w:tc>
      </w:tr>
      <w:tr w:rsidR="7EE789CF" w14:paraId="01368199" w14:textId="77777777" w:rsidTr="028ACEB6">
        <w:trPr>
          <w:trHeight w:val="270"/>
        </w:trPr>
        <w:tc>
          <w:tcPr>
            <w:tcW w:w="7800" w:type="dxa"/>
            <w:tcBorders>
              <w:top w:val="nil"/>
              <w:left w:val="single" w:sz="6" w:space="0" w:color="auto"/>
              <w:bottom w:val="nil"/>
              <w:right w:val="single" w:sz="6" w:space="0" w:color="auto"/>
            </w:tcBorders>
            <w:tcMar>
              <w:left w:w="90" w:type="dxa"/>
              <w:right w:w="90" w:type="dxa"/>
            </w:tcMar>
            <w:vAlign w:val="bottom"/>
          </w:tcPr>
          <w:p w14:paraId="57514D10" w14:textId="2EEE8337" w:rsidR="7EE789CF" w:rsidRDefault="4B694784" w:rsidP="028ACEB6">
            <w:pPr>
              <w:spacing w:after="0" w:line="240" w:lineRule="auto"/>
              <w:jc w:val="both"/>
              <w:rPr>
                <w:rFonts w:ascii="Roboto" w:eastAsia="Roboto" w:hAnsi="Roboto" w:cs="Roboto"/>
                <w:color w:val="000000" w:themeColor="text1"/>
              </w:rPr>
            </w:pPr>
            <w:r w:rsidRPr="028ACEB6">
              <w:rPr>
                <w:rFonts w:ascii="Roboto" w:eastAsia="Roboto" w:hAnsi="Roboto" w:cs="Roboto"/>
                <w:color w:val="000000" w:themeColor="text1"/>
              </w:rPr>
              <w:t>Professional Qualification</w:t>
            </w:r>
          </w:p>
        </w:tc>
        <w:tc>
          <w:tcPr>
            <w:tcW w:w="915" w:type="dxa"/>
            <w:tcBorders>
              <w:top w:val="nil"/>
              <w:left w:val="single" w:sz="6" w:space="0" w:color="auto"/>
              <w:bottom w:val="nil"/>
              <w:right w:val="single" w:sz="6" w:space="0" w:color="auto"/>
            </w:tcBorders>
            <w:tcMar>
              <w:left w:w="90" w:type="dxa"/>
              <w:right w:w="90" w:type="dxa"/>
            </w:tcMar>
            <w:vAlign w:val="bottom"/>
          </w:tcPr>
          <w:p w14:paraId="50A4DC82" w14:textId="7C86B45A" w:rsidR="7EE789CF" w:rsidRDefault="4B694784" w:rsidP="028ACEB6">
            <w:pPr>
              <w:spacing w:after="0" w:line="240" w:lineRule="auto"/>
              <w:jc w:val="both"/>
              <w:rPr>
                <w:rFonts w:ascii="Roboto" w:eastAsia="Roboto" w:hAnsi="Roboto" w:cs="Roboto"/>
                <w:color w:val="000000" w:themeColor="text1"/>
              </w:rPr>
            </w:pPr>
            <w:r w:rsidRPr="028ACEB6">
              <w:rPr>
                <w:rFonts w:ascii="Roboto" w:eastAsia="Roboto" w:hAnsi="Roboto" w:cs="Roboto"/>
                <w:color w:val="000000" w:themeColor="text1"/>
              </w:rPr>
              <w:t>25</w:t>
            </w:r>
          </w:p>
        </w:tc>
      </w:tr>
      <w:tr w:rsidR="7EE789CF" w14:paraId="704E9E93" w14:textId="77777777" w:rsidTr="028ACEB6">
        <w:trPr>
          <w:trHeight w:val="270"/>
        </w:trPr>
        <w:tc>
          <w:tcPr>
            <w:tcW w:w="7800" w:type="dxa"/>
            <w:tcBorders>
              <w:top w:val="nil"/>
              <w:left w:val="single" w:sz="6" w:space="0" w:color="auto"/>
              <w:bottom w:val="nil"/>
              <w:right w:val="single" w:sz="6" w:space="0" w:color="auto"/>
            </w:tcBorders>
            <w:tcMar>
              <w:left w:w="90" w:type="dxa"/>
              <w:right w:w="90" w:type="dxa"/>
            </w:tcMar>
            <w:vAlign w:val="bottom"/>
          </w:tcPr>
          <w:p w14:paraId="35BD90B7" w14:textId="696066A1" w:rsidR="7EE789CF" w:rsidRDefault="4B694784" w:rsidP="028ACEB6">
            <w:pPr>
              <w:spacing w:after="0" w:line="240" w:lineRule="auto"/>
              <w:jc w:val="both"/>
              <w:rPr>
                <w:rFonts w:ascii="Roboto" w:eastAsia="Roboto" w:hAnsi="Roboto" w:cs="Roboto"/>
                <w:color w:val="000000" w:themeColor="text1"/>
              </w:rPr>
            </w:pPr>
            <w:r w:rsidRPr="028ACEB6">
              <w:rPr>
                <w:rFonts w:ascii="Roboto" w:eastAsia="Roboto" w:hAnsi="Roboto" w:cs="Roboto"/>
                <w:color w:val="000000" w:themeColor="text1"/>
              </w:rPr>
              <w:t>Academic Qualification</w:t>
            </w:r>
          </w:p>
        </w:tc>
        <w:tc>
          <w:tcPr>
            <w:tcW w:w="915" w:type="dxa"/>
            <w:tcBorders>
              <w:top w:val="nil"/>
              <w:left w:val="single" w:sz="6" w:space="0" w:color="auto"/>
              <w:bottom w:val="nil"/>
              <w:right w:val="single" w:sz="6" w:space="0" w:color="auto"/>
            </w:tcBorders>
            <w:tcMar>
              <w:left w:w="90" w:type="dxa"/>
              <w:right w:w="90" w:type="dxa"/>
            </w:tcMar>
            <w:vAlign w:val="bottom"/>
          </w:tcPr>
          <w:p w14:paraId="3F7CA756" w14:textId="26F74A5F" w:rsidR="7EE789CF" w:rsidRDefault="4B694784" w:rsidP="028ACEB6">
            <w:pPr>
              <w:spacing w:after="0" w:line="240" w:lineRule="auto"/>
              <w:jc w:val="both"/>
              <w:rPr>
                <w:rFonts w:ascii="Roboto" w:eastAsia="Roboto" w:hAnsi="Roboto" w:cs="Roboto"/>
                <w:color w:val="000000" w:themeColor="text1"/>
              </w:rPr>
            </w:pPr>
            <w:r w:rsidRPr="028ACEB6">
              <w:rPr>
                <w:rFonts w:ascii="Roboto" w:eastAsia="Roboto" w:hAnsi="Roboto" w:cs="Roboto"/>
                <w:color w:val="000000" w:themeColor="text1"/>
              </w:rPr>
              <w:t>5</w:t>
            </w:r>
          </w:p>
        </w:tc>
      </w:tr>
      <w:tr w:rsidR="7EE789CF" w14:paraId="4E930F80" w14:textId="77777777" w:rsidTr="028ACEB6">
        <w:trPr>
          <w:trHeight w:val="300"/>
        </w:trPr>
        <w:tc>
          <w:tcPr>
            <w:tcW w:w="7800" w:type="dxa"/>
            <w:tcBorders>
              <w:top w:val="nil"/>
              <w:left w:val="single" w:sz="6" w:space="0" w:color="auto"/>
              <w:bottom w:val="single" w:sz="6" w:space="0" w:color="auto"/>
              <w:right w:val="single" w:sz="6" w:space="0" w:color="auto"/>
            </w:tcBorders>
            <w:tcMar>
              <w:left w:w="90" w:type="dxa"/>
              <w:right w:w="90" w:type="dxa"/>
            </w:tcMar>
            <w:vAlign w:val="bottom"/>
          </w:tcPr>
          <w:p w14:paraId="3DBD73D1" w14:textId="088E5C06" w:rsidR="7EE789CF" w:rsidRDefault="4B694784" w:rsidP="028ACEB6">
            <w:pPr>
              <w:spacing w:after="0" w:line="240" w:lineRule="auto"/>
              <w:jc w:val="both"/>
              <w:rPr>
                <w:rFonts w:ascii="Roboto" w:eastAsia="Roboto" w:hAnsi="Roboto" w:cs="Roboto"/>
                <w:color w:val="000000" w:themeColor="text1"/>
              </w:rPr>
            </w:pPr>
            <w:r w:rsidRPr="028ACEB6">
              <w:rPr>
                <w:rFonts w:ascii="Roboto" w:eastAsia="Roboto" w:hAnsi="Roboto" w:cs="Roboto"/>
                <w:color w:val="000000" w:themeColor="text1"/>
              </w:rPr>
              <w:t>Demonstrated written/verbal communication skill</w:t>
            </w:r>
          </w:p>
        </w:tc>
        <w:tc>
          <w:tcPr>
            <w:tcW w:w="915" w:type="dxa"/>
            <w:tcBorders>
              <w:top w:val="nil"/>
              <w:left w:val="single" w:sz="6" w:space="0" w:color="auto"/>
              <w:bottom w:val="single" w:sz="6" w:space="0" w:color="auto"/>
              <w:right w:val="single" w:sz="6" w:space="0" w:color="auto"/>
            </w:tcBorders>
            <w:tcMar>
              <w:left w:w="90" w:type="dxa"/>
              <w:right w:w="90" w:type="dxa"/>
            </w:tcMar>
            <w:vAlign w:val="bottom"/>
          </w:tcPr>
          <w:p w14:paraId="5460D883" w14:textId="6B2541E5" w:rsidR="7EE789CF" w:rsidRDefault="4B694784" w:rsidP="028ACEB6">
            <w:pPr>
              <w:spacing w:after="0" w:line="240" w:lineRule="auto"/>
              <w:jc w:val="both"/>
              <w:rPr>
                <w:rFonts w:ascii="Roboto" w:eastAsia="Roboto" w:hAnsi="Roboto" w:cs="Roboto"/>
                <w:color w:val="000000" w:themeColor="text1"/>
              </w:rPr>
            </w:pPr>
            <w:r w:rsidRPr="028ACEB6">
              <w:rPr>
                <w:rFonts w:ascii="Roboto" w:eastAsia="Roboto" w:hAnsi="Roboto" w:cs="Roboto"/>
                <w:color w:val="000000" w:themeColor="text1"/>
              </w:rPr>
              <w:t>10</w:t>
            </w:r>
          </w:p>
        </w:tc>
      </w:tr>
      <w:tr w:rsidR="7EE789CF" w14:paraId="3846F90D" w14:textId="77777777" w:rsidTr="028ACEB6">
        <w:trPr>
          <w:trHeight w:val="270"/>
        </w:trPr>
        <w:tc>
          <w:tcPr>
            <w:tcW w:w="7800" w:type="dxa"/>
            <w:tcBorders>
              <w:top w:val="single" w:sz="6" w:space="0" w:color="auto"/>
              <w:left w:val="single" w:sz="6" w:space="0" w:color="auto"/>
              <w:bottom w:val="nil"/>
              <w:right w:val="single" w:sz="6" w:space="0" w:color="auto"/>
            </w:tcBorders>
            <w:tcMar>
              <w:left w:w="90" w:type="dxa"/>
              <w:right w:w="90" w:type="dxa"/>
            </w:tcMar>
            <w:vAlign w:val="bottom"/>
          </w:tcPr>
          <w:p w14:paraId="2ABAE592" w14:textId="4DD68A27" w:rsidR="7EE789CF" w:rsidRDefault="4B694784" w:rsidP="028ACEB6">
            <w:pPr>
              <w:spacing w:after="0" w:line="240" w:lineRule="auto"/>
              <w:jc w:val="both"/>
              <w:rPr>
                <w:rFonts w:ascii="Roboto" w:eastAsia="Roboto" w:hAnsi="Roboto" w:cs="Roboto"/>
                <w:color w:val="000000" w:themeColor="text1"/>
              </w:rPr>
            </w:pPr>
            <w:r w:rsidRPr="028ACEB6">
              <w:rPr>
                <w:rFonts w:ascii="Roboto" w:eastAsia="Roboto" w:hAnsi="Roboto" w:cs="Roboto"/>
                <w:b/>
                <w:bCs/>
                <w:color w:val="000000" w:themeColor="text1"/>
              </w:rPr>
              <w:t>Experience in the Sector</w:t>
            </w:r>
          </w:p>
        </w:tc>
        <w:tc>
          <w:tcPr>
            <w:tcW w:w="915" w:type="dxa"/>
            <w:tcBorders>
              <w:top w:val="single" w:sz="6" w:space="0" w:color="auto"/>
              <w:left w:val="single" w:sz="6" w:space="0" w:color="auto"/>
              <w:bottom w:val="nil"/>
              <w:right w:val="single" w:sz="6" w:space="0" w:color="auto"/>
            </w:tcBorders>
            <w:tcMar>
              <w:left w:w="90" w:type="dxa"/>
              <w:right w:w="90" w:type="dxa"/>
            </w:tcMar>
            <w:vAlign w:val="bottom"/>
          </w:tcPr>
          <w:p w14:paraId="55088D15" w14:textId="426156EF" w:rsidR="7EE789CF" w:rsidRDefault="4B694784" w:rsidP="028ACEB6">
            <w:pPr>
              <w:spacing w:after="0" w:line="240" w:lineRule="auto"/>
              <w:jc w:val="both"/>
              <w:rPr>
                <w:rFonts w:ascii="Roboto" w:eastAsia="Roboto" w:hAnsi="Roboto" w:cs="Roboto"/>
                <w:color w:val="000000" w:themeColor="text1"/>
              </w:rPr>
            </w:pPr>
            <w:r w:rsidRPr="028ACEB6">
              <w:rPr>
                <w:rFonts w:ascii="Roboto" w:eastAsia="Roboto" w:hAnsi="Roboto" w:cs="Roboto"/>
                <w:b/>
                <w:bCs/>
                <w:color w:val="000000" w:themeColor="text1"/>
              </w:rPr>
              <w:t>60</w:t>
            </w:r>
          </w:p>
        </w:tc>
      </w:tr>
      <w:tr w:rsidR="7EE789CF" w14:paraId="0B9EA8FB" w14:textId="77777777" w:rsidTr="028ACEB6">
        <w:trPr>
          <w:trHeight w:val="270"/>
        </w:trPr>
        <w:tc>
          <w:tcPr>
            <w:tcW w:w="7800" w:type="dxa"/>
            <w:tcBorders>
              <w:top w:val="nil"/>
              <w:left w:val="single" w:sz="6" w:space="0" w:color="auto"/>
              <w:bottom w:val="nil"/>
              <w:right w:val="single" w:sz="6" w:space="0" w:color="auto"/>
            </w:tcBorders>
            <w:tcMar>
              <w:left w:w="90" w:type="dxa"/>
              <w:right w:w="90" w:type="dxa"/>
            </w:tcMar>
            <w:vAlign w:val="bottom"/>
          </w:tcPr>
          <w:p w14:paraId="4D323BA7" w14:textId="169CC820" w:rsidR="7EE789CF" w:rsidRDefault="4B694784" w:rsidP="028ACEB6">
            <w:pPr>
              <w:spacing w:after="0" w:line="240" w:lineRule="auto"/>
              <w:jc w:val="both"/>
              <w:rPr>
                <w:rFonts w:ascii="Roboto" w:eastAsia="Roboto" w:hAnsi="Roboto" w:cs="Roboto"/>
                <w:color w:val="000000" w:themeColor="text1"/>
              </w:rPr>
            </w:pPr>
            <w:r w:rsidRPr="028ACEB6">
              <w:rPr>
                <w:rFonts w:ascii="Roboto" w:eastAsia="Roboto" w:hAnsi="Roboto" w:cs="Roboto"/>
                <w:color w:val="000000" w:themeColor="text1"/>
              </w:rPr>
              <w:t>Specific experience related to the assignments mentioned in the ToR</w:t>
            </w:r>
          </w:p>
        </w:tc>
        <w:tc>
          <w:tcPr>
            <w:tcW w:w="915" w:type="dxa"/>
            <w:tcBorders>
              <w:top w:val="nil"/>
              <w:left w:val="single" w:sz="6" w:space="0" w:color="auto"/>
              <w:bottom w:val="nil"/>
              <w:right w:val="single" w:sz="6" w:space="0" w:color="auto"/>
            </w:tcBorders>
            <w:tcMar>
              <w:left w:w="90" w:type="dxa"/>
              <w:right w:w="90" w:type="dxa"/>
            </w:tcMar>
            <w:vAlign w:val="bottom"/>
          </w:tcPr>
          <w:p w14:paraId="2BEB5ED3" w14:textId="059A3A9B" w:rsidR="7EE789CF" w:rsidRDefault="4B694784" w:rsidP="028ACEB6">
            <w:pPr>
              <w:spacing w:after="0" w:line="240" w:lineRule="auto"/>
              <w:jc w:val="both"/>
              <w:rPr>
                <w:rFonts w:ascii="Roboto" w:eastAsia="Roboto" w:hAnsi="Roboto" w:cs="Roboto"/>
                <w:color w:val="000000" w:themeColor="text1"/>
              </w:rPr>
            </w:pPr>
            <w:r w:rsidRPr="028ACEB6">
              <w:rPr>
                <w:rFonts w:ascii="Roboto" w:eastAsia="Roboto" w:hAnsi="Roboto" w:cs="Roboto"/>
                <w:color w:val="000000" w:themeColor="text1"/>
              </w:rPr>
              <w:t>30</w:t>
            </w:r>
          </w:p>
        </w:tc>
      </w:tr>
      <w:tr w:rsidR="7EE789CF" w14:paraId="248D692F" w14:textId="77777777" w:rsidTr="028ACEB6">
        <w:trPr>
          <w:trHeight w:val="210"/>
        </w:trPr>
        <w:tc>
          <w:tcPr>
            <w:tcW w:w="7800" w:type="dxa"/>
            <w:tcBorders>
              <w:top w:val="nil"/>
              <w:left w:val="single" w:sz="6" w:space="0" w:color="auto"/>
              <w:bottom w:val="nil"/>
              <w:right w:val="single" w:sz="6" w:space="0" w:color="auto"/>
            </w:tcBorders>
            <w:tcMar>
              <w:left w:w="90" w:type="dxa"/>
              <w:right w:w="90" w:type="dxa"/>
            </w:tcMar>
            <w:vAlign w:val="bottom"/>
          </w:tcPr>
          <w:p w14:paraId="6100EDAB" w14:textId="664D5295" w:rsidR="7EE789CF" w:rsidRDefault="4B694784" w:rsidP="028ACEB6">
            <w:pPr>
              <w:spacing w:after="0" w:line="240" w:lineRule="auto"/>
              <w:jc w:val="both"/>
              <w:rPr>
                <w:rFonts w:ascii="Roboto" w:eastAsia="Roboto" w:hAnsi="Roboto" w:cs="Roboto"/>
                <w:color w:val="000000" w:themeColor="text1"/>
              </w:rPr>
            </w:pPr>
            <w:r w:rsidRPr="028ACEB6">
              <w:rPr>
                <w:rFonts w:ascii="Roboto" w:eastAsia="Roboto" w:hAnsi="Roboto" w:cs="Roboto"/>
                <w:color w:val="000000" w:themeColor="text1"/>
              </w:rPr>
              <w:t>Experience with Multi-lateral/International/Development Aid Organization or working with IsDB (as a consultant)</w:t>
            </w:r>
          </w:p>
        </w:tc>
        <w:tc>
          <w:tcPr>
            <w:tcW w:w="915" w:type="dxa"/>
            <w:tcBorders>
              <w:top w:val="nil"/>
              <w:left w:val="single" w:sz="6" w:space="0" w:color="auto"/>
              <w:bottom w:val="nil"/>
              <w:right w:val="single" w:sz="6" w:space="0" w:color="auto"/>
            </w:tcBorders>
            <w:tcMar>
              <w:left w:w="90" w:type="dxa"/>
              <w:right w:w="90" w:type="dxa"/>
            </w:tcMar>
            <w:vAlign w:val="bottom"/>
          </w:tcPr>
          <w:p w14:paraId="6E3F7242" w14:textId="09D0431E" w:rsidR="7EE789CF" w:rsidRDefault="4B694784" w:rsidP="028ACEB6">
            <w:pPr>
              <w:spacing w:after="0" w:line="240" w:lineRule="auto"/>
              <w:jc w:val="both"/>
              <w:rPr>
                <w:rFonts w:ascii="Roboto" w:eastAsia="Roboto" w:hAnsi="Roboto" w:cs="Roboto"/>
                <w:color w:val="000000" w:themeColor="text1"/>
              </w:rPr>
            </w:pPr>
            <w:r w:rsidRPr="028ACEB6">
              <w:rPr>
                <w:rFonts w:ascii="Roboto" w:eastAsia="Roboto" w:hAnsi="Roboto" w:cs="Roboto"/>
                <w:color w:val="000000" w:themeColor="text1"/>
              </w:rPr>
              <w:t>10</w:t>
            </w:r>
          </w:p>
        </w:tc>
      </w:tr>
      <w:tr w:rsidR="7EE789CF" w14:paraId="64B86A97" w14:textId="77777777" w:rsidTr="028ACEB6">
        <w:trPr>
          <w:trHeight w:val="270"/>
        </w:trPr>
        <w:tc>
          <w:tcPr>
            <w:tcW w:w="7800" w:type="dxa"/>
            <w:tcBorders>
              <w:top w:val="nil"/>
              <w:left w:val="single" w:sz="6" w:space="0" w:color="auto"/>
              <w:bottom w:val="nil"/>
              <w:right w:val="single" w:sz="6" w:space="0" w:color="auto"/>
            </w:tcBorders>
            <w:tcMar>
              <w:left w:w="90" w:type="dxa"/>
              <w:right w:w="90" w:type="dxa"/>
            </w:tcMar>
            <w:vAlign w:val="bottom"/>
          </w:tcPr>
          <w:p w14:paraId="4FA0B8FF" w14:textId="1D83936C" w:rsidR="7EE789CF" w:rsidRDefault="4B694784" w:rsidP="028ACEB6">
            <w:pPr>
              <w:spacing w:after="0" w:line="240" w:lineRule="auto"/>
              <w:jc w:val="both"/>
              <w:rPr>
                <w:rFonts w:ascii="Roboto" w:eastAsia="Roboto" w:hAnsi="Roboto" w:cs="Roboto"/>
                <w:color w:val="000000" w:themeColor="text1"/>
              </w:rPr>
            </w:pPr>
            <w:r w:rsidRPr="028ACEB6">
              <w:rPr>
                <w:rFonts w:ascii="Roboto" w:eastAsia="Roboto" w:hAnsi="Roboto" w:cs="Roboto"/>
                <w:color w:val="000000" w:themeColor="text1"/>
              </w:rPr>
              <w:t>Exposure to relevant countries</w:t>
            </w:r>
          </w:p>
        </w:tc>
        <w:tc>
          <w:tcPr>
            <w:tcW w:w="915" w:type="dxa"/>
            <w:tcBorders>
              <w:top w:val="nil"/>
              <w:left w:val="single" w:sz="6" w:space="0" w:color="auto"/>
              <w:bottom w:val="nil"/>
              <w:right w:val="single" w:sz="6" w:space="0" w:color="auto"/>
            </w:tcBorders>
            <w:tcMar>
              <w:left w:w="90" w:type="dxa"/>
              <w:right w:w="90" w:type="dxa"/>
            </w:tcMar>
            <w:vAlign w:val="bottom"/>
          </w:tcPr>
          <w:p w14:paraId="2137D3BC" w14:textId="39EC6836" w:rsidR="7EE789CF" w:rsidRDefault="4B694784" w:rsidP="028ACEB6">
            <w:pPr>
              <w:spacing w:after="0" w:line="240" w:lineRule="auto"/>
              <w:jc w:val="both"/>
              <w:rPr>
                <w:rFonts w:ascii="Roboto" w:eastAsia="Roboto" w:hAnsi="Roboto" w:cs="Roboto"/>
                <w:color w:val="000000" w:themeColor="text1"/>
              </w:rPr>
            </w:pPr>
            <w:r w:rsidRPr="028ACEB6">
              <w:rPr>
                <w:rFonts w:ascii="Roboto" w:eastAsia="Roboto" w:hAnsi="Roboto" w:cs="Roboto"/>
                <w:color w:val="000000" w:themeColor="text1"/>
              </w:rPr>
              <w:t>10</w:t>
            </w:r>
          </w:p>
        </w:tc>
      </w:tr>
      <w:tr w:rsidR="7EE789CF" w14:paraId="060B9D8D" w14:textId="77777777" w:rsidTr="028ACEB6">
        <w:trPr>
          <w:trHeight w:val="300"/>
        </w:trPr>
        <w:tc>
          <w:tcPr>
            <w:tcW w:w="7800" w:type="dxa"/>
            <w:tcBorders>
              <w:top w:val="nil"/>
              <w:left w:val="single" w:sz="6" w:space="0" w:color="auto"/>
              <w:bottom w:val="nil"/>
              <w:right w:val="single" w:sz="6" w:space="0" w:color="auto"/>
            </w:tcBorders>
            <w:tcMar>
              <w:left w:w="90" w:type="dxa"/>
              <w:right w:w="90" w:type="dxa"/>
            </w:tcMar>
            <w:vAlign w:val="bottom"/>
          </w:tcPr>
          <w:p w14:paraId="4B143725" w14:textId="1CC3EA9C" w:rsidR="7EE789CF" w:rsidRDefault="4B694784" w:rsidP="028ACEB6">
            <w:pPr>
              <w:spacing w:after="0" w:line="240" w:lineRule="auto"/>
              <w:jc w:val="both"/>
              <w:rPr>
                <w:rFonts w:ascii="Roboto" w:eastAsia="Roboto" w:hAnsi="Roboto" w:cs="Roboto"/>
                <w:color w:val="000000" w:themeColor="text1"/>
              </w:rPr>
            </w:pPr>
            <w:r w:rsidRPr="028ACEB6">
              <w:rPr>
                <w:rFonts w:ascii="Roboto" w:eastAsia="Roboto" w:hAnsi="Roboto" w:cs="Roboto"/>
                <w:color w:val="000000" w:themeColor="text1"/>
              </w:rPr>
              <w:t>Proficiency in strategic languages</w:t>
            </w:r>
          </w:p>
        </w:tc>
        <w:tc>
          <w:tcPr>
            <w:tcW w:w="915" w:type="dxa"/>
            <w:tcBorders>
              <w:top w:val="nil"/>
              <w:left w:val="single" w:sz="6" w:space="0" w:color="auto"/>
              <w:bottom w:val="nil"/>
              <w:right w:val="single" w:sz="6" w:space="0" w:color="auto"/>
            </w:tcBorders>
            <w:tcMar>
              <w:left w:w="90" w:type="dxa"/>
              <w:right w:w="90" w:type="dxa"/>
            </w:tcMar>
            <w:vAlign w:val="bottom"/>
          </w:tcPr>
          <w:p w14:paraId="43475D19" w14:textId="2D819507" w:rsidR="7EE789CF" w:rsidRDefault="4B694784" w:rsidP="028ACEB6">
            <w:pPr>
              <w:spacing w:after="0" w:line="240" w:lineRule="auto"/>
              <w:jc w:val="both"/>
              <w:rPr>
                <w:rFonts w:ascii="Roboto" w:eastAsia="Roboto" w:hAnsi="Roboto" w:cs="Roboto"/>
                <w:color w:val="000000" w:themeColor="text1"/>
              </w:rPr>
            </w:pPr>
            <w:r w:rsidRPr="028ACEB6">
              <w:rPr>
                <w:rFonts w:ascii="Roboto" w:eastAsia="Roboto" w:hAnsi="Roboto" w:cs="Roboto"/>
                <w:color w:val="000000" w:themeColor="text1"/>
              </w:rPr>
              <w:t>10</w:t>
            </w:r>
          </w:p>
        </w:tc>
      </w:tr>
      <w:tr w:rsidR="7EE789CF" w14:paraId="086787D6" w14:textId="77777777" w:rsidTr="028ACEB6">
        <w:trPr>
          <w:trHeight w:val="300"/>
        </w:trPr>
        <w:tc>
          <w:tcPr>
            <w:tcW w:w="7800"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26AA978F" w14:textId="35C841FA" w:rsidR="7EE789CF" w:rsidRDefault="4B694784" w:rsidP="028ACEB6">
            <w:pPr>
              <w:spacing w:after="0" w:line="240" w:lineRule="auto"/>
              <w:jc w:val="both"/>
              <w:rPr>
                <w:rFonts w:ascii="Roboto" w:eastAsia="Roboto" w:hAnsi="Roboto" w:cs="Roboto"/>
                <w:color w:val="000000" w:themeColor="text1"/>
              </w:rPr>
            </w:pPr>
            <w:r w:rsidRPr="028ACEB6">
              <w:rPr>
                <w:rFonts w:ascii="Roboto" w:eastAsia="Roboto" w:hAnsi="Roboto" w:cs="Roboto"/>
                <w:b/>
                <w:bCs/>
                <w:color w:val="000000" w:themeColor="text1"/>
              </w:rPr>
              <w:t>Total</w:t>
            </w:r>
          </w:p>
        </w:tc>
        <w:tc>
          <w:tcPr>
            <w:tcW w:w="915"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02121DA0" w14:textId="7645FFCB" w:rsidR="7EE789CF" w:rsidRDefault="4B694784" w:rsidP="028ACEB6">
            <w:pPr>
              <w:spacing w:after="0" w:line="240" w:lineRule="auto"/>
              <w:jc w:val="both"/>
              <w:rPr>
                <w:rFonts w:ascii="Roboto" w:eastAsia="Roboto" w:hAnsi="Roboto" w:cs="Roboto"/>
                <w:color w:val="000000" w:themeColor="text1"/>
              </w:rPr>
            </w:pPr>
            <w:r w:rsidRPr="028ACEB6">
              <w:rPr>
                <w:rFonts w:ascii="Roboto" w:eastAsia="Roboto" w:hAnsi="Roboto" w:cs="Roboto"/>
                <w:b/>
                <w:bCs/>
                <w:color w:val="000000" w:themeColor="text1"/>
              </w:rPr>
              <w:t>100</w:t>
            </w:r>
          </w:p>
        </w:tc>
      </w:tr>
    </w:tbl>
    <w:p w14:paraId="5BCC1A99" w14:textId="0303ABAF" w:rsidR="39228C8E" w:rsidRDefault="39228C8E" w:rsidP="028ACEB6">
      <w:pPr>
        <w:spacing w:after="0" w:line="259" w:lineRule="auto"/>
        <w:jc w:val="both"/>
        <w:rPr>
          <w:rFonts w:ascii="Roboto" w:eastAsia="Roboto" w:hAnsi="Roboto" w:cs="Roboto"/>
          <w:color w:val="000000" w:themeColor="text1"/>
        </w:rPr>
      </w:pPr>
    </w:p>
    <w:p w14:paraId="62B40C46" w14:textId="04BDEBD1" w:rsidR="39228C8E" w:rsidRDefault="39228C8E" w:rsidP="028ACEB6">
      <w:pPr>
        <w:jc w:val="both"/>
        <w:rPr>
          <w:rFonts w:ascii="Roboto" w:eastAsia="Roboto" w:hAnsi="Roboto" w:cs="Roboto"/>
        </w:rPr>
      </w:pPr>
    </w:p>
    <w:p w14:paraId="12A116C9" w14:textId="77777777" w:rsidR="00F46902" w:rsidRDefault="00F46902" w:rsidP="028ACEB6">
      <w:pPr>
        <w:jc w:val="both"/>
        <w:rPr>
          <w:rFonts w:ascii="Roboto" w:eastAsia="Roboto" w:hAnsi="Roboto" w:cs="Roboto"/>
        </w:rPr>
      </w:pPr>
    </w:p>
    <w:p w14:paraId="741BA2E1" w14:textId="77777777" w:rsidR="00F46902" w:rsidRPr="005F129C" w:rsidRDefault="00F46902" w:rsidP="00F46902">
      <w:pPr>
        <w:jc w:val="both"/>
        <w:rPr>
          <w:b/>
          <w:bCs/>
          <w:sz w:val="28"/>
          <w:szCs w:val="28"/>
          <w:lang w:eastAsia="en-US"/>
        </w:rPr>
      </w:pPr>
      <w:r w:rsidRPr="005F129C">
        <w:rPr>
          <w:b/>
          <w:bCs/>
          <w:sz w:val="28"/>
          <w:szCs w:val="28"/>
          <w:lang w:eastAsia="en-US"/>
        </w:rPr>
        <w:t>APPENDIX D</w:t>
      </w:r>
      <w:r>
        <w:rPr>
          <w:b/>
          <w:bCs/>
          <w:sz w:val="28"/>
          <w:szCs w:val="28"/>
          <w:lang w:eastAsia="en-US"/>
        </w:rPr>
        <w:t xml:space="preserve"> </w:t>
      </w:r>
    </w:p>
    <w:p w14:paraId="6344819B" w14:textId="77777777" w:rsidR="00F46902" w:rsidRDefault="00F46902" w:rsidP="00F46902">
      <w:pPr>
        <w:jc w:val="both"/>
      </w:pPr>
    </w:p>
    <w:p w14:paraId="562CF87D" w14:textId="77777777" w:rsidR="00F46902" w:rsidRDefault="00F46902" w:rsidP="00F46902">
      <w:pPr>
        <w:spacing w:after="0" w:line="259" w:lineRule="auto"/>
        <w:ind w:left="-151" w:right="-150"/>
      </w:pPr>
      <w:r>
        <w:rPr>
          <w:rFonts w:ascii="Calibri" w:eastAsia="Calibri" w:hAnsi="Calibri" w:cs="Calibri"/>
          <w:noProof/>
        </w:rPr>
        <mc:AlternateContent>
          <mc:Choice Requires="wpg">
            <w:drawing>
              <wp:inline distT="0" distB="0" distL="0" distR="0" wp14:anchorId="49F85371" wp14:editId="56A5E10E">
                <wp:extent cx="6038491" cy="8758806"/>
                <wp:effectExtent l="0" t="0" r="19685" b="4445"/>
                <wp:docPr id="26049" name="Group 26049" descr="A close up of a logo&#10;&#10;Description automatically generated"/>
                <wp:cNvGraphicFramePr/>
                <a:graphic xmlns:a="http://schemas.openxmlformats.org/drawingml/2006/main">
                  <a:graphicData uri="http://schemas.microsoft.com/office/word/2010/wordprocessingGroup">
                    <wpg:wgp>
                      <wpg:cNvGrpSpPr/>
                      <wpg:grpSpPr>
                        <a:xfrm>
                          <a:off x="0" y="0"/>
                          <a:ext cx="6038491" cy="8758806"/>
                          <a:chOff x="0" y="0"/>
                          <a:chExt cx="5923788" cy="8979408"/>
                        </a:xfrm>
                      </wpg:grpSpPr>
                      <wps:wsp>
                        <wps:cNvPr id="1370" name="Rectangle 1370"/>
                        <wps:cNvSpPr/>
                        <wps:spPr>
                          <a:xfrm>
                            <a:off x="96012" y="57955"/>
                            <a:ext cx="41890" cy="221875"/>
                          </a:xfrm>
                          <a:prstGeom prst="rect">
                            <a:avLst/>
                          </a:prstGeom>
                          <a:ln>
                            <a:noFill/>
                          </a:ln>
                        </wps:spPr>
                        <wps:txbx>
                          <w:txbxContent>
                            <w:p w14:paraId="24324616" w14:textId="77777777" w:rsidR="00F46902" w:rsidRDefault="00F46902" w:rsidP="00F46902">
                              <w:pPr>
                                <w:spacing w:after="160" w:line="259" w:lineRule="auto"/>
                              </w:pPr>
                              <w:r>
                                <w:t xml:space="preserve"> </w:t>
                              </w:r>
                            </w:p>
                          </w:txbxContent>
                        </wps:txbx>
                        <wps:bodyPr horzOverflow="overflow" vert="horz" lIns="0" tIns="0" rIns="0" bIns="0" rtlCol="0">
                          <a:noAutofit/>
                        </wps:bodyPr>
                      </wps:wsp>
                      <wps:wsp>
                        <wps:cNvPr id="1371" name="Rectangle 1371"/>
                        <wps:cNvSpPr/>
                        <wps:spPr>
                          <a:xfrm>
                            <a:off x="96012" y="352049"/>
                            <a:ext cx="41890" cy="221875"/>
                          </a:xfrm>
                          <a:prstGeom prst="rect">
                            <a:avLst/>
                          </a:prstGeom>
                          <a:ln>
                            <a:noFill/>
                          </a:ln>
                        </wps:spPr>
                        <wps:txbx>
                          <w:txbxContent>
                            <w:p w14:paraId="138D7F28" w14:textId="77777777" w:rsidR="00F46902" w:rsidRDefault="00F46902" w:rsidP="00F46902">
                              <w:pPr>
                                <w:spacing w:after="160" w:line="259" w:lineRule="auto"/>
                              </w:pPr>
                              <w:r>
                                <w:t xml:space="preserve"> </w:t>
                              </w:r>
                            </w:p>
                          </w:txbxContent>
                        </wps:txbx>
                        <wps:bodyPr horzOverflow="overflow" vert="horz" lIns="0" tIns="0" rIns="0" bIns="0" rtlCol="0">
                          <a:noAutofit/>
                        </wps:bodyPr>
                      </wps:wsp>
                      <wps:wsp>
                        <wps:cNvPr id="1372" name="Rectangle 1372"/>
                        <wps:cNvSpPr/>
                        <wps:spPr>
                          <a:xfrm>
                            <a:off x="96012" y="646143"/>
                            <a:ext cx="41890" cy="221875"/>
                          </a:xfrm>
                          <a:prstGeom prst="rect">
                            <a:avLst/>
                          </a:prstGeom>
                          <a:ln>
                            <a:noFill/>
                          </a:ln>
                        </wps:spPr>
                        <wps:txbx>
                          <w:txbxContent>
                            <w:p w14:paraId="49955A19" w14:textId="77777777" w:rsidR="00F46902" w:rsidRDefault="00F46902" w:rsidP="00F46902">
                              <w:pPr>
                                <w:spacing w:after="160" w:line="259" w:lineRule="auto"/>
                              </w:pPr>
                              <w:r>
                                <w:t xml:space="preserve"> </w:t>
                              </w:r>
                            </w:p>
                          </w:txbxContent>
                        </wps:txbx>
                        <wps:bodyPr horzOverflow="overflow" vert="horz" lIns="0" tIns="0" rIns="0" bIns="0" rtlCol="0">
                          <a:noAutofit/>
                        </wps:bodyPr>
                      </wps:wsp>
                      <wps:wsp>
                        <wps:cNvPr id="1373" name="Rectangle 1373"/>
                        <wps:cNvSpPr/>
                        <wps:spPr>
                          <a:xfrm>
                            <a:off x="96012" y="941754"/>
                            <a:ext cx="41890" cy="221875"/>
                          </a:xfrm>
                          <a:prstGeom prst="rect">
                            <a:avLst/>
                          </a:prstGeom>
                          <a:ln>
                            <a:noFill/>
                          </a:ln>
                        </wps:spPr>
                        <wps:txbx>
                          <w:txbxContent>
                            <w:p w14:paraId="1418CCF5" w14:textId="77777777" w:rsidR="00F46902" w:rsidRDefault="00F46902" w:rsidP="00F46902">
                              <w:pPr>
                                <w:spacing w:after="160" w:line="259" w:lineRule="auto"/>
                              </w:pPr>
                              <w:r>
                                <w:t xml:space="preserve"> </w:t>
                              </w:r>
                            </w:p>
                          </w:txbxContent>
                        </wps:txbx>
                        <wps:bodyPr horzOverflow="overflow" vert="horz" lIns="0" tIns="0" rIns="0" bIns="0" rtlCol="0">
                          <a:noAutofit/>
                        </wps:bodyPr>
                      </wps:wsp>
                      <wps:wsp>
                        <wps:cNvPr id="1374" name="Rectangle 1374"/>
                        <wps:cNvSpPr/>
                        <wps:spPr>
                          <a:xfrm>
                            <a:off x="96012" y="1235848"/>
                            <a:ext cx="41890" cy="221875"/>
                          </a:xfrm>
                          <a:prstGeom prst="rect">
                            <a:avLst/>
                          </a:prstGeom>
                          <a:ln>
                            <a:noFill/>
                          </a:ln>
                        </wps:spPr>
                        <wps:txbx>
                          <w:txbxContent>
                            <w:p w14:paraId="1B226E07" w14:textId="77777777" w:rsidR="00F46902" w:rsidRDefault="00F46902" w:rsidP="00F46902">
                              <w:pPr>
                                <w:spacing w:after="160" w:line="259" w:lineRule="auto"/>
                              </w:pPr>
                              <w:r>
                                <w:t xml:space="preserve"> </w:t>
                              </w:r>
                            </w:p>
                          </w:txbxContent>
                        </wps:txbx>
                        <wps:bodyPr horzOverflow="overflow" vert="horz" lIns="0" tIns="0" rIns="0" bIns="0" rtlCol="0">
                          <a:noAutofit/>
                        </wps:bodyPr>
                      </wps:wsp>
                      <wps:wsp>
                        <wps:cNvPr id="1375" name="Rectangle 1375"/>
                        <wps:cNvSpPr/>
                        <wps:spPr>
                          <a:xfrm>
                            <a:off x="96012" y="1530139"/>
                            <a:ext cx="41890" cy="221875"/>
                          </a:xfrm>
                          <a:prstGeom prst="rect">
                            <a:avLst/>
                          </a:prstGeom>
                          <a:ln>
                            <a:noFill/>
                          </a:ln>
                        </wps:spPr>
                        <wps:txbx>
                          <w:txbxContent>
                            <w:p w14:paraId="447FF2DA" w14:textId="77777777" w:rsidR="00F46902" w:rsidRDefault="00F46902" w:rsidP="00F46902">
                              <w:pPr>
                                <w:spacing w:after="160" w:line="259" w:lineRule="auto"/>
                              </w:pPr>
                              <w:r>
                                <w:t xml:space="preserve"> </w:t>
                              </w:r>
                            </w:p>
                          </w:txbxContent>
                        </wps:txbx>
                        <wps:bodyPr horzOverflow="overflow" vert="horz" lIns="0" tIns="0" rIns="0" bIns="0" rtlCol="0">
                          <a:noAutofit/>
                        </wps:bodyPr>
                      </wps:wsp>
                      <wps:wsp>
                        <wps:cNvPr id="1376" name="Rectangle 1376"/>
                        <wps:cNvSpPr/>
                        <wps:spPr>
                          <a:xfrm>
                            <a:off x="1924812" y="1530139"/>
                            <a:ext cx="41890" cy="221875"/>
                          </a:xfrm>
                          <a:prstGeom prst="rect">
                            <a:avLst/>
                          </a:prstGeom>
                          <a:ln>
                            <a:noFill/>
                          </a:ln>
                        </wps:spPr>
                        <wps:txbx>
                          <w:txbxContent>
                            <w:p w14:paraId="07328C6E" w14:textId="77777777" w:rsidR="00F46902" w:rsidRDefault="00F46902" w:rsidP="00F46902">
                              <w:pPr>
                                <w:spacing w:after="160" w:line="259" w:lineRule="auto"/>
                              </w:pPr>
                              <w:r>
                                <w:t xml:space="preserve"> </w:t>
                              </w:r>
                            </w:p>
                          </w:txbxContent>
                        </wps:txbx>
                        <wps:bodyPr horzOverflow="overflow" vert="horz" lIns="0" tIns="0" rIns="0" bIns="0" rtlCol="0">
                          <a:noAutofit/>
                        </wps:bodyPr>
                      </wps:wsp>
                      <wps:wsp>
                        <wps:cNvPr id="1377" name="Rectangle 1377"/>
                        <wps:cNvSpPr/>
                        <wps:spPr>
                          <a:xfrm>
                            <a:off x="1924812" y="8619787"/>
                            <a:ext cx="41890" cy="221875"/>
                          </a:xfrm>
                          <a:prstGeom prst="rect">
                            <a:avLst/>
                          </a:prstGeom>
                          <a:ln>
                            <a:noFill/>
                          </a:ln>
                        </wps:spPr>
                        <wps:txbx>
                          <w:txbxContent>
                            <w:p w14:paraId="35DA5811" w14:textId="77777777" w:rsidR="00F46902" w:rsidRDefault="00F46902" w:rsidP="00F46902">
                              <w:pPr>
                                <w:spacing w:after="160" w:line="259" w:lineRule="auto"/>
                              </w:pPr>
                              <w:r>
                                <w:t xml:space="preserve"> </w:t>
                              </w:r>
                            </w:p>
                          </w:txbxContent>
                        </wps:txbx>
                        <wps:bodyPr horzOverflow="overflow" vert="horz" lIns="0" tIns="0" rIns="0" bIns="0" rtlCol="0">
                          <a:noAutofit/>
                        </wps:bodyPr>
                      </wps:wsp>
                      <wps:wsp>
                        <wps:cNvPr id="31678" name="Shape 31678"/>
                        <wps:cNvSpPr/>
                        <wps:spPr>
                          <a:xfrm>
                            <a:off x="96012" y="8720327"/>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9" name="Rectangle 1379"/>
                        <wps:cNvSpPr/>
                        <wps:spPr>
                          <a:xfrm>
                            <a:off x="96012" y="8788893"/>
                            <a:ext cx="47928" cy="112274"/>
                          </a:xfrm>
                          <a:prstGeom prst="rect">
                            <a:avLst/>
                          </a:prstGeom>
                          <a:ln>
                            <a:noFill/>
                          </a:ln>
                        </wps:spPr>
                        <wps:txbx>
                          <w:txbxContent>
                            <w:p w14:paraId="5BB216D0" w14:textId="77777777" w:rsidR="00F46902" w:rsidRDefault="00F46902" w:rsidP="00F46902">
                              <w:pPr>
                                <w:spacing w:after="160" w:line="259" w:lineRule="auto"/>
                              </w:pPr>
                              <w:r>
                                <w:rPr>
                                  <w:sz w:val="16"/>
                                  <w:vertAlign w:val="superscript"/>
                                </w:rPr>
                                <w:t>1</w:t>
                              </w:r>
                            </w:p>
                          </w:txbxContent>
                        </wps:txbx>
                        <wps:bodyPr horzOverflow="overflow" vert="horz" lIns="0" tIns="0" rIns="0" bIns="0" rtlCol="0">
                          <a:noAutofit/>
                        </wps:bodyPr>
                      </wps:wsp>
                      <wps:wsp>
                        <wps:cNvPr id="1380" name="Rectangle 1380"/>
                        <wps:cNvSpPr/>
                        <wps:spPr>
                          <a:xfrm>
                            <a:off x="132588" y="8787070"/>
                            <a:ext cx="33815" cy="179104"/>
                          </a:xfrm>
                          <a:prstGeom prst="rect">
                            <a:avLst/>
                          </a:prstGeom>
                          <a:ln>
                            <a:noFill/>
                          </a:ln>
                        </wps:spPr>
                        <wps:txbx>
                          <w:txbxContent>
                            <w:p w14:paraId="6A0568C1" w14:textId="77777777" w:rsidR="00F46902" w:rsidRDefault="00F46902" w:rsidP="00F46902">
                              <w:pPr>
                                <w:spacing w:after="160" w:line="259" w:lineRule="auto"/>
                              </w:pPr>
                              <w:r>
                                <w:rPr>
                                  <w:sz w:val="16"/>
                                </w:rPr>
                                <w:t xml:space="preserve"> </w:t>
                              </w:r>
                            </w:p>
                          </w:txbxContent>
                        </wps:txbx>
                        <wps:bodyPr horzOverflow="overflow" vert="horz" lIns="0" tIns="0" rIns="0" bIns="0" rtlCol="0">
                          <a:noAutofit/>
                        </wps:bodyPr>
                      </wps:wsp>
                      <wps:wsp>
                        <wps:cNvPr id="1381" name="Rectangle 1381"/>
                        <wps:cNvSpPr/>
                        <wps:spPr>
                          <a:xfrm>
                            <a:off x="158523" y="8787070"/>
                            <a:ext cx="6307128" cy="179104"/>
                          </a:xfrm>
                          <a:prstGeom prst="rect">
                            <a:avLst/>
                          </a:prstGeom>
                          <a:ln>
                            <a:noFill/>
                          </a:ln>
                        </wps:spPr>
                        <wps:txbx>
                          <w:txbxContent>
                            <w:p w14:paraId="047F6ED4" w14:textId="77777777" w:rsidR="00F46902" w:rsidRDefault="00F46902" w:rsidP="00F46902">
                              <w:pPr>
                                <w:spacing w:after="160" w:line="259" w:lineRule="auto"/>
                              </w:pPr>
                              <w:r>
                                <w:rPr>
                                  <w:sz w:val="16"/>
                                </w:rPr>
                                <w:t xml:space="preserve">The GCA do not apply to firms, companies, organizations or institutions providing consultancy services. </w:t>
                              </w:r>
                            </w:p>
                          </w:txbxContent>
                        </wps:txbx>
                        <wps:bodyPr horzOverflow="overflow" vert="horz" lIns="0" tIns="0" rIns="0" bIns="0" rtlCol="0">
                          <a:noAutofit/>
                        </wps:bodyPr>
                      </wps:wsp>
                      <wps:wsp>
                        <wps:cNvPr id="1382" name="Rectangle 1382"/>
                        <wps:cNvSpPr/>
                        <wps:spPr>
                          <a:xfrm>
                            <a:off x="1726692" y="3675003"/>
                            <a:ext cx="3273021" cy="351456"/>
                          </a:xfrm>
                          <a:prstGeom prst="rect">
                            <a:avLst/>
                          </a:prstGeom>
                          <a:ln>
                            <a:noFill/>
                          </a:ln>
                        </wps:spPr>
                        <wps:txbx>
                          <w:txbxContent>
                            <w:p w14:paraId="428E671E" w14:textId="77777777" w:rsidR="00F46902" w:rsidRDefault="00F46902" w:rsidP="00F46902">
                              <w:pPr>
                                <w:spacing w:after="160" w:line="259" w:lineRule="auto"/>
                              </w:pPr>
                              <w:r>
                                <w:rPr>
                                  <w:rFonts w:ascii="Oswald" w:eastAsia="Oswald" w:hAnsi="Oswald" w:cs="Oswald"/>
                                  <w:sz w:val="28"/>
                                </w:rPr>
                                <w:t>GENERAL CONDITIONS OF AGREEMENT</w:t>
                              </w:r>
                            </w:p>
                          </w:txbxContent>
                        </wps:txbx>
                        <wps:bodyPr horzOverflow="overflow" vert="horz" lIns="0" tIns="0" rIns="0" bIns="0" rtlCol="0">
                          <a:noAutofit/>
                        </wps:bodyPr>
                      </wps:wsp>
                      <wps:wsp>
                        <wps:cNvPr id="1383" name="Rectangle 1383"/>
                        <wps:cNvSpPr/>
                        <wps:spPr>
                          <a:xfrm>
                            <a:off x="4186428" y="3675003"/>
                            <a:ext cx="54307" cy="351456"/>
                          </a:xfrm>
                          <a:prstGeom prst="rect">
                            <a:avLst/>
                          </a:prstGeom>
                          <a:ln>
                            <a:noFill/>
                          </a:ln>
                        </wps:spPr>
                        <wps:txbx>
                          <w:txbxContent>
                            <w:p w14:paraId="40B077B6" w14:textId="77777777" w:rsidR="00F46902" w:rsidRDefault="00F46902" w:rsidP="00F46902">
                              <w:pPr>
                                <w:spacing w:after="160" w:line="259" w:lineRule="auto"/>
                              </w:pPr>
                              <w:r>
                                <w:rPr>
                                  <w:rFonts w:ascii="Oswald" w:eastAsia="Oswald" w:hAnsi="Oswald" w:cs="Oswald"/>
                                  <w:sz w:val="28"/>
                                </w:rPr>
                                <w:t xml:space="preserve"> </w:t>
                              </w:r>
                            </w:p>
                          </w:txbxContent>
                        </wps:txbx>
                        <wps:bodyPr horzOverflow="overflow" vert="horz" lIns="0" tIns="0" rIns="0" bIns="0" rtlCol="0">
                          <a:noAutofit/>
                        </wps:bodyPr>
                      </wps:wsp>
                      <wps:wsp>
                        <wps:cNvPr id="1384" name="Rectangle 1384"/>
                        <wps:cNvSpPr/>
                        <wps:spPr>
                          <a:xfrm>
                            <a:off x="1728216" y="4167683"/>
                            <a:ext cx="3269989" cy="300390"/>
                          </a:xfrm>
                          <a:prstGeom prst="rect">
                            <a:avLst/>
                          </a:prstGeom>
                          <a:ln>
                            <a:noFill/>
                          </a:ln>
                        </wps:spPr>
                        <wps:txbx>
                          <w:txbxContent>
                            <w:p w14:paraId="48AA7BF8" w14:textId="77777777" w:rsidR="00F46902" w:rsidRDefault="00F46902" w:rsidP="00F46902">
                              <w:pPr>
                                <w:spacing w:after="160" w:line="259" w:lineRule="auto"/>
                              </w:pPr>
                              <w:r>
                                <w:rPr>
                                  <w:rFonts w:ascii="Oswald" w:eastAsia="Oswald" w:hAnsi="Oswald" w:cs="Oswald"/>
                                  <w:sz w:val="24"/>
                                </w:rPr>
                                <w:t>PROCUREMENT OF CONSULTANCY SERVICES</w:t>
                              </w:r>
                            </w:p>
                          </w:txbxContent>
                        </wps:txbx>
                        <wps:bodyPr horzOverflow="overflow" vert="horz" lIns="0" tIns="0" rIns="0" bIns="0" rtlCol="0">
                          <a:noAutofit/>
                        </wps:bodyPr>
                      </wps:wsp>
                      <wps:wsp>
                        <wps:cNvPr id="1385" name="Rectangle 1385"/>
                        <wps:cNvSpPr/>
                        <wps:spPr>
                          <a:xfrm>
                            <a:off x="4186428" y="4167683"/>
                            <a:ext cx="46416" cy="300390"/>
                          </a:xfrm>
                          <a:prstGeom prst="rect">
                            <a:avLst/>
                          </a:prstGeom>
                          <a:ln>
                            <a:noFill/>
                          </a:ln>
                        </wps:spPr>
                        <wps:txbx>
                          <w:txbxContent>
                            <w:p w14:paraId="18D3485C" w14:textId="77777777" w:rsidR="00F46902" w:rsidRDefault="00F46902" w:rsidP="00F46902">
                              <w:pPr>
                                <w:spacing w:after="160" w:line="259" w:lineRule="auto"/>
                              </w:pPr>
                              <w:r>
                                <w:rPr>
                                  <w:rFonts w:ascii="Oswald" w:eastAsia="Oswald" w:hAnsi="Oswald" w:cs="Oswald"/>
                                  <w:sz w:val="24"/>
                                </w:rPr>
                                <w:t xml:space="preserve"> </w:t>
                              </w:r>
                            </w:p>
                          </w:txbxContent>
                        </wps:txbx>
                        <wps:bodyPr horzOverflow="overflow" vert="horz" lIns="0" tIns="0" rIns="0" bIns="0" rtlCol="0">
                          <a:noAutofit/>
                        </wps:bodyPr>
                      </wps:wsp>
                      <wps:wsp>
                        <wps:cNvPr id="25547" name="Rectangle 25547"/>
                        <wps:cNvSpPr/>
                        <wps:spPr>
                          <a:xfrm>
                            <a:off x="2351532" y="4393235"/>
                            <a:ext cx="1554242" cy="300390"/>
                          </a:xfrm>
                          <a:prstGeom prst="rect">
                            <a:avLst/>
                          </a:prstGeom>
                          <a:ln>
                            <a:noFill/>
                          </a:ln>
                        </wps:spPr>
                        <wps:txbx>
                          <w:txbxContent>
                            <w:p w14:paraId="176C78C2" w14:textId="77777777" w:rsidR="00F46902" w:rsidRDefault="00F46902" w:rsidP="00F46902">
                              <w:pPr>
                                <w:spacing w:after="160" w:line="259" w:lineRule="auto"/>
                              </w:pPr>
                              <w:r>
                                <w:rPr>
                                  <w:rFonts w:ascii="Oswald" w:eastAsia="Oswald" w:hAnsi="Oswald" w:cs="Oswald"/>
                                  <w:sz w:val="24"/>
                                </w:rPr>
                                <w:t>Individual Consultant</w:t>
                              </w:r>
                            </w:p>
                          </w:txbxContent>
                        </wps:txbx>
                        <wps:bodyPr horzOverflow="overflow" vert="horz" lIns="0" tIns="0" rIns="0" bIns="0" rtlCol="0">
                          <a:noAutofit/>
                        </wps:bodyPr>
                      </wps:wsp>
                      <wps:wsp>
                        <wps:cNvPr id="25546" name="Rectangle 25546"/>
                        <wps:cNvSpPr/>
                        <wps:spPr>
                          <a:xfrm>
                            <a:off x="3520425" y="4393235"/>
                            <a:ext cx="52700" cy="300390"/>
                          </a:xfrm>
                          <a:prstGeom prst="rect">
                            <a:avLst/>
                          </a:prstGeom>
                          <a:ln>
                            <a:noFill/>
                          </a:ln>
                        </wps:spPr>
                        <wps:txbx>
                          <w:txbxContent>
                            <w:p w14:paraId="315D7D46" w14:textId="77777777" w:rsidR="00F46902" w:rsidRDefault="00F46902" w:rsidP="00F46902">
                              <w:pPr>
                                <w:spacing w:after="160" w:line="259" w:lineRule="auto"/>
                              </w:pPr>
                              <w:r>
                                <w:rPr>
                                  <w:rFonts w:ascii="Oswald" w:eastAsia="Oswald" w:hAnsi="Oswald" w:cs="Oswald"/>
                                  <w:sz w:val="24"/>
                                </w:rPr>
                                <w:t>)</w:t>
                              </w:r>
                            </w:p>
                          </w:txbxContent>
                        </wps:txbx>
                        <wps:bodyPr horzOverflow="overflow" vert="horz" lIns="0" tIns="0" rIns="0" bIns="0" rtlCol="0">
                          <a:noAutofit/>
                        </wps:bodyPr>
                      </wps:wsp>
                      <wps:wsp>
                        <wps:cNvPr id="25545" name="Rectangle 25545"/>
                        <wps:cNvSpPr/>
                        <wps:spPr>
                          <a:xfrm>
                            <a:off x="2305812" y="4393235"/>
                            <a:ext cx="60402" cy="300390"/>
                          </a:xfrm>
                          <a:prstGeom prst="rect">
                            <a:avLst/>
                          </a:prstGeom>
                          <a:ln>
                            <a:noFill/>
                          </a:ln>
                        </wps:spPr>
                        <wps:txbx>
                          <w:txbxContent>
                            <w:p w14:paraId="72B6398C" w14:textId="77777777" w:rsidR="00F46902" w:rsidRDefault="00F46902" w:rsidP="00F46902">
                              <w:pPr>
                                <w:spacing w:after="160" w:line="259" w:lineRule="auto"/>
                              </w:pPr>
                              <w:r>
                                <w:rPr>
                                  <w:rFonts w:ascii="Oswald" w:eastAsia="Oswald" w:hAnsi="Oswald" w:cs="Oswald"/>
                                  <w:sz w:val="24"/>
                                </w:rPr>
                                <w:t>(</w:t>
                              </w:r>
                            </w:p>
                          </w:txbxContent>
                        </wps:txbx>
                        <wps:bodyPr horzOverflow="overflow" vert="horz" lIns="0" tIns="0" rIns="0" bIns="0" rtlCol="0">
                          <a:noAutofit/>
                        </wps:bodyPr>
                      </wps:wsp>
                      <wps:wsp>
                        <wps:cNvPr id="1387" name="Rectangle 1387"/>
                        <wps:cNvSpPr/>
                        <wps:spPr>
                          <a:xfrm>
                            <a:off x="3564636" y="4419304"/>
                            <a:ext cx="54901" cy="174226"/>
                          </a:xfrm>
                          <a:prstGeom prst="rect">
                            <a:avLst/>
                          </a:prstGeom>
                          <a:ln>
                            <a:noFill/>
                          </a:ln>
                        </wps:spPr>
                        <wps:txbx>
                          <w:txbxContent>
                            <w:p w14:paraId="218C2AAA" w14:textId="77777777" w:rsidR="00F46902" w:rsidRDefault="00F46902" w:rsidP="00F46902">
                              <w:pPr>
                                <w:spacing w:after="160" w:line="259" w:lineRule="auto"/>
                              </w:pPr>
                              <w:r>
                                <w:rPr>
                                  <w:rFonts w:ascii="Oswald" w:eastAsia="Oswald" w:hAnsi="Oswald" w:cs="Oswald"/>
                                  <w:sz w:val="21"/>
                                  <w:vertAlign w:val="superscript"/>
                                </w:rPr>
                                <w:t>1</w:t>
                              </w:r>
                            </w:p>
                          </w:txbxContent>
                        </wps:txbx>
                        <wps:bodyPr horzOverflow="overflow" vert="horz" lIns="0" tIns="0" rIns="0" bIns="0" rtlCol="0">
                          <a:noAutofit/>
                        </wps:bodyPr>
                      </wps:wsp>
                      <wps:wsp>
                        <wps:cNvPr id="1388" name="Rectangle 1388"/>
                        <wps:cNvSpPr/>
                        <wps:spPr>
                          <a:xfrm>
                            <a:off x="3607308" y="4393235"/>
                            <a:ext cx="46416" cy="300390"/>
                          </a:xfrm>
                          <a:prstGeom prst="rect">
                            <a:avLst/>
                          </a:prstGeom>
                          <a:ln>
                            <a:noFill/>
                          </a:ln>
                        </wps:spPr>
                        <wps:txbx>
                          <w:txbxContent>
                            <w:p w14:paraId="4EFE10F0" w14:textId="77777777" w:rsidR="00F46902" w:rsidRDefault="00F46902" w:rsidP="00F46902">
                              <w:pPr>
                                <w:spacing w:after="160" w:line="259" w:lineRule="auto"/>
                              </w:pPr>
                              <w:r>
                                <w:rPr>
                                  <w:rFonts w:ascii="Oswald" w:eastAsia="Oswald" w:hAnsi="Oswald" w:cs="Oswald"/>
                                  <w:sz w:val="24"/>
                                </w:rPr>
                                <w:t xml:space="preserve"> </w:t>
                              </w:r>
                            </w:p>
                          </w:txbxContent>
                        </wps:txbx>
                        <wps:bodyPr horzOverflow="overflow" vert="horz" lIns="0" tIns="0" rIns="0" bIns="0" rtlCol="0">
                          <a:noAutofit/>
                        </wps:bodyPr>
                      </wps:wsp>
                      <wps:wsp>
                        <wps:cNvPr id="1389" name="Rectangle 1389"/>
                        <wps:cNvSpPr/>
                        <wps:spPr>
                          <a:xfrm>
                            <a:off x="652272" y="4847387"/>
                            <a:ext cx="6131373" cy="300390"/>
                          </a:xfrm>
                          <a:prstGeom prst="rect">
                            <a:avLst/>
                          </a:prstGeom>
                          <a:ln>
                            <a:noFill/>
                          </a:ln>
                        </wps:spPr>
                        <wps:txbx>
                          <w:txbxContent>
                            <w:p w14:paraId="4137456F" w14:textId="77777777" w:rsidR="00F46902" w:rsidRDefault="00F46902" w:rsidP="00F46902">
                              <w:pPr>
                                <w:spacing w:after="160" w:line="259" w:lineRule="auto"/>
                              </w:pPr>
                              <w:r>
                                <w:rPr>
                                  <w:rFonts w:ascii="Oswald" w:eastAsia="Oswald" w:hAnsi="Oswald" w:cs="Oswald"/>
                                  <w:sz w:val="24"/>
                                </w:rPr>
                                <w:t>APPENDIX (B) TO THE AGREEMENT FORM AND SPECIAL CONDITIONS OF AGREEMENT</w:t>
                              </w:r>
                            </w:p>
                          </w:txbxContent>
                        </wps:txbx>
                        <wps:bodyPr horzOverflow="overflow" vert="horz" lIns="0" tIns="0" rIns="0" bIns="0" rtlCol="0">
                          <a:noAutofit/>
                        </wps:bodyPr>
                      </wps:wsp>
                      <wps:wsp>
                        <wps:cNvPr id="1390" name="Rectangle 1390"/>
                        <wps:cNvSpPr/>
                        <wps:spPr>
                          <a:xfrm>
                            <a:off x="5262372" y="4896655"/>
                            <a:ext cx="41890" cy="221876"/>
                          </a:xfrm>
                          <a:prstGeom prst="rect">
                            <a:avLst/>
                          </a:prstGeom>
                          <a:ln>
                            <a:noFill/>
                          </a:ln>
                        </wps:spPr>
                        <wps:txbx>
                          <w:txbxContent>
                            <w:p w14:paraId="4F8218B8" w14:textId="77777777" w:rsidR="00F46902" w:rsidRDefault="00F46902" w:rsidP="00F46902">
                              <w:pPr>
                                <w:spacing w:after="160" w:line="259" w:lineRule="auto"/>
                              </w:pPr>
                              <w:r>
                                <w:t xml:space="preserve"> </w:t>
                              </w:r>
                            </w:p>
                          </w:txbxContent>
                        </wps:txbx>
                        <wps:bodyPr horzOverflow="overflow" vert="horz" lIns="0" tIns="0" rIns="0" bIns="0" rtlCol="0">
                          <a:noAutofit/>
                        </wps:bodyPr>
                      </wps:wsp>
                      <wps:wsp>
                        <wps:cNvPr id="1391" name="Rectangle 1391"/>
                        <wps:cNvSpPr/>
                        <wps:spPr>
                          <a:xfrm>
                            <a:off x="167640" y="7378894"/>
                            <a:ext cx="4720018" cy="179104"/>
                          </a:xfrm>
                          <a:prstGeom prst="rect">
                            <a:avLst/>
                          </a:prstGeom>
                          <a:ln>
                            <a:noFill/>
                          </a:ln>
                        </wps:spPr>
                        <wps:txbx>
                          <w:txbxContent>
                            <w:p w14:paraId="59119257" w14:textId="77777777" w:rsidR="00F46902" w:rsidRDefault="00F46902" w:rsidP="00F46902">
                              <w:pPr>
                                <w:spacing w:after="160" w:line="259" w:lineRule="auto"/>
                              </w:pPr>
                              <w:r>
                                <w:rPr>
                                  <w:sz w:val="16"/>
                                </w:rPr>
                                <w:t xml:space="preserve">These General Conditions of Agreement (GCA) apply to Consultancy Services </w:t>
                              </w:r>
                            </w:p>
                          </w:txbxContent>
                        </wps:txbx>
                        <wps:bodyPr horzOverflow="overflow" vert="horz" lIns="0" tIns="0" rIns="0" bIns="0" rtlCol="0">
                          <a:noAutofit/>
                        </wps:bodyPr>
                      </wps:wsp>
                      <wps:wsp>
                        <wps:cNvPr id="1392" name="Rectangle 1392"/>
                        <wps:cNvSpPr/>
                        <wps:spPr>
                          <a:xfrm>
                            <a:off x="3718560" y="7378894"/>
                            <a:ext cx="2743546" cy="179104"/>
                          </a:xfrm>
                          <a:prstGeom prst="rect">
                            <a:avLst/>
                          </a:prstGeom>
                          <a:ln>
                            <a:noFill/>
                          </a:ln>
                        </wps:spPr>
                        <wps:txbx>
                          <w:txbxContent>
                            <w:p w14:paraId="21797854" w14:textId="77777777" w:rsidR="00F46902" w:rsidRDefault="00F46902" w:rsidP="00F46902">
                              <w:pPr>
                                <w:spacing w:after="160" w:line="259" w:lineRule="auto"/>
                              </w:pPr>
                              <w:r>
                                <w:rPr>
                                  <w:sz w:val="16"/>
                                </w:rPr>
                                <w:t xml:space="preserve">procured under IsDB’s administrative budget </w:t>
                              </w:r>
                            </w:p>
                          </w:txbxContent>
                        </wps:txbx>
                        <wps:bodyPr horzOverflow="overflow" vert="horz" lIns="0" tIns="0" rIns="0" bIns="0" rtlCol="0">
                          <a:noAutofit/>
                        </wps:bodyPr>
                      </wps:wsp>
                      <wps:wsp>
                        <wps:cNvPr id="1393" name="Rectangle 1393"/>
                        <wps:cNvSpPr/>
                        <wps:spPr>
                          <a:xfrm>
                            <a:off x="167640" y="7513006"/>
                            <a:ext cx="7465901" cy="179104"/>
                          </a:xfrm>
                          <a:prstGeom prst="rect">
                            <a:avLst/>
                          </a:prstGeom>
                          <a:ln>
                            <a:noFill/>
                          </a:ln>
                        </wps:spPr>
                        <wps:txbx>
                          <w:txbxContent>
                            <w:p w14:paraId="354EBAFE" w14:textId="77777777" w:rsidR="00F46902" w:rsidRDefault="00F46902" w:rsidP="00F46902">
                              <w:pPr>
                                <w:spacing w:after="160" w:line="259" w:lineRule="auto"/>
                              </w:pPr>
                              <w:r>
                                <w:rPr>
                                  <w:sz w:val="16"/>
                                </w:rPr>
                                <w:t xml:space="preserve">for its own institutional use.   The GCA read in conjunction with the Special Conditions of Agreement (SCA) and other </w:t>
                              </w:r>
                            </w:p>
                          </w:txbxContent>
                        </wps:txbx>
                        <wps:bodyPr horzOverflow="overflow" vert="horz" lIns="0" tIns="0" rIns="0" bIns="0" rtlCol="0">
                          <a:noAutofit/>
                        </wps:bodyPr>
                      </wps:wsp>
                      <wps:wsp>
                        <wps:cNvPr id="1394" name="Rectangle 1394"/>
                        <wps:cNvSpPr/>
                        <wps:spPr>
                          <a:xfrm>
                            <a:off x="167640" y="7647074"/>
                            <a:ext cx="7466469" cy="179104"/>
                          </a:xfrm>
                          <a:prstGeom prst="rect">
                            <a:avLst/>
                          </a:prstGeom>
                          <a:ln>
                            <a:noFill/>
                          </a:ln>
                        </wps:spPr>
                        <wps:txbx>
                          <w:txbxContent>
                            <w:p w14:paraId="4C262DEE" w14:textId="77777777" w:rsidR="00F46902" w:rsidRDefault="00F46902" w:rsidP="00F46902">
                              <w:pPr>
                                <w:spacing w:after="160" w:line="259" w:lineRule="auto"/>
                              </w:pPr>
                              <w:r>
                                <w:rPr>
                                  <w:sz w:val="16"/>
                                </w:rPr>
                                <w:t xml:space="preserve">Agreement Documents listed therein, is a complete document expressing the rights and obligations of IsDB and the </w:t>
                              </w:r>
                            </w:p>
                          </w:txbxContent>
                        </wps:txbx>
                        <wps:bodyPr horzOverflow="overflow" vert="horz" lIns="0" tIns="0" rIns="0" bIns="0" rtlCol="0">
                          <a:noAutofit/>
                        </wps:bodyPr>
                      </wps:wsp>
                      <wps:wsp>
                        <wps:cNvPr id="1395" name="Rectangle 1395"/>
                        <wps:cNvSpPr/>
                        <wps:spPr>
                          <a:xfrm>
                            <a:off x="167640" y="7781142"/>
                            <a:ext cx="7465981" cy="179104"/>
                          </a:xfrm>
                          <a:prstGeom prst="rect">
                            <a:avLst/>
                          </a:prstGeom>
                          <a:ln>
                            <a:noFill/>
                          </a:ln>
                        </wps:spPr>
                        <wps:txbx>
                          <w:txbxContent>
                            <w:p w14:paraId="3C295D25" w14:textId="77777777" w:rsidR="00F46902" w:rsidRDefault="00F46902" w:rsidP="00F46902">
                              <w:pPr>
                                <w:spacing w:after="160" w:line="259" w:lineRule="auto"/>
                              </w:pPr>
                              <w:r>
                                <w:rPr>
                                  <w:sz w:val="16"/>
                                </w:rPr>
                                <w:t xml:space="preserve">Consultant. The GCA shall not be altered without the clearance of IsDB Legal Division.  Any technical, commercial and </w:t>
                              </w:r>
                            </w:p>
                          </w:txbxContent>
                        </wps:txbx>
                        <wps:bodyPr horzOverflow="overflow" vert="horz" lIns="0" tIns="0" rIns="0" bIns="0" rtlCol="0">
                          <a:noAutofit/>
                        </wps:bodyPr>
                      </wps:wsp>
                      <wps:wsp>
                        <wps:cNvPr id="1396" name="Rectangle 1396"/>
                        <wps:cNvSpPr/>
                        <wps:spPr>
                          <a:xfrm>
                            <a:off x="167640" y="7915342"/>
                            <a:ext cx="5136718" cy="179104"/>
                          </a:xfrm>
                          <a:prstGeom prst="rect">
                            <a:avLst/>
                          </a:prstGeom>
                          <a:ln>
                            <a:noFill/>
                          </a:ln>
                        </wps:spPr>
                        <wps:txbx>
                          <w:txbxContent>
                            <w:p w14:paraId="5382E1DD" w14:textId="77777777" w:rsidR="00F46902" w:rsidRDefault="00F46902" w:rsidP="00F46902">
                              <w:pPr>
                                <w:spacing w:after="160" w:line="259" w:lineRule="auto"/>
                              </w:pPr>
                              <w:r>
                                <w:rPr>
                                  <w:sz w:val="16"/>
                                </w:rPr>
                                <w:t>operational changes and complementary information, which may be needed, shall be</w:t>
                              </w:r>
                            </w:p>
                          </w:txbxContent>
                        </wps:txbx>
                        <wps:bodyPr horzOverflow="overflow" vert="horz" lIns="0" tIns="0" rIns="0" bIns="0" rtlCol="0">
                          <a:noAutofit/>
                        </wps:bodyPr>
                      </wps:wsp>
                      <wps:wsp>
                        <wps:cNvPr id="1397" name="Rectangle 1397"/>
                        <wps:cNvSpPr/>
                        <wps:spPr>
                          <a:xfrm>
                            <a:off x="4029456" y="7915342"/>
                            <a:ext cx="33815" cy="179104"/>
                          </a:xfrm>
                          <a:prstGeom prst="rect">
                            <a:avLst/>
                          </a:prstGeom>
                          <a:ln>
                            <a:noFill/>
                          </a:ln>
                        </wps:spPr>
                        <wps:txbx>
                          <w:txbxContent>
                            <w:p w14:paraId="603A89DD" w14:textId="77777777" w:rsidR="00F46902" w:rsidRDefault="00F46902" w:rsidP="00F46902">
                              <w:pPr>
                                <w:spacing w:after="160" w:line="259" w:lineRule="auto"/>
                              </w:pPr>
                              <w:r>
                                <w:rPr>
                                  <w:sz w:val="16"/>
                                </w:rPr>
                                <w:t xml:space="preserve"> </w:t>
                              </w:r>
                            </w:p>
                          </w:txbxContent>
                        </wps:txbx>
                        <wps:bodyPr horzOverflow="overflow" vert="horz" lIns="0" tIns="0" rIns="0" bIns="0" rtlCol="0">
                          <a:noAutofit/>
                        </wps:bodyPr>
                      </wps:wsp>
                      <wps:wsp>
                        <wps:cNvPr id="1398" name="Rectangle 1398"/>
                        <wps:cNvSpPr/>
                        <wps:spPr>
                          <a:xfrm>
                            <a:off x="4055364" y="7915342"/>
                            <a:ext cx="2010532" cy="179104"/>
                          </a:xfrm>
                          <a:prstGeom prst="rect">
                            <a:avLst/>
                          </a:prstGeom>
                          <a:ln>
                            <a:noFill/>
                          </a:ln>
                        </wps:spPr>
                        <wps:txbx>
                          <w:txbxContent>
                            <w:p w14:paraId="49C64543" w14:textId="77777777" w:rsidR="00F46902" w:rsidRDefault="00F46902" w:rsidP="00F46902">
                              <w:pPr>
                                <w:spacing w:after="160" w:line="259" w:lineRule="auto"/>
                              </w:pPr>
                              <w:r>
                                <w:rPr>
                                  <w:sz w:val="16"/>
                                </w:rPr>
                                <w:t>introduced only through the SCA.</w:t>
                              </w:r>
                            </w:p>
                          </w:txbxContent>
                        </wps:txbx>
                        <wps:bodyPr horzOverflow="overflow" vert="horz" lIns="0" tIns="0" rIns="0" bIns="0" rtlCol="0">
                          <a:noAutofit/>
                        </wps:bodyPr>
                      </wps:wsp>
                      <wps:wsp>
                        <wps:cNvPr id="1399" name="Rectangle 1399"/>
                        <wps:cNvSpPr/>
                        <wps:spPr>
                          <a:xfrm>
                            <a:off x="5565648" y="7915342"/>
                            <a:ext cx="33815" cy="179104"/>
                          </a:xfrm>
                          <a:prstGeom prst="rect">
                            <a:avLst/>
                          </a:prstGeom>
                          <a:ln>
                            <a:noFill/>
                          </a:ln>
                        </wps:spPr>
                        <wps:txbx>
                          <w:txbxContent>
                            <w:p w14:paraId="21976ED9" w14:textId="77777777" w:rsidR="00F46902" w:rsidRDefault="00F46902" w:rsidP="00F46902">
                              <w:pPr>
                                <w:spacing w:after="160" w:line="259" w:lineRule="auto"/>
                              </w:pPr>
                              <w:r>
                                <w:rPr>
                                  <w:sz w:val="16"/>
                                </w:rPr>
                                <w:t xml:space="preserve"> </w:t>
                              </w:r>
                            </w:p>
                          </w:txbxContent>
                        </wps:txbx>
                        <wps:bodyPr horzOverflow="overflow" vert="horz" lIns="0" tIns="0" rIns="0" bIns="0" rtlCol="0">
                          <a:noAutofit/>
                        </wps:bodyPr>
                      </wps:wsp>
                      <wps:wsp>
                        <wps:cNvPr id="31679" name="Shape 31679"/>
                        <wps:cNvSpPr/>
                        <wps:spPr>
                          <a:xfrm>
                            <a:off x="96012" y="737309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80" name="Shape 31680"/>
                        <wps:cNvSpPr/>
                        <wps:spPr>
                          <a:xfrm>
                            <a:off x="102108" y="7373099"/>
                            <a:ext cx="5719572" cy="9144"/>
                          </a:xfrm>
                          <a:custGeom>
                            <a:avLst/>
                            <a:gdLst/>
                            <a:ahLst/>
                            <a:cxnLst/>
                            <a:rect l="0" t="0" r="0" b="0"/>
                            <a:pathLst>
                              <a:path w="5719572" h="9144">
                                <a:moveTo>
                                  <a:pt x="0" y="0"/>
                                </a:moveTo>
                                <a:lnTo>
                                  <a:pt x="5719572" y="0"/>
                                </a:lnTo>
                                <a:lnTo>
                                  <a:pt x="57195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81" name="Shape 31681"/>
                        <wps:cNvSpPr/>
                        <wps:spPr>
                          <a:xfrm>
                            <a:off x="5821681" y="737309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82" name="Shape 31682"/>
                        <wps:cNvSpPr/>
                        <wps:spPr>
                          <a:xfrm>
                            <a:off x="96012" y="7379220"/>
                            <a:ext cx="9144" cy="670547"/>
                          </a:xfrm>
                          <a:custGeom>
                            <a:avLst/>
                            <a:gdLst/>
                            <a:ahLst/>
                            <a:cxnLst/>
                            <a:rect l="0" t="0" r="0" b="0"/>
                            <a:pathLst>
                              <a:path w="9144" h="670547">
                                <a:moveTo>
                                  <a:pt x="0" y="0"/>
                                </a:moveTo>
                                <a:lnTo>
                                  <a:pt x="9144" y="0"/>
                                </a:lnTo>
                                <a:lnTo>
                                  <a:pt x="9144" y="670547"/>
                                </a:lnTo>
                                <a:lnTo>
                                  <a:pt x="0" y="67054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83" name="Shape 31683"/>
                        <wps:cNvSpPr/>
                        <wps:spPr>
                          <a:xfrm>
                            <a:off x="96012" y="804975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84" name="Shape 31684"/>
                        <wps:cNvSpPr/>
                        <wps:spPr>
                          <a:xfrm>
                            <a:off x="102108" y="8049755"/>
                            <a:ext cx="5719572" cy="9144"/>
                          </a:xfrm>
                          <a:custGeom>
                            <a:avLst/>
                            <a:gdLst/>
                            <a:ahLst/>
                            <a:cxnLst/>
                            <a:rect l="0" t="0" r="0" b="0"/>
                            <a:pathLst>
                              <a:path w="5719572" h="9144">
                                <a:moveTo>
                                  <a:pt x="0" y="0"/>
                                </a:moveTo>
                                <a:lnTo>
                                  <a:pt x="5719572" y="0"/>
                                </a:lnTo>
                                <a:lnTo>
                                  <a:pt x="57195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85" name="Shape 31685"/>
                        <wps:cNvSpPr/>
                        <wps:spPr>
                          <a:xfrm>
                            <a:off x="5821681" y="7379220"/>
                            <a:ext cx="9144" cy="670547"/>
                          </a:xfrm>
                          <a:custGeom>
                            <a:avLst/>
                            <a:gdLst/>
                            <a:ahLst/>
                            <a:cxnLst/>
                            <a:rect l="0" t="0" r="0" b="0"/>
                            <a:pathLst>
                              <a:path w="9144" h="670547">
                                <a:moveTo>
                                  <a:pt x="0" y="0"/>
                                </a:moveTo>
                                <a:lnTo>
                                  <a:pt x="9144" y="0"/>
                                </a:lnTo>
                                <a:lnTo>
                                  <a:pt x="9144" y="670547"/>
                                </a:lnTo>
                                <a:lnTo>
                                  <a:pt x="0" y="67054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86" name="Shape 31686"/>
                        <wps:cNvSpPr/>
                        <wps:spPr>
                          <a:xfrm>
                            <a:off x="5821681" y="804975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413" name="Picture 1413"/>
                          <pic:cNvPicPr/>
                        </pic:nvPicPr>
                        <pic:blipFill>
                          <a:blip r:embed="rId13"/>
                          <a:stretch>
                            <a:fillRect/>
                          </a:stretch>
                        </pic:blipFill>
                        <pic:spPr>
                          <a:xfrm>
                            <a:off x="1723516" y="57912"/>
                            <a:ext cx="2469411" cy="982345"/>
                          </a:xfrm>
                          <a:prstGeom prst="rect">
                            <a:avLst/>
                          </a:prstGeom>
                        </pic:spPr>
                      </pic:pic>
                      <wps:wsp>
                        <wps:cNvPr id="31687" name="Shape 31687"/>
                        <wps:cNvSpPr/>
                        <wps:spPr>
                          <a:xfrm>
                            <a:off x="0" y="0"/>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688" name="Shape 31688"/>
                        <wps:cNvSpPr/>
                        <wps:spPr>
                          <a:xfrm>
                            <a:off x="0" y="0"/>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689" name="Shape 31689"/>
                        <wps:cNvSpPr/>
                        <wps:spPr>
                          <a:xfrm>
                            <a:off x="27432" y="2743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690" name="Shape 31690"/>
                        <wps:cNvSpPr/>
                        <wps:spPr>
                          <a:xfrm>
                            <a:off x="27432" y="2743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691" name="Shape 31691"/>
                        <wps:cNvSpPr/>
                        <wps:spPr>
                          <a:xfrm>
                            <a:off x="36576" y="365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692" name="Shape 31692"/>
                        <wps:cNvSpPr/>
                        <wps:spPr>
                          <a:xfrm>
                            <a:off x="45720" y="0"/>
                            <a:ext cx="5832348" cy="27432"/>
                          </a:xfrm>
                          <a:custGeom>
                            <a:avLst/>
                            <a:gdLst/>
                            <a:ahLst/>
                            <a:cxnLst/>
                            <a:rect l="0" t="0" r="0" b="0"/>
                            <a:pathLst>
                              <a:path w="5832348" h="27432">
                                <a:moveTo>
                                  <a:pt x="0" y="0"/>
                                </a:moveTo>
                                <a:lnTo>
                                  <a:pt x="5832348" y="0"/>
                                </a:lnTo>
                                <a:lnTo>
                                  <a:pt x="5832348"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693" name="Shape 31693"/>
                        <wps:cNvSpPr/>
                        <wps:spPr>
                          <a:xfrm>
                            <a:off x="45720" y="27432"/>
                            <a:ext cx="5832348" cy="9144"/>
                          </a:xfrm>
                          <a:custGeom>
                            <a:avLst/>
                            <a:gdLst/>
                            <a:ahLst/>
                            <a:cxnLst/>
                            <a:rect l="0" t="0" r="0" b="0"/>
                            <a:pathLst>
                              <a:path w="5832348" h="9144">
                                <a:moveTo>
                                  <a:pt x="0" y="0"/>
                                </a:moveTo>
                                <a:lnTo>
                                  <a:pt x="5832348" y="0"/>
                                </a:lnTo>
                                <a:lnTo>
                                  <a:pt x="583234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694" name="Shape 31694"/>
                        <wps:cNvSpPr/>
                        <wps:spPr>
                          <a:xfrm>
                            <a:off x="45720" y="36576"/>
                            <a:ext cx="5832348" cy="9144"/>
                          </a:xfrm>
                          <a:custGeom>
                            <a:avLst/>
                            <a:gdLst/>
                            <a:ahLst/>
                            <a:cxnLst/>
                            <a:rect l="0" t="0" r="0" b="0"/>
                            <a:pathLst>
                              <a:path w="5832348" h="9144">
                                <a:moveTo>
                                  <a:pt x="0" y="0"/>
                                </a:moveTo>
                                <a:lnTo>
                                  <a:pt x="5832348" y="0"/>
                                </a:lnTo>
                                <a:lnTo>
                                  <a:pt x="5832348"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695" name="Shape 31695"/>
                        <wps:cNvSpPr/>
                        <wps:spPr>
                          <a:xfrm>
                            <a:off x="5896356" y="0"/>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696" name="Shape 31696"/>
                        <wps:cNvSpPr/>
                        <wps:spPr>
                          <a:xfrm>
                            <a:off x="5878069" y="0"/>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697" name="Shape 31697"/>
                        <wps:cNvSpPr/>
                        <wps:spPr>
                          <a:xfrm>
                            <a:off x="5887212" y="2743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698" name="Shape 31698"/>
                        <wps:cNvSpPr/>
                        <wps:spPr>
                          <a:xfrm>
                            <a:off x="5878069" y="2743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699" name="Shape 31699"/>
                        <wps:cNvSpPr/>
                        <wps:spPr>
                          <a:xfrm>
                            <a:off x="5878069" y="365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00" name="Shape 31700"/>
                        <wps:cNvSpPr/>
                        <wps:spPr>
                          <a:xfrm>
                            <a:off x="0" y="45720"/>
                            <a:ext cx="27432" cy="8887968"/>
                          </a:xfrm>
                          <a:custGeom>
                            <a:avLst/>
                            <a:gdLst/>
                            <a:ahLst/>
                            <a:cxnLst/>
                            <a:rect l="0" t="0" r="0" b="0"/>
                            <a:pathLst>
                              <a:path w="27432" h="8887968">
                                <a:moveTo>
                                  <a:pt x="0" y="0"/>
                                </a:moveTo>
                                <a:lnTo>
                                  <a:pt x="27432" y="0"/>
                                </a:lnTo>
                                <a:lnTo>
                                  <a:pt x="27432" y="8887968"/>
                                </a:lnTo>
                                <a:lnTo>
                                  <a:pt x="0" y="8887968"/>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01" name="Shape 31701"/>
                        <wps:cNvSpPr/>
                        <wps:spPr>
                          <a:xfrm>
                            <a:off x="27432" y="45720"/>
                            <a:ext cx="9144" cy="8887968"/>
                          </a:xfrm>
                          <a:custGeom>
                            <a:avLst/>
                            <a:gdLst/>
                            <a:ahLst/>
                            <a:cxnLst/>
                            <a:rect l="0" t="0" r="0" b="0"/>
                            <a:pathLst>
                              <a:path w="9144" h="8887968">
                                <a:moveTo>
                                  <a:pt x="0" y="0"/>
                                </a:moveTo>
                                <a:lnTo>
                                  <a:pt x="9144" y="0"/>
                                </a:lnTo>
                                <a:lnTo>
                                  <a:pt x="9144" y="8887968"/>
                                </a:lnTo>
                                <a:lnTo>
                                  <a:pt x="0" y="888796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02" name="Shape 31702"/>
                        <wps:cNvSpPr/>
                        <wps:spPr>
                          <a:xfrm>
                            <a:off x="36576" y="45720"/>
                            <a:ext cx="9144" cy="8887968"/>
                          </a:xfrm>
                          <a:custGeom>
                            <a:avLst/>
                            <a:gdLst/>
                            <a:ahLst/>
                            <a:cxnLst/>
                            <a:rect l="0" t="0" r="0" b="0"/>
                            <a:pathLst>
                              <a:path w="9144" h="8887968">
                                <a:moveTo>
                                  <a:pt x="0" y="0"/>
                                </a:moveTo>
                                <a:lnTo>
                                  <a:pt x="9144" y="0"/>
                                </a:lnTo>
                                <a:lnTo>
                                  <a:pt x="9144" y="8887968"/>
                                </a:lnTo>
                                <a:lnTo>
                                  <a:pt x="0" y="8887968"/>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03" name="Shape 31703"/>
                        <wps:cNvSpPr/>
                        <wps:spPr>
                          <a:xfrm>
                            <a:off x="5896356" y="45720"/>
                            <a:ext cx="27432" cy="8887968"/>
                          </a:xfrm>
                          <a:custGeom>
                            <a:avLst/>
                            <a:gdLst/>
                            <a:ahLst/>
                            <a:cxnLst/>
                            <a:rect l="0" t="0" r="0" b="0"/>
                            <a:pathLst>
                              <a:path w="27432" h="8887968">
                                <a:moveTo>
                                  <a:pt x="0" y="0"/>
                                </a:moveTo>
                                <a:lnTo>
                                  <a:pt x="27432" y="0"/>
                                </a:lnTo>
                                <a:lnTo>
                                  <a:pt x="27432" y="8887968"/>
                                </a:lnTo>
                                <a:lnTo>
                                  <a:pt x="0" y="8887968"/>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04" name="Shape 31704"/>
                        <wps:cNvSpPr/>
                        <wps:spPr>
                          <a:xfrm>
                            <a:off x="5887212" y="45720"/>
                            <a:ext cx="9144" cy="8887968"/>
                          </a:xfrm>
                          <a:custGeom>
                            <a:avLst/>
                            <a:gdLst/>
                            <a:ahLst/>
                            <a:cxnLst/>
                            <a:rect l="0" t="0" r="0" b="0"/>
                            <a:pathLst>
                              <a:path w="9144" h="8887968">
                                <a:moveTo>
                                  <a:pt x="0" y="0"/>
                                </a:moveTo>
                                <a:lnTo>
                                  <a:pt x="9144" y="0"/>
                                </a:lnTo>
                                <a:lnTo>
                                  <a:pt x="9144" y="8887968"/>
                                </a:lnTo>
                                <a:lnTo>
                                  <a:pt x="0" y="888796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05" name="Shape 31705"/>
                        <wps:cNvSpPr/>
                        <wps:spPr>
                          <a:xfrm>
                            <a:off x="5878069" y="45720"/>
                            <a:ext cx="9144" cy="8887968"/>
                          </a:xfrm>
                          <a:custGeom>
                            <a:avLst/>
                            <a:gdLst/>
                            <a:ahLst/>
                            <a:cxnLst/>
                            <a:rect l="0" t="0" r="0" b="0"/>
                            <a:pathLst>
                              <a:path w="9144" h="8887968">
                                <a:moveTo>
                                  <a:pt x="0" y="0"/>
                                </a:moveTo>
                                <a:lnTo>
                                  <a:pt x="9144" y="0"/>
                                </a:lnTo>
                                <a:lnTo>
                                  <a:pt x="9144" y="8887968"/>
                                </a:lnTo>
                                <a:lnTo>
                                  <a:pt x="0" y="8887968"/>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06" name="Shape 31706"/>
                        <wps:cNvSpPr/>
                        <wps:spPr>
                          <a:xfrm>
                            <a:off x="0" y="8933688"/>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07" name="Shape 31707"/>
                        <wps:cNvSpPr/>
                        <wps:spPr>
                          <a:xfrm>
                            <a:off x="0" y="8951975"/>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08" name="Shape 31708"/>
                        <wps:cNvSpPr/>
                        <wps:spPr>
                          <a:xfrm>
                            <a:off x="27432" y="8933688"/>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09" name="Shape 31709"/>
                        <wps:cNvSpPr/>
                        <wps:spPr>
                          <a:xfrm>
                            <a:off x="27432" y="894283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10" name="Shape 31710"/>
                        <wps:cNvSpPr/>
                        <wps:spPr>
                          <a:xfrm>
                            <a:off x="36576" y="89336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11" name="Shape 31711"/>
                        <wps:cNvSpPr/>
                        <wps:spPr>
                          <a:xfrm>
                            <a:off x="45720" y="8951975"/>
                            <a:ext cx="5832348" cy="27432"/>
                          </a:xfrm>
                          <a:custGeom>
                            <a:avLst/>
                            <a:gdLst/>
                            <a:ahLst/>
                            <a:cxnLst/>
                            <a:rect l="0" t="0" r="0" b="0"/>
                            <a:pathLst>
                              <a:path w="5832348" h="27432">
                                <a:moveTo>
                                  <a:pt x="0" y="0"/>
                                </a:moveTo>
                                <a:lnTo>
                                  <a:pt x="5832348" y="0"/>
                                </a:lnTo>
                                <a:lnTo>
                                  <a:pt x="5832348"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12" name="Shape 31712"/>
                        <wps:cNvSpPr/>
                        <wps:spPr>
                          <a:xfrm>
                            <a:off x="45720" y="8942832"/>
                            <a:ext cx="5832348" cy="9144"/>
                          </a:xfrm>
                          <a:custGeom>
                            <a:avLst/>
                            <a:gdLst/>
                            <a:ahLst/>
                            <a:cxnLst/>
                            <a:rect l="0" t="0" r="0" b="0"/>
                            <a:pathLst>
                              <a:path w="5832348" h="9144">
                                <a:moveTo>
                                  <a:pt x="0" y="0"/>
                                </a:moveTo>
                                <a:lnTo>
                                  <a:pt x="5832348" y="0"/>
                                </a:lnTo>
                                <a:lnTo>
                                  <a:pt x="583234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13" name="Shape 31713"/>
                        <wps:cNvSpPr/>
                        <wps:spPr>
                          <a:xfrm>
                            <a:off x="45720" y="8933688"/>
                            <a:ext cx="5832348" cy="9144"/>
                          </a:xfrm>
                          <a:custGeom>
                            <a:avLst/>
                            <a:gdLst/>
                            <a:ahLst/>
                            <a:cxnLst/>
                            <a:rect l="0" t="0" r="0" b="0"/>
                            <a:pathLst>
                              <a:path w="5832348" h="9144">
                                <a:moveTo>
                                  <a:pt x="0" y="0"/>
                                </a:moveTo>
                                <a:lnTo>
                                  <a:pt x="5832348" y="0"/>
                                </a:lnTo>
                                <a:lnTo>
                                  <a:pt x="5832348"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14" name="Shape 31714"/>
                        <wps:cNvSpPr/>
                        <wps:spPr>
                          <a:xfrm>
                            <a:off x="5896356" y="8933688"/>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15" name="Shape 31715"/>
                        <wps:cNvSpPr/>
                        <wps:spPr>
                          <a:xfrm>
                            <a:off x="5878069" y="8951975"/>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16" name="Shape 31716"/>
                        <wps:cNvSpPr/>
                        <wps:spPr>
                          <a:xfrm>
                            <a:off x="5887212" y="8933688"/>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17" name="Shape 31717"/>
                        <wps:cNvSpPr/>
                        <wps:spPr>
                          <a:xfrm>
                            <a:off x="5878069" y="894283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18" name="Shape 31718"/>
                        <wps:cNvSpPr/>
                        <wps:spPr>
                          <a:xfrm>
                            <a:off x="5878069" y="89336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g:wgp>
                  </a:graphicData>
                </a:graphic>
              </wp:inline>
            </w:drawing>
          </mc:Choice>
          <mc:Fallback>
            <w:pict>
              <v:group w14:anchorId="49F85371" id="Group 26049" o:spid="_x0000_s1026" alt="A close up of a logo&#10;&#10;Description automatically generated" style="width:475.45pt;height:689.65pt;mso-position-horizontal-relative:char;mso-position-vertical-relative:line" coordsize="59237,8979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">
                <v:rect id="Rectangle 1370" o:spid="_x0000_s1027" style="position:absolute;left:960;top:579;width:419;height:2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" filled="f" stroked="f">
                  <v:textbox inset="0,0,0,0">
                    <w:txbxContent>
                      <w:p w14:paraId="24324616" w14:textId="77777777" w:rsidR="00F46902" w:rsidRDefault="00F46902" w:rsidP="00F46902">
                        <w:pPr>
                          <w:spacing w:after="160" w:line="259" w:lineRule="auto"/>
                        </w:pPr>
                        <w:r>
                          <w:t xml:space="preserve"> </w:t>
                        </w:r>
                      </w:p>
                    </w:txbxContent>
                  </v:textbox>
                </v:rect>
                <v:rect id="Rectangle 1371" o:spid="_x0000_s1028" style="position:absolute;left:960;top:3520;width:419;height:2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" filled="f" stroked="f">
                  <v:textbox inset="0,0,0,0">
                    <w:txbxContent>
                      <w:p w14:paraId="138D7F28" w14:textId="77777777" w:rsidR="00F46902" w:rsidRDefault="00F46902" w:rsidP="00F46902">
                        <w:pPr>
                          <w:spacing w:after="160" w:line="259" w:lineRule="auto"/>
                        </w:pPr>
                        <w:r>
                          <w:t xml:space="preserve"> </w:t>
                        </w:r>
                      </w:p>
                    </w:txbxContent>
                  </v:textbox>
                </v:rect>
                <v:rect id="Rectangle 1372" o:spid="_x0000_s1029" style="position:absolute;left:960;top:6461;width:419;height:2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" filled="f" stroked="f">
                  <v:textbox inset="0,0,0,0">
                    <w:txbxContent>
                      <w:p w14:paraId="49955A19" w14:textId="77777777" w:rsidR="00F46902" w:rsidRDefault="00F46902" w:rsidP="00F46902">
                        <w:pPr>
                          <w:spacing w:after="160" w:line="259" w:lineRule="auto"/>
                        </w:pPr>
                        <w:r>
                          <w:t xml:space="preserve"> </w:t>
                        </w:r>
                      </w:p>
                    </w:txbxContent>
                  </v:textbox>
                </v:rect>
                <v:rect id="Rectangle 1373" o:spid="_x0000_s1030" style="position:absolute;left:960;top:9417;width:419;height:2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" filled="f" stroked="f">
                  <v:textbox inset="0,0,0,0">
                    <w:txbxContent>
                      <w:p w14:paraId="1418CCF5" w14:textId="77777777" w:rsidR="00F46902" w:rsidRDefault="00F46902" w:rsidP="00F46902">
                        <w:pPr>
                          <w:spacing w:after="160" w:line="259" w:lineRule="auto"/>
                        </w:pPr>
                        <w:r>
                          <w:t xml:space="preserve"> </w:t>
                        </w:r>
                      </w:p>
                    </w:txbxContent>
                  </v:textbox>
                </v:rect>
                <v:rect id="Rectangle 1374" o:spid="_x0000_s1031" style="position:absolute;left:960;top:12358;width:419;height:2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" filled="f" stroked="f">
                  <v:textbox inset="0,0,0,0">
                    <w:txbxContent>
                      <w:p w14:paraId="1B226E07" w14:textId="77777777" w:rsidR="00F46902" w:rsidRDefault="00F46902" w:rsidP="00F46902">
                        <w:pPr>
                          <w:spacing w:after="160" w:line="259" w:lineRule="auto"/>
                        </w:pPr>
                        <w:r>
                          <w:t xml:space="preserve"> </w:t>
                        </w:r>
                      </w:p>
                    </w:txbxContent>
                  </v:textbox>
                </v:rect>
                <v:rect id="Rectangle 1375" o:spid="_x0000_s1032" style="position:absolute;left:960;top:15301;width:419;height:2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" filled="f" stroked="f">
                  <v:textbox inset="0,0,0,0">
                    <w:txbxContent>
                      <w:p w14:paraId="447FF2DA" w14:textId="77777777" w:rsidR="00F46902" w:rsidRDefault="00F46902" w:rsidP="00F46902">
                        <w:pPr>
                          <w:spacing w:after="160" w:line="259" w:lineRule="auto"/>
                        </w:pPr>
                        <w:r>
                          <w:t xml:space="preserve"> </w:t>
                        </w:r>
                      </w:p>
                    </w:txbxContent>
                  </v:textbox>
                </v:rect>
                <v:rect id="Rectangle 1376" o:spid="_x0000_s1033" style="position:absolute;left:19248;top:15301;width:419;height:2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" filled="f" stroked="f">
                  <v:textbox inset="0,0,0,0">
                    <w:txbxContent>
                      <w:p w14:paraId="07328C6E" w14:textId="77777777" w:rsidR="00F46902" w:rsidRDefault="00F46902" w:rsidP="00F46902">
                        <w:pPr>
                          <w:spacing w:after="160" w:line="259" w:lineRule="auto"/>
                        </w:pPr>
                        <w:r>
                          <w:t xml:space="preserve"> </w:t>
                        </w:r>
                      </w:p>
                    </w:txbxContent>
                  </v:textbox>
                </v:rect>
                <v:rect id="Rectangle 1377" o:spid="_x0000_s1034" style="position:absolute;left:19248;top:86197;width:419;height:2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" filled="f" stroked="f">
                  <v:textbox inset="0,0,0,0">
                    <w:txbxContent>
                      <w:p w14:paraId="35DA5811" w14:textId="77777777" w:rsidR="00F46902" w:rsidRDefault="00F46902" w:rsidP="00F46902">
                        <w:pPr>
                          <w:spacing w:after="160" w:line="259" w:lineRule="auto"/>
                        </w:pPr>
                        <w:r>
                          <w:t xml:space="preserve"> </w:t>
                        </w:r>
                      </w:p>
                    </w:txbxContent>
                  </v:textbox>
                </v:rect>
                <v:shape id="Shape 31678" o:spid="_x0000_s1035" style="position:absolute;left:960;top:87203;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" path="m,l1828800,r,9144l,9144,,e" fillcolor="black" stroked="f" strokeweight="0">
                  <v:stroke miterlimit="83231f" joinstyle="miter"/>
                  <v:path arrowok="t" textboxrect="0,0,1828800,9144"/>
                </v:shape>
                <v:rect id="Rectangle 1379" o:spid="_x0000_s1036" style="position:absolute;left:960;top:87888;width:479;height:1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" filled="f" stroked="f">
                  <v:textbox inset="0,0,0,0">
                    <w:txbxContent>
                      <w:p w14:paraId="5BB216D0" w14:textId="77777777" w:rsidR="00F46902" w:rsidRDefault="00F46902" w:rsidP="00F46902">
                        <w:pPr>
                          <w:spacing w:after="160" w:line="259" w:lineRule="auto"/>
                        </w:pPr>
                        <w:r>
                          <w:rPr>
                            <w:sz w:val="16"/>
                            <w:vertAlign w:val="superscript"/>
                          </w:rPr>
                          <w:t>1</w:t>
                        </w:r>
                      </w:p>
                    </w:txbxContent>
                  </v:textbox>
                </v:rect>
                <v:rect id="Rectangle 1380" o:spid="_x0000_s1037" style="position:absolute;left:1325;top:87870;width:339;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" filled="f" stroked="f">
                  <v:textbox inset="0,0,0,0">
                    <w:txbxContent>
                      <w:p w14:paraId="6A0568C1" w14:textId="77777777" w:rsidR="00F46902" w:rsidRDefault="00F46902" w:rsidP="00F46902">
                        <w:pPr>
                          <w:spacing w:after="160" w:line="259" w:lineRule="auto"/>
                        </w:pPr>
                        <w:r>
                          <w:rPr>
                            <w:sz w:val="16"/>
                          </w:rPr>
                          <w:t xml:space="preserve"> </w:t>
                        </w:r>
                      </w:p>
                    </w:txbxContent>
                  </v:textbox>
                </v:rect>
                <v:rect id="Rectangle 1381" o:spid="_x0000_s1038" style="position:absolute;left:1585;top:87870;width:63071;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" filled="f" stroked="f">
                  <v:textbox inset="0,0,0,0">
                    <w:txbxContent>
                      <w:p w14:paraId="047F6ED4" w14:textId="77777777" w:rsidR="00F46902" w:rsidRDefault="00F46902" w:rsidP="00F46902">
                        <w:pPr>
                          <w:spacing w:after="160" w:line="259" w:lineRule="auto"/>
                        </w:pPr>
                        <w:r>
                          <w:rPr>
                            <w:sz w:val="16"/>
                          </w:rPr>
                          <w:t xml:space="preserve">The GCA do not apply to firms, companies, organizations or institutions providing consultancy services. </w:t>
                        </w:r>
                      </w:p>
                    </w:txbxContent>
                  </v:textbox>
                </v:rect>
                <v:rect id="Rectangle 1382" o:spid="_x0000_s1039" style="position:absolute;left:17266;top:36750;width:32731;height:3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" filled="f" stroked="f">
                  <v:textbox inset="0,0,0,0">
                    <w:txbxContent>
                      <w:p w14:paraId="428E671E" w14:textId="77777777" w:rsidR="00F46902" w:rsidRDefault="00F46902" w:rsidP="00F46902">
                        <w:pPr>
                          <w:spacing w:after="160" w:line="259" w:lineRule="auto"/>
                        </w:pPr>
                        <w:r>
                          <w:rPr>
                            <w:rFonts w:ascii="Oswald" w:eastAsia="Oswald" w:hAnsi="Oswald" w:cs="Oswald"/>
                            <w:sz w:val="28"/>
                          </w:rPr>
                          <w:t>GENERAL CONDITIONS OF AGREEMENT</w:t>
                        </w:r>
                      </w:p>
                    </w:txbxContent>
                  </v:textbox>
                </v:rect>
                <v:rect id="Rectangle 1383" o:spid="_x0000_s1040" style="position:absolute;left:41864;top:36750;width:543;height:3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" filled="f" stroked="f">
                  <v:textbox inset="0,0,0,0">
                    <w:txbxContent>
                      <w:p w14:paraId="40B077B6" w14:textId="77777777" w:rsidR="00F46902" w:rsidRDefault="00F46902" w:rsidP="00F46902">
                        <w:pPr>
                          <w:spacing w:after="160" w:line="259" w:lineRule="auto"/>
                        </w:pPr>
                        <w:r>
                          <w:rPr>
                            <w:rFonts w:ascii="Oswald" w:eastAsia="Oswald" w:hAnsi="Oswald" w:cs="Oswald"/>
                            <w:sz w:val="28"/>
                          </w:rPr>
                          <w:t xml:space="preserve"> </w:t>
                        </w:r>
                      </w:p>
                    </w:txbxContent>
                  </v:textbox>
                </v:rect>
                <v:rect id="Rectangle 1384" o:spid="_x0000_s1041" style="position:absolute;left:17282;top:41676;width:32700;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" filled="f" stroked="f">
                  <v:textbox inset="0,0,0,0">
                    <w:txbxContent>
                      <w:p w14:paraId="48AA7BF8" w14:textId="77777777" w:rsidR="00F46902" w:rsidRDefault="00F46902" w:rsidP="00F46902">
                        <w:pPr>
                          <w:spacing w:after="160" w:line="259" w:lineRule="auto"/>
                        </w:pPr>
                        <w:r>
                          <w:rPr>
                            <w:rFonts w:ascii="Oswald" w:eastAsia="Oswald" w:hAnsi="Oswald" w:cs="Oswald"/>
                            <w:sz w:val="24"/>
                          </w:rPr>
                          <w:t>PROCUREMENT OF CONSULTANCY SERVICES</w:t>
                        </w:r>
                      </w:p>
                    </w:txbxContent>
                  </v:textbox>
                </v:rect>
                <v:rect id="Rectangle 1385" o:spid="_x0000_s1042" style="position:absolute;left:41864;top:41676;width:464;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" filled="f" stroked="f">
                  <v:textbox inset="0,0,0,0">
                    <w:txbxContent>
                      <w:p w14:paraId="18D3485C" w14:textId="77777777" w:rsidR="00F46902" w:rsidRDefault="00F46902" w:rsidP="00F46902">
                        <w:pPr>
                          <w:spacing w:after="160" w:line="259" w:lineRule="auto"/>
                        </w:pPr>
                        <w:r>
                          <w:rPr>
                            <w:rFonts w:ascii="Oswald" w:eastAsia="Oswald" w:hAnsi="Oswald" w:cs="Oswald"/>
                            <w:sz w:val="24"/>
                          </w:rPr>
                          <w:t xml:space="preserve"> </w:t>
                        </w:r>
                      </w:p>
                    </w:txbxContent>
                  </v:textbox>
                </v:rect>
                <v:rect id="Rectangle 25547" o:spid="_x0000_s1043" style="position:absolute;left:23515;top:43932;width:15542;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" filled="f" stroked="f">
                  <v:textbox inset="0,0,0,0">
                    <w:txbxContent>
                      <w:p w14:paraId="176C78C2" w14:textId="77777777" w:rsidR="00F46902" w:rsidRDefault="00F46902" w:rsidP="00F46902">
                        <w:pPr>
                          <w:spacing w:after="160" w:line="259" w:lineRule="auto"/>
                        </w:pPr>
                        <w:r>
                          <w:rPr>
                            <w:rFonts w:ascii="Oswald" w:eastAsia="Oswald" w:hAnsi="Oswald" w:cs="Oswald"/>
                            <w:sz w:val="24"/>
                          </w:rPr>
                          <w:t>Individual Consultant</w:t>
                        </w:r>
                      </w:p>
                    </w:txbxContent>
                  </v:textbox>
                </v:rect>
                <v:rect id="Rectangle 25546" o:spid="_x0000_s1044" style="position:absolute;left:35204;top:43932;width:527;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" filled="f" stroked="f">
                  <v:textbox inset="0,0,0,0">
                    <w:txbxContent>
                      <w:p w14:paraId="315D7D46" w14:textId="77777777" w:rsidR="00F46902" w:rsidRDefault="00F46902" w:rsidP="00F46902">
                        <w:pPr>
                          <w:spacing w:after="160" w:line="259" w:lineRule="auto"/>
                        </w:pPr>
                        <w:r>
                          <w:rPr>
                            <w:rFonts w:ascii="Oswald" w:eastAsia="Oswald" w:hAnsi="Oswald" w:cs="Oswald"/>
                            <w:sz w:val="24"/>
                          </w:rPr>
                          <w:t>)</w:t>
                        </w:r>
                      </w:p>
                    </w:txbxContent>
                  </v:textbox>
                </v:rect>
                <v:rect id="Rectangle 25545" o:spid="_x0000_s1045" style="position:absolute;left:23058;top:43932;width:604;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" filled="f" stroked="f">
                  <v:textbox inset="0,0,0,0">
                    <w:txbxContent>
                      <w:p w14:paraId="72B6398C" w14:textId="77777777" w:rsidR="00F46902" w:rsidRDefault="00F46902" w:rsidP="00F46902">
                        <w:pPr>
                          <w:spacing w:after="160" w:line="259" w:lineRule="auto"/>
                        </w:pPr>
                        <w:r>
                          <w:rPr>
                            <w:rFonts w:ascii="Oswald" w:eastAsia="Oswald" w:hAnsi="Oswald" w:cs="Oswald"/>
                            <w:sz w:val="24"/>
                          </w:rPr>
                          <w:t>(</w:t>
                        </w:r>
                      </w:p>
                    </w:txbxContent>
                  </v:textbox>
                </v:rect>
                <v:rect id="Rectangle 1387" o:spid="_x0000_s1046" style="position:absolute;left:35646;top:44193;width:549;height:1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" filled="f" stroked="f">
                  <v:textbox inset="0,0,0,0">
                    <w:txbxContent>
                      <w:p w14:paraId="218C2AAA" w14:textId="77777777" w:rsidR="00F46902" w:rsidRDefault="00F46902" w:rsidP="00F46902">
                        <w:pPr>
                          <w:spacing w:after="160" w:line="259" w:lineRule="auto"/>
                        </w:pPr>
                        <w:r>
                          <w:rPr>
                            <w:rFonts w:ascii="Oswald" w:eastAsia="Oswald" w:hAnsi="Oswald" w:cs="Oswald"/>
                            <w:sz w:val="21"/>
                            <w:vertAlign w:val="superscript"/>
                          </w:rPr>
                          <w:t>1</w:t>
                        </w:r>
                      </w:p>
                    </w:txbxContent>
                  </v:textbox>
                </v:rect>
                <v:rect id="Rectangle 1388" o:spid="_x0000_s1047" style="position:absolute;left:36073;top:43932;width:464;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" filled="f" stroked="f">
                  <v:textbox inset="0,0,0,0">
                    <w:txbxContent>
                      <w:p w14:paraId="4EFE10F0" w14:textId="77777777" w:rsidR="00F46902" w:rsidRDefault="00F46902" w:rsidP="00F46902">
                        <w:pPr>
                          <w:spacing w:after="160" w:line="259" w:lineRule="auto"/>
                        </w:pPr>
                        <w:r>
                          <w:rPr>
                            <w:rFonts w:ascii="Oswald" w:eastAsia="Oswald" w:hAnsi="Oswald" w:cs="Oswald"/>
                            <w:sz w:val="24"/>
                          </w:rPr>
                          <w:t xml:space="preserve"> </w:t>
                        </w:r>
                      </w:p>
                    </w:txbxContent>
                  </v:textbox>
                </v:rect>
                <v:rect id="Rectangle 1389" o:spid="_x0000_s1048" style="position:absolute;left:6522;top:48473;width:61314;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" filled="f" stroked="f">
                  <v:textbox inset="0,0,0,0">
                    <w:txbxContent>
                      <w:p w14:paraId="4137456F" w14:textId="77777777" w:rsidR="00F46902" w:rsidRDefault="00F46902" w:rsidP="00F46902">
                        <w:pPr>
                          <w:spacing w:after="160" w:line="259" w:lineRule="auto"/>
                        </w:pPr>
                        <w:r>
                          <w:rPr>
                            <w:rFonts w:ascii="Oswald" w:eastAsia="Oswald" w:hAnsi="Oswald" w:cs="Oswald"/>
                            <w:sz w:val="24"/>
                          </w:rPr>
                          <w:t>APPENDIX (B) TO THE AGREEMENT FORM AND SPECIAL CONDITIONS OF AGREEMENT</w:t>
                        </w:r>
                      </w:p>
                    </w:txbxContent>
                  </v:textbox>
                </v:rect>
                <v:rect id="Rectangle 1390" o:spid="_x0000_s1049" style="position:absolute;left:52623;top:48966;width:419;height:2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" filled="f" stroked="f">
                  <v:textbox inset="0,0,0,0">
                    <w:txbxContent>
                      <w:p w14:paraId="4F8218B8" w14:textId="77777777" w:rsidR="00F46902" w:rsidRDefault="00F46902" w:rsidP="00F46902">
                        <w:pPr>
                          <w:spacing w:after="160" w:line="259" w:lineRule="auto"/>
                        </w:pPr>
                        <w:r>
                          <w:t xml:space="preserve"> </w:t>
                        </w:r>
                      </w:p>
                    </w:txbxContent>
                  </v:textbox>
                </v:rect>
                <v:rect id="Rectangle 1391" o:spid="_x0000_s1050" style="position:absolute;left:1676;top:73788;width:47200;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" filled="f" stroked="f">
                  <v:textbox inset="0,0,0,0">
                    <w:txbxContent>
                      <w:p w14:paraId="59119257" w14:textId="77777777" w:rsidR="00F46902" w:rsidRDefault="00F46902" w:rsidP="00F46902">
                        <w:pPr>
                          <w:spacing w:after="160" w:line="259" w:lineRule="auto"/>
                        </w:pPr>
                        <w:r>
                          <w:rPr>
                            <w:sz w:val="16"/>
                          </w:rPr>
                          <w:t xml:space="preserve">These General Conditions of Agreement (GCA) apply to Consultancy Services </w:t>
                        </w:r>
                      </w:p>
                    </w:txbxContent>
                  </v:textbox>
                </v:rect>
                <v:rect id="Rectangle 1392" o:spid="_x0000_s1051" style="position:absolute;left:37185;top:73788;width:27436;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" filled="f" stroked="f">
                  <v:textbox inset="0,0,0,0">
                    <w:txbxContent>
                      <w:p w14:paraId="21797854" w14:textId="77777777" w:rsidR="00F46902" w:rsidRDefault="00F46902" w:rsidP="00F46902">
                        <w:pPr>
                          <w:spacing w:after="160" w:line="259" w:lineRule="auto"/>
                        </w:pPr>
                        <w:r>
                          <w:rPr>
                            <w:sz w:val="16"/>
                          </w:rPr>
                          <w:t xml:space="preserve">procured under IsDB’s administrative budget </w:t>
                        </w:r>
                      </w:p>
                    </w:txbxContent>
                  </v:textbox>
                </v:rect>
                <v:rect id="Rectangle 1393" o:spid="_x0000_s1052" style="position:absolute;left:1676;top:75130;width:74659;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" filled="f" stroked="f">
                  <v:textbox inset="0,0,0,0">
                    <w:txbxContent>
                      <w:p w14:paraId="354EBAFE" w14:textId="77777777" w:rsidR="00F46902" w:rsidRDefault="00F46902" w:rsidP="00F46902">
                        <w:pPr>
                          <w:spacing w:after="160" w:line="259" w:lineRule="auto"/>
                        </w:pPr>
                        <w:r>
                          <w:rPr>
                            <w:sz w:val="16"/>
                          </w:rPr>
                          <w:t xml:space="preserve">for its own institutional use.   The GCA read in conjunction with the Special Conditions of Agreement (SCA) and other </w:t>
                        </w:r>
                      </w:p>
                    </w:txbxContent>
                  </v:textbox>
                </v:rect>
                <v:rect id="Rectangle 1394" o:spid="_x0000_s1053" style="position:absolute;left:1676;top:76470;width:74665;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" filled="f" stroked="f">
                  <v:textbox inset="0,0,0,0">
                    <w:txbxContent>
                      <w:p w14:paraId="4C262DEE" w14:textId="77777777" w:rsidR="00F46902" w:rsidRDefault="00F46902" w:rsidP="00F46902">
                        <w:pPr>
                          <w:spacing w:after="160" w:line="259" w:lineRule="auto"/>
                        </w:pPr>
                        <w:r>
                          <w:rPr>
                            <w:sz w:val="16"/>
                          </w:rPr>
                          <w:t xml:space="preserve">Agreement Documents listed therein, is a complete document expressing the rights and obligations of IsDB and the </w:t>
                        </w:r>
                      </w:p>
                    </w:txbxContent>
                  </v:textbox>
                </v:rect>
                <v:rect id="Rectangle 1395" o:spid="_x0000_s1054" style="position:absolute;left:1676;top:77811;width:74660;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" filled="f" stroked="f">
                  <v:textbox inset="0,0,0,0">
                    <w:txbxContent>
                      <w:p w14:paraId="3C295D25" w14:textId="77777777" w:rsidR="00F46902" w:rsidRDefault="00F46902" w:rsidP="00F46902">
                        <w:pPr>
                          <w:spacing w:after="160" w:line="259" w:lineRule="auto"/>
                        </w:pPr>
                        <w:r>
                          <w:rPr>
                            <w:sz w:val="16"/>
                          </w:rPr>
                          <w:t xml:space="preserve">Consultant. The GCA shall not be altered without the clearance of IsDB Legal Division.  Any technical, commercial and </w:t>
                        </w:r>
                      </w:p>
                    </w:txbxContent>
                  </v:textbox>
                </v:rect>
                <v:rect id="Rectangle 1396" o:spid="_x0000_s1055" style="position:absolute;left:1676;top:79153;width:51367;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" filled="f" stroked="f">
                  <v:textbox inset="0,0,0,0">
                    <w:txbxContent>
                      <w:p w14:paraId="5382E1DD" w14:textId="77777777" w:rsidR="00F46902" w:rsidRDefault="00F46902" w:rsidP="00F46902">
                        <w:pPr>
                          <w:spacing w:after="160" w:line="259" w:lineRule="auto"/>
                        </w:pPr>
                        <w:r>
                          <w:rPr>
                            <w:sz w:val="16"/>
                          </w:rPr>
                          <w:t>operational changes and complementary information, which may be needed, shall be</w:t>
                        </w:r>
                      </w:p>
                    </w:txbxContent>
                  </v:textbox>
                </v:rect>
                <v:rect id="Rectangle 1397" o:spid="_x0000_s1056" style="position:absolute;left:40294;top:79153;width:338;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" filled="f" stroked="f">
                  <v:textbox inset="0,0,0,0">
                    <w:txbxContent>
                      <w:p w14:paraId="603A89DD" w14:textId="77777777" w:rsidR="00F46902" w:rsidRDefault="00F46902" w:rsidP="00F46902">
                        <w:pPr>
                          <w:spacing w:after="160" w:line="259" w:lineRule="auto"/>
                        </w:pPr>
                        <w:r>
                          <w:rPr>
                            <w:sz w:val="16"/>
                          </w:rPr>
                          <w:t xml:space="preserve"> </w:t>
                        </w:r>
                      </w:p>
                    </w:txbxContent>
                  </v:textbox>
                </v:rect>
                <v:rect id="Rectangle 1398" o:spid="_x0000_s1057" style="position:absolute;left:40553;top:79153;width:20105;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" filled="f" stroked="f">
                  <v:textbox inset="0,0,0,0">
                    <w:txbxContent>
                      <w:p w14:paraId="49C64543" w14:textId="77777777" w:rsidR="00F46902" w:rsidRDefault="00F46902" w:rsidP="00F46902">
                        <w:pPr>
                          <w:spacing w:after="160" w:line="259" w:lineRule="auto"/>
                        </w:pPr>
                        <w:r>
                          <w:rPr>
                            <w:sz w:val="16"/>
                          </w:rPr>
                          <w:t>introduced only through the SCA.</w:t>
                        </w:r>
                      </w:p>
                    </w:txbxContent>
                  </v:textbox>
                </v:rect>
                <v:rect id="Rectangle 1399" o:spid="_x0000_s1058" style="position:absolute;left:55656;top:79153;width:338;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" filled="f" stroked="f">
                  <v:textbox inset="0,0,0,0">
                    <w:txbxContent>
                      <w:p w14:paraId="21976ED9" w14:textId="77777777" w:rsidR="00F46902" w:rsidRDefault="00F46902" w:rsidP="00F46902">
                        <w:pPr>
                          <w:spacing w:after="160" w:line="259" w:lineRule="auto"/>
                        </w:pPr>
                        <w:r>
                          <w:rPr>
                            <w:sz w:val="16"/>
                          </w:rPr>
                          <w:t xml:space="preserve"> </w:t>
                        </w:r>
                      </w:p>
                    </w:txbxContent>
                  </v:textbox>
                </v:rect>
                <v:shape id="Shape 31679" o:spid="_x0000_s1059" style="position:absolute;left:960;top:7373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" path="m,l9144,r,9144l,9144,,e" fillcolor="black" stroked="f" strokeweight="0">
                  <v:stroke miterlimit="83231f" joinstyle="miter"/>
                  <v:path arrowok="t" textboxrect="0,0,9144,9144"/>
                </v:shape>
                <v:shape id="Shape 31680" o:spid="_x0000_s1060" style="position:absolute;left:1021;top:73730;width:57195;height:92;visibility:visible;mso-wrap-style:square;v-text-anchor:top" coordsize="5719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" path="m,l5719572,r,9144l,9144,,e" fillcolor="black" stroked="f" strokeweight="0">
                  <v:stroke miterlimit="83231f" joinstyle="miter"/>
                  <v:path arrowok="t" textboxrect="0,0,5719572,9144"/>
                </v:shape>
                <v:shape id="Shape 31681" o:spid="_x0000_s1061" style="position:absolute;left:58216;top:73730;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" path="m,l9144,r,9144l,9144,,e" fillcolor="black" stroked="f" strokeweight="0">
                  <v:stroke miterlimit="83231f" joinstyle="miter"/>
                  <v:path arrowok="t" textboxrect="0,0,9144,9144"/>
                </v:shape>
                <v:shape id="Shape 31682" o:spid="_x0000_s1062" style="position:absolute;left:960;top:73792;width:91;height:6705;visibility:visible;mso-wrap-style:square;v-text-anchor:top" coordsize="9144,670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" path="m,l9144,r,670547l,670547,,e" fillcolor="black" stroked="f" strokeweight="0">
                  <v:stroke miterlimit="83231f" joinstyle="miter"/>
                  <v:path arrowok="t" textboxrect="0,0,9144,670547"/>
                </v:shape>
                <v:shape id="Shape 31683" o:spid="_x0000_s1063" style="position:absolute;left:960;top:8049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" path="m,l9144,r,9144l,9144,,e" fillcolor="black" stroked="f" strokeweight="0">
                  <v:stroke miterlimit="83231f" joinstyle="miter"/>
                  <v:path arrowok="t" textboxrect="0,0,9144,9144"/>
                </v:shape>
                <v:shape id="Shape 31684" o:spid="_x0000_s1064" style="position:absolute;left:1021;top:80497;width:57195;height:91;visibility:visible;mso-wrap-style:square;v-text-anchor:top" coordsize="5719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" path="m,l5719572,r,9144l,9144,,e" fillcolor="black" stroked="f" strokeweight="0">
                  <v:stroke miterlimit="83231f" joinstyle="miter"/>
                  <v:path arrowok="t" textboxrect="0,0,5719572,9144"/>
                </v:shape>
                <v:shape id="Shape 31685" o:spid="_x0000_s1065" style="position:absolute;left:58216;top:73792;width:92;height:6705;visibility:visible;mso-wrap-style:square;v-text-anchor:top" coordsize="9144,670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" path="m,l9144,r,670547l,670547,,e" fillcolor="black" stroked="f" strokeweight="0">
                  <v:stroke miterlimit="83231f" joinstyle="miter"/>
                  <v:path arrowok="t" textboxrect="0,0,9144,670547"/>
                </v:shape>
                <v:shape id="Shape 31686" o:spid="_x0000_s1066" style="position:absolute;left:58216;top:8049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" path="m,l9144,r,9144l,9144,,e" fillcolor="black" stroked="f" strokeweight="0">
                  <v:stroke miterlimit="83231f" joinstyle="miter"/>
                  <v:path arrowok="t" textboxrect="0,0,9144,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13" o:spid="_x0000_s1067" type="#_x0000_t75" style="position:absolute;left:17235;top:579;width:24694;height:98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">
                  <v:imagedata r:id="rId14" o:title=""/>
                </v:shape>
                <v:shape id="Shape 31687" o:spid="_x0000_s1068" style="position:absolute;width:274;height:457;visibility:visible;mso-wrap-style:square;v-text-anchor:top" coordsize="27432,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" path="m,l27432,r,45720l,45720,,e" fillcolor="#0b3b46" stroked="f" strokeweight="0">
                  <v:stroke miterlimit="83231f" joinstyle="miter"/>
                  <v:path arrowok="t" textboxrect="0,0,27432,45720"/>
                </v:shape>
                <v:shape id="Shape 31688" o:spid="_x0000_s1069" style="position:absolute;width:457;height:274;visibility:visible;mso-wrap-style:square;v-text-anchor:top" coordsize="45720,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" path="m,l45720,r,27432l,27432,,e" fillcolor="#0b3b46" stroked="f" strokeweight="0">
                  <v:stroke miterlimit="83231f" joinstyle="miter"/>
                  <v:path arrowok="t" textboxrect="0,0,45720,27432"/>
                </v:shape>
                <v:shape id="Shape 31689" o:spid="_x0000_s1070" style="position:absolute;left:274;top:274;width:91;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" path="m,l9144,r,18288l,18288,,e" stroked="f" strokeweight="0">
                  <v:stroke miterlimit="83231f" joinstyle="miter"/>
                  <v:path arrowok="t" textboxrect="0,0,9144,18288"/>
                </v:shape>
                <v:shape id="Shape 31690" o:spid="_x0000_s1071" style="position:absolute;left:274;top:274;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" path="m,l18288,r,9144l,9144,,e" stroked="f" strokeweight="0">
                  <v:stroke miterlimit="83231f" joinstyle="miter"/>
                  <v:path arrowok="t" textboxrect="0,0,18288,9144"/>
                </v:shape>
                <v:shape id="Shape 31691" o:spid="_x0000_s1072" style="position:absolute;left:365;top:36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" path="m,l9144,r,9144l,9144,,e" fillcolor="#0b3b46" stroked="f" strokeweight="0">
                  <v:stroke miterlimit="83231f" joinstyle="miter"/>
                  <v:path arrowok="t" textboxrect="0,0,9144,9144"/>
                </v:shape>
                <v:shape id="Shape 31692" o:spid="_x0000_s1073" style="position:absolute;left:457;width:58323;height:274;visibility:visible;mso-wrap-style:square;v-text-anchor:top" coordsize="5832348,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" path="m,l5832348,r,27432l,27432,,e" fillcolor="#0b3b46" stroked="f" strokeweight="0">
                  <v:stroke miterlimit="83231f" joinstyle="miter"/>
                  <v:path arrowok="t" textboxrect="0,0,5832348,27432"/>
                </v:shape>
                <v:shape id="Shape 31693" o:spid="_x0000_s1074" style="position:absolute;left:457;top:274;width:58323;height:91;visibility:visible;mso-wrap-style:square;v-text-anchor:top" coordsize="58323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" path="m,l5832348,r,9144l,9144,,e" stroked="f" strokeweight="0">
                  <v:stroke miterlimit="83231f" joinstyle="miter"/>
                  <v:path arrowok="t" textboxrect="0,0,5832348,9144"/>
                </v:shape>
                <v:shape id="Shape 31694" o:spid="_x0000_s1075" style="position:absolute;left:457;top:365;width:58323;height:92;visibility:visible;mso-wrap-style:square;v-text-anchor:top" coordsize="58323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" path="m,l5832348,r,9144l,9144,,e" fillcolor="#0b3b46" stroked="f" strokeweight="0">
                  <v:stroke miterlimit="83231f" joinstyle="miter"/>
                  <v:path arrowok="t" textboxrect="0,0,5832348,9144"/>
                </v:shape>
                <v:shape id="Shape 31695" o:spid="_x0000_s1076" style="position:absolute;left:58963;width:274;height:457;visibility:visible;mso-wrap-style:square;v-text-anchor:top" coordsize="27432,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" path="m,l27432,r,45720l,45720,,e" fillcolor="#0b3b46" stroked="f" strokeweight="0">
                  <v:stroke miterlimit="83231f" joinstyle="miter"/>
                  <v:path arrowok="t" textboxrect="0,0,27432,45720"/>
                </v:shape>
                <v:shape id="Shape 31696" o:spid="_x0000_s1077" style="position:absolute;left:58780;width:457;height:274;visibility:visible;mso-wrap-style:square;v-text-anchor:top" coordsize="45720,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" path="m,l45720,r,27432l,27432,,e" fillcolor="#0b3b46" stroked="f" strokeweight="0">
                  <v:stroke miterlimit="83231f" joinstyle="miter"/>
                  <v:path arrowok="t" textboxrect="0,0,45720,27432"/>
                </v:shape>
                <v:shape id="Shape 31697" o:spid="_x0000_s1078" style="position:absolute;left:58872;top:274;width:91;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" path="m,l9144,r,18288l,18288,,e" stroked="f" strokeweight="0">
                  <v:stroke miterlimit="83231f" joinstyle="miter"/>
                  <v:path arrowok="t" textboxrect="0,0,9144,18288"/>
                </v:shape>
                <v:shape id="Shape 31698" o:spid="_x0000_s1079" style="position:absolute;left:58780;top:274;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" path="m,l18288,r,9144l,9144,,e" stroked="f" strokeweight="0">
                  <v:stroke miterlimit="83231f" joinstyle="miter"/>
                  <v:path arrowok="t" textboxrect="0,0,18288,9144"/>
                </v:shape>
                <v:shape id="Shape 31699" o:spid="_x0000_s1080" style="position:absolute;left:58780;top:36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" path="m,l9144,r,9144l,9144,,e" fillcolor="#0b3b46" stroked="f" strokeweight="0">
                  <v:stroke miterlimit="83231f" joinstyle="miter"/>
                  <v:path arrowok="t" textboxrect="0,0,9144,9144"/>
                </v:shape>
                <v:shape id="Shape 31700" o:spid="_x0000_s1081" style="position:absolute;top:457;width:274;height:88879;visibility:visible;mso-wrap-style:square;v-text-anchor:top" coordsize="27432,8887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" path="m,l27432,r,8887968l,8887968,,e" fillcolor="#0b3b46" stroked="f" strokeweight="0">
                  <v:stroke miterlimit="83231f" joinstyle="miter"/>
                  <v:path arrowok="t" textboxrect="0,0,27432,8887968"/>
                </v:shape>
                <v:shape id="Shape 31701" o:spid="_x0000_s1082" style="position:absolute;left:274;top:457;width:91;height:88879;visibility:visible;mso-wrap-style:square;v-text-anchor:top" coordsize="9144,8887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" path="m,l9144,r,8887968l,8887968,,e" stroked="f" strokeweight="0">
                  <v:stroke miterlimit="83231f" joinstyle="miter"/>
                  <v:path arrowok="t" textboxrect="0,0,9144,8887968"/>
                </v:shape>
                <v:shape id="Shape 31702" o:spid="_x0000_s1083" style="position:absolute;left:365;top:457;width:92;height:88879;visibility:visible;mso-wrap-style:square;v-text-anchor:top" coordsize="9144,8887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" path="m,l9144,r,8887968l,8887968,,e" fillcolor="#0b3b46" stroked="f" strokeweight="0">
                  <v:stroke miterlimit="83231f" joinstyle="miter"/>
                  <v:path arrowok="t" textboxrect="0,0,9144,8887968"/>
                </v:shape>
                <v:shape id="Shape 31703" o:spid="_x0000_s1084" style="position:absolute;left:58963;top:457;width:274;height:88879;visibility:visible;mso-wrap-style:square;v-text-anchor:top" coordsize="27432,8887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" path="m,l27432,r,8887968l,8887968,,e" fillcolor="#0b3b46" stroked="f" strokeweight="0">
                  <v:stroke miterlimit="83231f" joinstyle="miter"/>
                  <v:path arrowok="t" textboxrect="0,0,27432,8887968"/>
                </v:shape>
                <v:shape id="Shape 31704" o:spid="_x0000_s1085" style="position:absolute;left:58872;top:457;width:91;height:88879;visibility:visible;mso-wrap-style:square;v-text-anchor:top" coordsize="9144,8887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" path="m,l9144,r,8887968l,8887968,,e" stroked="f" strokeweight="0">
                  <v:stroke miterlimit="83231f" joinstyle="miter"/>
                  <v:path arrowok="t" textboxrect="0,0,9144,8887968"/>
                </v:shape>
                <v:shape id="Shape 31705" o:spid="_x0000_s1086" style="position:absolute;left:58780;top:457;width:92;height:88879;visibility:visible;mso-wrap-style:square;v-text-anchor:top" coordsize="9144,8887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" path="m,l9144,r,8887968l,8887968,,e" fillcolor="#0b3b46" stroked="f" strokeweight="0">
                  <v:stroke miterlimit="83231f" joinstyle="miter"/>
                  <v:path arrowok="t" textboxrect="0,0,9144,8887968"/>
                </v:shape>
                <v:shape id="Shape 31706" o:spid="_x0000_s1087" style="position:absolute;top:89336;width:274;height:458;visibility:visible;mso-wrap-style:square;v-text-anchor:top" coordsize="27432,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" path="m,l27432,r,45720l,45720,,e" fillcolor="#0b3b46" stroked="f" strokeweight="0">
                  <v:stroke miterlimit="83231f" joinstyle="miter"/>
                  <v:path arrowok="t" textboxrect="0,0,27432,45720"/>
                </v:shape>
                <v:shape id="Shape 31707" o:spid="_x0000_s1088" style="position:absolute;top:89519;width:457;height:275;visibility:visible;mso-wrap-style:square;v-text-anchor:top" coordsize="45720,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" path="m,l45720,r,27432l,27432,,e" fillcolor="#0b3b46" stroked="f" strokeweight="0">
                  <v:stroke miterlimit="83231f" joinstyle="miter"/>
                  <v:path arrowok="t" textboxrect="0,0,45720,27432"/>
                </v:shape>
                <v:shape id="Shape 31708" o:spid="_x0000_s1089" style="position:absolute;left:274;top:89336;width:91;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" path="m,l9144,r,18288l,18288,,e" stroked="f" strokeweight="0">
                  <v:stroke miterlimit="83231f" joinstyle="miter"/>
                  <v:path arrowok="t" textboxrect="0,0,9144,18288"/>
                </v:shape>
                <v:shape id="Shape 31709" o:spid="_x0000_s1090" style="position:absolute;left:274;top:89428;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" path="m,l18288,r,9144l,9144,,e" stroked="f" strokeweight="0">
                  <v:stroke miterlimit="83231f" joinstyle="miter"/>
                  <v:path arrowok="t" textboxrect="0,0,18288,9144"/>
                </v:shape>
                <v:shape id="Shape 31710" o:spid="_x0000_s1091" style="position:absolute;left:365;top:89336;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" path="m,l9144,r,9144l,9144,,e" fillcolor="#0b3b46" stroked="f" strokeweight="0">
                  <v:stroke miterlimit="83231f" joinstyle="miter"/>
                  <v:path arrowok="t" textboxrect="0,0,9144,9144"/>
                </v:shape>
                <v:shape id="Shape 31711" o:spid="_x0000_s1092" style="position:absolute;left:457;top:89519;width:58323;height:275;visibility:visible;mso-wrap-style:square;v-text-anchor:top" coordsize="5832348,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" path="m,l5832348,r,27432l,27432,,e" fillcolor="#0b3b46" stroked="f" strokeweight="0">
                  <v:stroke miterlimit="83231f" joinstyle="miter"/>
                  <v:path arrowok="t" textboxrect="0,0,5832348,27432"/>
                </v:shape>
                <v:shape id="Shape 31712" o:spid="_x0000_s1093" style="position:absolute;left:457;top:89428;width:58323;height:91;visibility:visible;mso-wrap-style:square;v-text-anchor:top" coordsize="58323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" path="m,l5832348,r,9144l,9144,,e" stroked="f" strokeweight="0">
                  <v:stroke miterlimit="83231f" joinstyle="miter"/>
                  <v:path arrowok="t" textboxrect="0,0,5832348,9144"/>
                </v:shape>
                <v:shape id="Shape 31713" o:spid="_x0000_s1094" style="position:absolute;left:457;top:89336;width:58323;height:92;visibility:visible;mso-wrap-style:square;v-text-anchor:top" coordsize="58323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" path="m,l5832348,r,9144l,9144,,e" fillcolor="#0b3b46" stroked="f" strokeweight="0">
                  <v:stroke miterlimit="83231f" joinstyle="miter"/>
                  <v:path arrowok="t" textboxrect="0,0,5832348,9144"/>
                </v:shape>
                <v:shape id="Shape 31714" o:spid="_x0000_s1095" style="position:absolute;left:58963;top:89336;width:274;height:458;visibility:visible;mso-wrap-style:square;v-text-anchor:top" coordsize="27432,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" path="m,l27432,r,45720l,45720,,e" fillcolor="#0b3b46" stroked="f" strokeweight="0">
                  <v:stroke miterlimit="83231f" joinstyle="miter"/>
                  <v:path arrowok="t" textboxrect="0,0,27432,45720"/>
                </v:shape>
                <v:shape id="Shape 31715" o:spid="_x0000_s1096" style="position:absolute;left:58780;top:89519;width:457;height:275;visibility:visible;mso-wrap-style:square;v-text-anchor:top" coordsize="45720,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" path="m,l45720,r,27432l,27432,,e" fillcolor="#0b3b46" stroked="f" strokeweight="0">
                  <v:stroke miterlimit="83231f" joinstyle="miter"/>
                  <v:path arrowok="t" textboxrect="0,0,45720,27432"/>
                </v:shape>
                <v:shape id="Shape 31716" o:spid="_x0000_s1097" style="position:absolute;left:58872;top:89336;width:91;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" path="m,l9144,r,18288l,18288,,e" stroked="f" strokeweight="0">
                  <v:stroke miterlimit="83231f" joinstyle="miter"/>
                  <v:path arrowok="t" textboxrect="0,0,9144,18288"/>
                </v:shape>
                <v:shape id="Shape 31717" o:spid="_x0000_s1098" style="position:absolute;left:58780;top:89428;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" path="m,l18288,r,9144l,9144,,e" stroked="f" strokeweight="0">
                  <v:stroke miterlimit="83231f" joinstyle="miter"/>
                  <v:path arrowok="t" textboxrect="0,0,18288,9144"/>
                </v:shape>
                <v:shape id="Shape 31718" o:spid="_x0000_s1099" style="position:absolute;left:58780;top:89336;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" path="m,l9144,r,9144l,9144,,e" fillcolor="#0b3b46" stroked="f" strokeweight="0">
                  <v:stroke miterlimit="83231f" joinstyle="miter"/>
                  <v:path arrowok="t" textboxrect="0,0,9144,9144"/>
                </v:shape>
                <w10:anchorlock/>
              </v:group>
            </w:pict>
          </mc:Fallback>
        </mc:AlternateContent>
      </w:r>
    </w:p>
    <w:p w14:paraId="1645C3CE" w14:textId="77777777" w:rsidR="00F46902" w:rsidRDefault="00F46902" w:rsidP="00F46902">
      <w:pPr>
        <w:spacing w:after="205" w:line="259" w:lineRule="auto"/>
      </w:pPr>
      <w:r>
        <w:t xml:space="preserve"> </w:t>
      </w:r>
    </w:p>
    <w:p w14:paraId="0D757B00" w14:textId="77777777" w:rsidR="00F46902" w:rsidRDefault="00F46902" w:rsidP="00F46902">
      <w:pPr>
        <w:spacing w:after="205" w:line="259" w:lineRule="auto"/>
      </w:pPr>
      <w:r>
        <w:t xml:space="preserve"> </w:t>
      </w:r>
    </w:p>
    <w:p w14:paraId="6EFC5536" w14:textId="77777777" w:rsidR="00F46902" w:rsidRDefault="00F46902" w:rsidP="00F46902">
      <w:pPr>
        <w:spacing w:after="207" w:line="259" w:lineRule="auto"/>
      </w:pPr>
      <w:r>
        <w:t xml:space="preserve"> </w:t>
      </w:r>
    </w:p>
    <w:p w14:paraId="615DEAE2" w14:textId="77777777" w:rsidR="00F46902" w:rsidRDefault="00F46902" w:rsidP="00F46902">
      <w:pPr>
        <w:spacing w:after="205" w:line="259" w:lineRule="auto"/>
      </w:pPr>
      <w:r>
        <w:t xml:space="preserve"> </w:t>
      </w:r>
    </w:p>
    <w:p w14:paraId="6B08BA17" w14:textId="77777777" w:rsidR="00F46902" w:rsidRDefault="00F46902" w:rsidP="00F46902">
      <w:pPr>
        <w:spacing w:after="248" w:line="259" w:lineRule="auto"/>
      </w:pPr>
      <w:r>
        <w:t xml:space="preserve"> </w:t>
      </w:r>
    </w:p>
    <w:sdt>
      <w:sdtPr>
        <w:id w:val="103236658"/>
        <w:docPartObj>
          <w:docPartGallery w:val="Table of Contents"/>
        </w:docPartObj>
      </w:sdtPr>
      <w:sdtContent>
        <w:p w14:paraId="48D7E3F7" w14:textId="77777777" w:rsidR="00F46902" w:rsidRDefault="00F46902" w:rsidP="00F46902">
          <w:pPr>
            <w:spacing w:after="229" w:line="259" w:lineRule="auto"/>
          </w:pPr>
          <w:r>
            <w:rPr>
              <w:sz w:val="24"/>
            </w:rPr>
            <w:t xml:space="preserve">CONTENTS </w:t>
          </w:r>
        </w:p>
        <w:p w14:paraId="1D514BE1" w14:textId="77777777" w:rsidR="00F46902" w:rsidRDefault="00F46902" w:rsidP="00F46902">
          <w:pPr>
            <w:pStyle w:val="TOC1"/>
            <w:tabs>
              <w:tab w:val="right" w:leader="dot" w:pos="9028"/>
            </w:tabs>
          </w:pPr>
          <w:r>
            <w:fldChar w:fldCharType="begin"/>
          </w:r>
          <w:r>
            <w:instrText xml:space="preserve"> TOC \o "1-1" \h \z \u </w:instrText>
          </w:r>
          <w:r>
            <w:fldChar w:fldCharType="separate"/>
          </w:r>
          <w:hyperlink w:anchor="_Toc31615">
            <w:r>
              <w:t>1.</w:t>
            </w:r>
            <w:r>
              <w:rPr>
                <w:rFonts w:ascii="Calibri" w:eastAsia="Calibri" w:hAnsi="Calibri" w:cs="Calibri"/>
                <w:b/>
                <w:sz w:val="22"/>
              </w:rPr>
              <w:t xml:space="preserve">  </w:t>
            </w:r>
            <w:r>
              <w:t>DEFINITIONS AND INTERPRETATION</w:t>
            </w:r>
            <w:r>
              <w:tab/>
            </w:r>
            <w:r>
              <w:fldChar w:fldCharType="begin"/>
            </w:r>
            <w:r>
              <w:instrText>PAGEREF _Toc31615 \h</w:instrText>
            </w:r>
            <w:r>
              <w:fldChar w:fldCharType="separate"/>
            </w:r>
            <w:r>
              <w:t xml:space="preserve">3 </w:t>
            </w:r>
            <w:r>
              <w:fldChar w:fldCharType="end"/>
            </w:r>
          </w:hyperlink>
        </w:p>
        <w:p w14:paraId="52D8C5B6" w14:textId="77777777" w:rsidR="00F46902" w:rsidRDefault="00000000" w:rsidP="00F46902">
          <w:pPr>
            <w:pStyle w:val="TOC1"/>
            <w:tabs>
              <w:tab w:val="right" w:leader="dot" w:pos="9028"/>
            </w:tabs>
          </w:pPr>
          <w:hyperlink w:anchor="_Toc31616">
            <w:r w:rsidR="00F46902">
              <w:t>2.</w:t>
            </w:r>
            <w:r w:rsidR="00F46902">
              <w:rPr>
                <w:rFonts w:ascii="Calibri" w:eastAsia="Calibri" w:hAnsi="Calibri" w:cs="Calibri"/>
                <w:b/>
                <w:sz w:val="22"/>
              </w:rPr>
              <w:t xml:space="preserve">  </w:t>
            </w:r>
            <w:r w:rsidR="00F46902">
              <w:t>APPOINTMENT OF THE CONSULTANT</w:t>
            </w:r>
            <w:r w:rsidR="00F46902">
              <w:tab/>
            </w:r>
            <w:r w:rsidR="00F46902">
              <w:fldChar w:fldCharType="begin"/>
            </w:r>
            <w:r w:rsidR="00F46902">
              <w:instrText>PAGEREF _Toc31616 \h</w:instrText>
            </w:r>
            <w:r w:rsidR="00F46902">
              <w:fldChar w:fldCharType="separate"/>
            </w:r>
            <w:r w:rsidR="00F46902">
              <w:t xml:space="preserve">5 </w:t>
            </w:r>
            <w:r w:rsidR="00F46902">
              <w:fldChar w:fldCharType="end"/>
            </w:r>
          </w:hyperlink>
        </w:p>
        <w:p w14:paraId="6125C230" w14:textId="77777777" w:rsidR="00F46902" w:rsidRDefault="00000000" w:rsidP="00F46902">
          <w:pPr>
            <w:pStyle w:val="TOC1"/>
            <w:tabs>
              <w:tab w:val="right" w:leader="dot" w:pos="9028"/>
            </w:tabs>
          </w:pPr>
          <w:hyperlink w:anchor="_Toc31617">
            <w:r w:rsidR="00F46902">
              <w:t>3.</w:t>
            </w:r>
            <w:r w:rsidR="00F46902">
              <w:rPr>
                <w:rFonts w:ascii="Calibri" w:eastAsia="Calibri" w:hAnsi="Calibri" w:cs="Calibri"/>
                <w:b/>
                <w:sz w:val="22"/>
              </w:rPr>
              <w:t xml:space="preserve">  </w:t>
            </w:r>
            <w:r w:rsidR="00F46902">
              <w:t>RELATION BETWEEN THE PARTIES</w:t>
            </w:r>
            <w:r w:rsidR="00F46902">
              <w:tab/>
            </w:r>
            <w:r w:rsidR="00F46902">
              <w:fldChar w:fldCharType="begin"/>
            </w:r>
            <w:r w:rsidR="00F46902">
              <w:instrText>PAGEREF _Toc31617 \h</w:instrText>
            </w:r>
            <w:r w:rsidR="00F46902">
              <w:fldChar w:fldCharType="separate"/>
            </w:r>
            <w:r w:rsidR="00F46902">
              <w:t xml:space="preserve">6 </w:t>
            </w:r>
            <w:r w:rsidR="00F46902">
              <w:fldChar w:fldCharType="end"/>
            </w:r>
          </w:hyperlink>
        </w:p>
        <w:p w14:paraId="00979AEF" w14:textId="77777777" w:rsidR="00F46902" w:rsidRDefault="00000000" w:rsidP="00F46902">
          <w:pPr>
            <w:pStyle w:val="TOC1"/>
            <w:tabs>
              <w:tab w:val="right" w:leader="dot" w:pos="9028"/>
            </w:tabs>
          </w:pPr>
          <w:hyperlink w:anchor="_Toc31618">
            <w:r w:rsidR="00F46902">
              <w:t>4.</w:t>
            </w:r>
            <w:r w:rsidR="00F46902">
              <w:rPr>
                <w:rFonts w:ascii="Calibri" w:eastAsia="Calibri" w:hAnsi="Calibri" w:cs="Calibri"/>
                <w:b/>
                <w:sz w:val="22"/>
              </w:rPr>
              <w:t xml:space="preserve">  </w:t>
            </w:r>
            <w:r w:rsidR="00F46902">
              <w:t>COMMENCEMENT AND COMPLETION OF THE SERVICES</w:t>
            </w:r>
            <w:r w:rsidR="00F46902">
              <w:tab/>
            </w:r>
            <w:r w:rsidR="00F46902">
              <w:fldChar w:fldCharType="begin"/>
            </w:r>
            <w:r w:rsidR="00F46902">
              <w:instrText>PAGEREF _Toc31618 \h</w:instrText>
            </w:r>
            <w:r w:rsidR="00F46902">
              <w:fldChar w:fldCharType="separate"/>
            </w:r>
            <w:r w:rsidR="00F46902">
              <w:t xml:space="preserve">6 </w:t>
            </w:r>
            <w:r w:rsidR="00F46902">
              <w:fldChar w:fldCharType="end"/>
            </w:r>
          </w:hyperlink>
        </w:p>
        <w:p w14:paraId="531F8117" w14:textId="77777777" w:rsidR="00F46902" w:rsidRDefault="00000000" w:rsidP="00F46902">
          <w:pPr>
            <w:pStyle w:val="TOC1"/>
            <w:tabs>
              <w:tab w:val="right" w:leader="dot" w:pos="9028"/>
            </w:tabs>
          </w:pPr>
          <w:hyperlink w:anchor="_Toc31619">
            <w:r w:rsidR="00F46902">
              <w:t>5.</w:t>
            </w:r>
            <w:r w:rsidR="00F46902">
              <w:rPr>
                <w:rFonts w:ascii="Calibri" w:eastAsia="Calibri" w:hAnsi="Calibri" w:cs="Calibri"/>
                <w:b/>
                <w:sz w:val="22"/>
              </w:rPr>
              <w:t xml:space="preserve">  </w:t>
            </w:r>
            <w:r w:rsidR="00F46902">
              <w:t>OBLIGATIONS OF THE CONSULTANT</w:t>
            </w:r>
            <w:r w:rsidR="00F46902">
              <w:tab/>
            </w:r>
            <w:r w:rsidR="00F46902">
              <w:fldChar w:fldCharType="begin"/>
            </w:r>
            <w:r w:rsidR="00F46902">
              <w:instrText>PAGEREF _Toc31619 \h</w:instrText>
            </w:r>
            <w:r w:rsidR="00F46902">
              <w:fldChar w:fldCharType="separate"/>
            </w:r>
            <w:r w:rsidR="00F46902">
              <w:t xml:space="preserve">6 </w:t>
            </w:r>
            <w:r w:rsidR="00F46902">
              <w:fldChar w:fldCharType="end"/>
            </w:r>
          </w:hyperlink>
        </w:p>
        <w:p w14:paraId="7AA82705" w14:textId="77777777" w:rsidR="00F46902" w:rsidRDefault="00000000" w:rsidP="00F46902">
          <w:pPr>
            <w:pStyle w:val="TOC1"/>
            <w:tabs>
              <w:tab w:val="right" w:leader="dot" w:pos="9028"/>
            </w:tabs>
          </w:pPr>
          <w:hyperlink w:anchor="_Toc31620">
            <w:r w:rsidR="00F46902">
              <w:t>6.</w:t>
            </w:r>
            <w:r w:rsidR="00F46902">
              <w:rPr>
                <w:rFonts w:ascii="Calibri" w:eastAsia="Calibri" w:hAnsi="Calibri" w:cs="Calibri"/>
                <w:b/>
                <w:sz w:val="22"/>
              </w:rPr>
              <w:t xml:space="preserve">  </w:t>
            </w:r>
            <w:r w:rsidR="00F46902">
              <w:t>SANCTIONABLE PRACTICES ........................................................................................................... 9</w:t>
            </w:r>
            <w:r w:rsidR="00F46902">
              <w:rPr>
                <w:rFonts w:ascii="Calibri" w:eastAsia="Calibri" w:hAnsi="Calibri" w:cs="Calibri"/>
                <w:b/>
                <w:sz w:val="22"/>
              </w:rPr>
              <w:t xml:space="preserve"> </w:t>
            </w:r>
            <w:r w:rsidR="00F46902">
              <w:tab/>
            </w:r>
            <w:r w:rsidR="00F46902">
              <w:fldChar w:fldCharType="begin"/>
            </w:r>
            <w:r w:rsidR="00F46902">
              <w:instrText>PAGEREF _Toc31620 \h</w:instrText>
            </w:r>
            <w:r>
              <w:fldChar w:fldCharType="separate"/>
            </w:r>
            <w:r w:rsidR="00F46902">
              <w:fldChar w:fldCharType="end"/>
            </w:r>
          </w:hyperlink>
        </w:p>
        <w:p w14:paraId="1FEDE40D" w14:textId="77777777" w:rsidR="00F46902" w:rsidRDefault="00000000" w:rsidP="00F46902">
          <w:pPr>
            <w:pStyle w:val="TOC1"/>
            <w:tabs>
              <w:tab w:val="right" w:leader="dot" w:pos="9028"/>
            </w:tabs>
          </w:pPr>
          <w:hyperlink w:anchor="_Toc31621">
            <w:r w:rsidR="00F46902">
              <w:t>7.</w:t>
            </w:r>
            <w:r w:rsidR="00F46902">
              <w:rPr>
                <w:rFonts w:ascii="Calibri" w:eastAsia="Calibri" w:hAnsi="Calibri" w:cs="Calibri"/>
                <w:b/>
                <w:sz w:val="22"/>
              </w:rPr>
              <w:t xml:space="preserve">  </w:t>
            </w:r>
            <w:r w:rsidR="00F46902">
              <w:t>CONFLICT OF INTEREST</w:t>
            </w:r>
            <w:r w:rsidR="00F46902">
              <w:tab/>
            </w:r>
            <w:r w:rsidR="00F46902">
              <w:fldChar w:fldCharType="begin"/>
            </w:r>
            <w:r w:rsidR="00F46902">
              <w:instrText>PAGEREF _Toc31621 \h</w:instrText>
            </w:r>
            <w:r w:rsidR="00F46902">
              <w:fldChar w:fldCharType="separate"/>
            </w:r>
            <w:r w:rsidR="00F46902">
              <w:t xml:space="preserve">10 </w:t>
            </w:r>
            <w:r w:rsidR="00F46902">
              <w:fldChar w:fldCharType="end"/>
            </w:r>
          </w:hyperlink>
        </w:p>
        <w:p w14:paraId="04529C85" w14:textId="77777777" w:rsidR="00F46902" w:rsidRDefault="00000000" w:rsidP="00F46902">
          <w:pPr>
            <w:pStyle w:val="TOC1"/>
            <w:tabs>
              <w:tab w:val="right" w:leader="dot" w:pos="9028"/>
            </w:tabs>
          </w:pPr>
          <w:hyperlink w:anchor="_Toc31622">
            <w:r w:rsidR="00F46902">
              <w:t>8.</w:t>
            </w:r>
            <w:r w:rsidR="00F46902">
              <w:rPr>
                <w:rFonts w:ascii="Calibri" w:eastAsia="Calibri" w:hAnsi="Calibri" w:cs="Calibri"/>
                <w:b/>
                <w:sz w:val="22"/>
              </w:rPr>
              <w:t xml:space="preserve">  </w:t>
            </w:r>
            <w:r w:rsidR="00F46902">
              <w:t>LIABILITY OF THE CONSULTANT</w:t>
            </w:r>
            <w:r w:rsidR="00F46902">
              <w:tab/>
            </w:r>
            <w:r w:rsidR="00F46902">
              <w:fldChar w:fldCharType="begin"/>
            </w:r>
            <w:r w:rsidR="00F46902">
              <w:instrText>PAGEREF _Toc31622 \h</w:instrText>
            </w:r>
            <w:r w:rsidR="00F46902">
              <w:fldChar w:fldCharType="separate"/>
            </w:r>
            <w:r w:rsidR="00F46902">
              <w:t xml:space="preserve">10 </w:t>
            </w:r>
            <w:r w:rsidR="00F46902">
              <w:fldChar w:fldCharType="end"/>
            </w:r>
          </w:hyperlink>
        </w:p>
        <w:p w14:paraId="704B4CF7" w14:textId="77777777" w:rsidR="00F46902" w:rsidRDefault="00000000" w:rsidP="00F46902">
          <w:pPr>
            <w:pStyle w:val="TOC1"/>
            <w:tabs>
              <w:tab w:val="right" w:leader="dot" w:pos="9028"/>
            </w:tabs>
          </w:pPr>
          <w:hyperlink w:anchor="_Toc31623">
            <w:r w:rsidR="00F46902">
              <w:t>9.</w:t>
            </w:r>
            <w:r w:rsidR="00F46902">
              <w:rPr>
                <w:rFonts w:ascii="Calibri" w:eastAsia="Calibri" w:hAnsi="Calibri" w:cs="Calibri"/>
                <w:b/>
                <w:sz w:val="22"/>
              </w:rPr>
              <w:t xml:space="preserve">  </w:t>
            </w:r>
            <w:r w:rsidR="00F46902">
              <w:t>INDEMNIFICATION OF ISDB BY THE CONSULTANT</w:t>
            </w:r>
            <w:r w:rsidR="00F46902">
              <w:tab/>
            </w:r>
            <w:r w:rsidR="00F46902">
              <w:fldChar w:fldCharType="begin"/>
            </w:r>
            <w:r w:rsidR="00F46902">
              <w:instrText>PAGEREF _Toc31623 \h</w:instrText>
            </w:r>
            <w:r w:rsidR="00F46902">
              <w:fldChar w:fldCharType="separate"/>
            </w:r>
            <w:r w:rsidR="00F46902">
              <w:t xml:space="preserve">11 </w:t>
            </w:r>
            <w:r w:rsidR="00F46902">
              <w:fldChar w:fldCharType="end"/>
            </w:r>
          </w:hyperlink>
        </w:p>
        <w:p w14:paraId="13D497D8" w14:textId="77777777" w:rsidR="00F46902" w:rsidRDefault="00000000" w:rsidP="00F46902">
          <w:pPr>
            <w:pStyle w:val="TOC1"/>
            <w:tabs>
              <w:tab w:val="right" w:leader="dot" w:pos="9028"/>
            </w:tabs>
          </w:pPr>
          <w:hyperlink w:anchor="_Toc31624">
            <w:r w:rsidR="00F46902">
              <w:t>10.</w:t>
            </w:r>
            <w:r w:rsidR="00F46902">
              <w:rPr>
                <w:rFonts w:ascii="Calibri" w:eastAsia="Calibri" w:hAnsi="Calibri" w:cs="Calibri"/>
                <w:b/>
                <w:sz w:val="22"/>
              </w:rPr>
              <w:t xml:space="preserve"> </w:t>
            </w:r>
            <w:r w:rsidR="00F46902">
              <w:t>INADEQUACY OF DAMAGES</w:t>
            </w:r>
            <w:r w:rsidR="00F46902">
              <w:tab/>
            </w:r>
            <w:r w:rsidR="00F46902">
              <w:fldChar w:fldCharType="begin"/>
            </w:r>
            <w:r w:rsidR="00F46902">
              <w:instrText>PAGEREF _Toc31624 \h</w:instrText>
            </w:r>
            <w:r w:rsidR="00F46902">
              <w:fldChar w:fldCharType="separate"/>
            </w:r>
            <w:r w:rsidR="00F46902">
              <w:t xml:space="preserve">13 </w:t>
            </w:r>
            <w:r w:rsidR="00F46902">
              <w:fldChar w:fldCharType="end"/>
            </w:r>
          </w:hyperlink>
        </w:p>
        <w:p w14:paraId="5DD1F389" w14:textId="77777777" w:rsidR="00F46902" w:rsidRDefault="00F46902" w:rsidP="00F46902">
          <w:r>
            <w:fldChar w:fldCharType="end"/>
          </w:r>
        </w:p>
      </w:sdtContent>
    </w:sdt>
    <w:p w14:paraId="5A78C634" w14:textId="77777777" w:rsidR="00F46902" w:rsidRDefault="00F46902" w:rsidP="00F46902">
      <w:pPr>
        <w:numPr>
          <w:ilvl w:val="0"/>
          <w:numId w:val="129"/>
        </w:numPr>
        <w:spacing w:after="0" w:line="271" w:lineRule="auto"/>
        <w:ind w:hanging="360"/>
        <w:jc w:val="both"/>
      </w:pPr>
      <w:r>
        <w:t>OBLIGATIONS OF ISDB .................................................................................................................. 11</w:t>
      </w:r>
      <w:r>
        <w:rPr>
          <w:rFonts w:ascii="Calibri" w:eastAsia="Calibri" w:hAnsi="Calibri" w:cs="Calibri"/>
          <w:b/>
        </w:rPr>
        <w:t xml:space="preserve"> </w:t>
      </w:r>
    </w:p>
    <w:p w14:paraId="6658A742" w14:textId="77777777" w:rsidR="00F46902" w:rsidRDefault="00F46902" w:rsidP="00F46902">
      <w:pPr>
        <w:numPr>
          <w:ilvl w:val="0"/>
          <w:numId w:val="129"/>
        </w:numPr>
        <w:spacing w:after="0" w:line="271" w:lineRule="auto"/>
        <w:ind w:hanging="360"/>
        <w:jc w:val="both"/>
      </w:pPr>
      <w:r>
        <w:t>INDEMNIFICATION OF THE CONSULTANT BY ISDB .................................................................. .. 11</w:t>
      </w:r>
      <w:r>
        <w:rPr>
          <w:rFonts w:ascii="Calibri" w:eastAsia="Calibri" w:hAnsi="Calibri" w:cs="Calibri"/>
          <w:b/>
        </w:rPr>
        <w:t xml:space="preserve"> </w:t>
      </w:r>
    </w:p>
    <w:p w14:paraId="72157E2B" w14:textId="77777777" w:rsidR="00F46902" w:rsidRDefault="00F46902" w:rsidP="00F46902">
      <w:pPr>
        <w:numPr>
          <w:ilvl w:val="0"/>
          <w:numId w:val="129"/>
        </w:numPr>
        <w:spacing w:after="0" w:line="271" w:lineRule="auto"/>
        <w:ind w:hanging="360"/>
        <w:jc w:val="both"/>
      </w:pPr>
      <w:r>
        <w:t>DATA PROTECTION ....................................................................................................................... 11</w:t>
      </w:r>
      <w:r>
        <w:rPr>
          <w:rFonts w:ascii="Calibri" w:eastAsia="Calibri" w:hAnsi="Calibri" w:cs="Calibri"/>
          <w:b/>
        </w:rPr>
        <w:t xml:space="preserve"> </w:t>
      </w:r>
    </w:p>
    <w:p w14:paraId="3D9626BD" w14:textId="77777777" w:rsidR="00F46902" w:rsidRDefault="00F46902" w:rsidP="00F46902">
      <w:pPr>
        <w:numPr>
          <w:ilvl w:val="0"/>
          <w:numId w:val="129"/>
        </w:numPr>
        <w:spacing w:after="0" w:line="271" w:lineRule="auto"/>
        <w:ind w:hanging="360"/>
        <w:jc w:val="both"/>
      </w:pPr>
      <w:r>
        <w:t>FORCE MAJEURE .........................................................................................................................  12</w:t>
      </w:r>
      <w:r>
        <w:rPr>
          <w:rFonts w:ascii="Calibri" w:eastAsia="Calibri" w:hAnsi="Calibri" w:cs="Calibri"/>
          <w:b/>
        </w:rPr>
        <w:t xml:space="preserve"> </w:t>
      </w:r>
    </w:p>
    <w:p w14:paraId="445908E3" w14:textId="77777777" w:rsidR="00F46902" w:rsidRDefault="00F46902" w:rsidP="00F46902">
      <w:pPr>
        <w:numPr>
          <w:ilvl w:val="0"/>
          <w:numId w:val="129"/>
        </w:numPr>
        <w:spacing w:after="0" w:line="271" w:lineRule="auto"/>
        <w:ind w:hanging="360"/>
        <w:jc w:val="both"/>
      </w:pPr>
      <w:r>
        <w:t>TERMINATION ............................................................................................................................... 12</w:t>
      </w:r>
      <w:r>
        <w:rPr>
          <w:rFonts w:ascii="Calibri" w:eastAsia="Calibri" w:hAnsi="Calibri" w:cs="Calibri"/>
          <w:b/>
        </w:rPr>
        <w:t xml:space="preserve"> </w:t>
      </w:r>
    </w:p>
    <w:p w14:paraId="26B6B958" w14:textId="77777777" w:rsidR="00F46902" w:rsidRDefault="00F46902" w:rsidP="00F46902">
      <w:pPr>
        <w:numPr>
          <w:ilvl w:val="0"/>
          <w:numId w:val="129"/>
        </w:numPr>
        <w:spacing w:after="0" w:line="271" w:lineRule="auto"/>
        <w:ind w:hanging="360"/>
        <w:jc w:val="both"/>
      </w:pPr>
      <w:r>
        <w:t>REMUNERATION OF THE CONSULTANT ...................................................................................... 17</w:t>
      </w:r>
      <w:r>
        <w:rPr>
          <w:rFonts w:ascii="Calibri" w:eastAsia="Calibri" w:hAnsi="Calibri" w:cs="Calibri"/>
          <w:b/>
        </w:rPr>
        <w:t xml:space="preserve"> </w:t>
      </w:r>
    </w:p>
    <w:p w14:paraId="4AF12661" w14:textId="77777777" w:rsidR="00F46902" w:rsidRDefault="00F46902" w:rsidP="00F46902">
      <w:pPr>
        <w:numPr>
          <w:ilvl w:val="0"/>
          <w:numId w:val="129"/>
        </w:numPr>
        <w:spacing w:after="0" w:line="271" w:lineRule="auto"/>
        <w:ind w:hanging="360"/>
        <w:jc w:val="both"/>
      </w:pPr>
      <w:r>
        <w:t>PERFORMANCE GUARANTEE AND ADVANCE PAYMENT GUARANTEE ...................................... 15</w:t>
      </w:r>
      <w:r>
        <w:rPr>
          <w:rFonts w:ascii="Calibri" w:eastAsia="Calibri" w:hAnsi="Calibri" w:cs="Calibri"/>
          <w:b/>
        </w:rPr>
        <w:t xml:space="preserve"> </w:t>
      </w:r>
    </w:p>
    <w:p w14:paraId="205A4709" w14:textId="77777777" w:rsidR="00F46902" w:rsidRDefault="00F46902" w:rsidP="00F46902">
      <w:pPr>
        <w:numPr>
          <w:ilvl w:val="0"/>
          <w:numId w:val="129"/>
        </w:numPr>
        <w:spacing w:after="0" w:line="271" w:lineRule="auto"/>
        <w:ind w:hanging="360"/>
        <w:jc w:val="both"/>
      </w:pPr>
      <w:r>
        <w:t>PAYMENT AND INVOICING ........................................................................................................... 15</w:t>
      </w:r>
      <w:r>
        <w:rPr>
          <w:rFonts w:ascii="Calibri" w:eastAsia="Calibri" w:hAnsi="Calibri" w:cs="Calibri"/>
          <w:b/>
        </w:rPr>
        <w:t xml:space="preserve"> </w:t>
      </w:r>
    </w:p>
    <w:p w14:paraId="4263D80C" w14:textId="77777777" w:rsidR="00F46902" w:rsidRDefault="00F46902" w:rsidP="00F46902">
      <w:pPr>
        <w:numPr>
          <w:ilvl w:val="0"/>
          <w:numId w:val="129"/>
        </w:numPr>
        <w:spacing w:after="0" w:line="271" w:lineRule="auto"/>
        <w:ind w:hanging="360"/>
        <w:jc w:val="both"/>
      </w:pPr>
      <w:r>
        <w:t>ASSIGNMENT ................................................................................................................................ 16</w:t>
      </w:r>
      <w:r>
        <w:rPr>
          <w:rFonts w:ascii="Calibri" w:eastAsia="Calibri" w:hAnsi="Calibri" w:cs="Calibri"/>
          <w:b/>
        </w:rPr>
        <w:t xml:space="preserve"> </w:t>
      </w:r>
    </w:p>
    <w:p w14:paraId="0B640B8B" w14:textId="77777777" w:rsidR="00F46902" w:rsidRDefault="00F46902" w:rsidP="00F46902">
      <w:pPr>
        <w:numPr>
          <w:ilvl w:val="0"/>
          <w:numId w:val="129"/>
        </w:numPr>
        <w:spacing w:after="0" w:line="271" w:lineRule="auto"/>
        <w:ind w:hanging="360"/>
        <w:jc w:val="both"/>
      </w:pPr>
      <w:r>
        <w:t>SEVERANCE ................................................................................................................................... 16</w:t>
      </w:r>
      <w:r>
        <w:rPr>
          <w:rFonts w:ascii="Calibri" w:eastAsia="Calibri" w:hAnsi="Calibri" w:cs="Calibri"/>
          <w:b/>
        </w:rPr>
        <w:t xml:space="preserve"> </w:t>
      </w:r>
    </w:p>
    <w:p w14:paraId="181B9C67" w14:textId="77777777" w:rsidR="00F46902" w:rsidRDefault="00F46902" w:rsidP="00F46902">
      <w:pPr>
        <w:numPr>
          <w:ilvl w:val="0"/>
          <w:numId w:val="129"/>
        </w:numPr>
        <w:spacing w:after="0" w:line="271" w:lineRule="auto"/>
        <w:ind w:hanging="360"/>
        <w:jc w:val="both"/>
      </w:pPr>
      <w:r>
        <w:t>NOTICES ........................................................................................................................................ 17</w:t>
      </w:r>
      <w:r>
        <w:rPr>
          <w:rFonts w:ascii="Calibri" w:eastAsia="Calibri" w:hAnsi="Calibri" w:cs="Calibri"/>
          <w:b/>
        </w:rPr>
        <w:t xml:space="preserve"> </w:t>
      </w:r>
    </w:p>
    <w:p w14:paraId="764BEB24" w14:textId="77777777" w:rsidR="00F46902" w:rsidRDefault="00F46902" w:rsidP="00F46902">
      <w:pPr>
        <w:numPr>
          <w:ilvl w:val="0"/>
          <w:numId w:val="129"/>
        </w:numPr>
        <w:spacing w:after="0" w:line="271" w:lineRule="auto"/>
        <w:ind w:hanging="360"/>
        <w:jc w:val="both"/>
      </w:pPr>
      <w:r>
        <w:t>LANGUAGE .................................................................................................................................... 17</w:t>
      </w:r>
      <w:r>
        <w:rPr>
          <w:rFonts w:ascii="Calibri" w:eastAsia="Calibri" w:hAnsi="Calibri" w:cs="Calibri"/>
          <w:b/>
        </w:rPr>
        <w:t xml:space="preserve"> </w:t>
      </w:r>
    </w:p>
    <w:p w14:paraId="5988A81B" w14:textId="77777777" w:rsidR="00F46902" w:rsidRDefault="00F46902" w:rsidP="00F46902">
      <w:pPr>
        <w:numPr>
          <w:ilvl w:val="0"/>
          <w:numId w:val="129"/>
        </w:numPr>
        <w:spacing w:after="0" w:line="271" w:lineRule="auto"/>
        <w:ind w:hanging="360"/>
        <w:jc w:val="both"/>
      </w:pPr>
      <w:r>
        <w:t>APPLICABLE LAW .......................................................................................................................... 17</w:t>
      </w:r>
      <w:r>
        <w:rPr>
          <w:rFonts w:ascii="Calibri" w:eastAsia="Calibri" w:hAnsi="Calibri" w:cs="Calibri"/>
          <w:b/>
        </w:rPr>
        <w:t xml:space="preserve"> </w:t>
      </w:r>
    </w:p>
    <w:p w14:paraId="6AA60087" w14:textId="77777777" w:rsidR="00F46902" w:rsidRDefault="00F46902" w:rsidP="00F46902">
      <w:pPr>
        <w:numPr>
          <w:ilvl w:val="0"/>
          <w:numId w:val="129"/>
        </w:numPr>
        <w:spacing w:after="0" w:line="271" w:lineRule="auto"/>
        <w:ind w:hanging="360"/>
        <w:jc w:val="both"/>
      </w:pPr>
      <w:r>
        <w:t>SETTLEMENT OF DISPUTES ......................................................................................................... 17</w:t>
      </w:r>
      <w:r>
        <w:rPr>
          <w:rFonts w:ascii="Calibri" w:eastAsia="Calibri" w:hAnsi="Calibri" w:cs="Calibri"/>
          <w:b/>
        </w:rPr>
        <w:t xml:space="preserve"> </w:t>
      </w:r>
    </w:p>
    <w:p w14:paraId="7D6F2A62" w14:textId="77777777" w:rsidR="00F46902" w:rsidRDefault="00F46902" w:rsidP="00F46902">
      <w:pPr>
        <w:numPr>
          <w:ilvl w:val="0"/>
          <w:numId w:val="129"/>
        </w:numPr>
        <w:spacing w:after="0" w:line="271" w:lineRule="auto"/>
        <w:ind w:hanging="360"/>
        <w:jc w:val="both"/>
      </w:pPr>
      <w:r>
        <w:t>CHANGES AND MODIFICATION .................................................................................................... 18</w:t>
      </w:r>
      <w:r>
        <w:rPr>
          <w:rFonts w:ascii="Calibri" w:eastAsia="Calibri" w:hAnsi="Calibri" w:cs="Calibri"/>
          <w:b/>
        </w:rPr>
        <w:t xml:space="preserve"> </w:t>
      </w:r>
    </w:p>
    <w:p w14:paraId="2CB9EEA9" w14:textId="77777777" w:rsidR="00F46902" w:rsidRDefault="00F46902" w:rsidP="00F46902">
      <w:pPr>
        <w:numPr>
          <w:ilvl w:val="0"/>
          <w:numId w:val="129"/>
        </w:numPr>
        <w:spacing w:after="0" w:line="271" w:lineRule="auto"/>
        <w:ind w:hanging="360"/>
        <w:jc w:val="both"/>
      </w:pPr>
      <w:r>
        <w:t>PRIVILEGES AND IMMUNITIES OF ISDB ....................................................................................... 18</w:t>
      </w:r>
      <w:r>
        <w:rPr>
          <w:rFonts w:ascii="Calibri" w:eastAsia="Calibri" w:hAnsi="Calibri" w:cs="Calibri"/>
          <w:b/>
        </w:rPr>
        <w:t xml:space="preserve"> </w:t>
      </w:r>
    </w:p>
    <w:p w14:paraId="74058303" w14:textId="77777777" w:rsidR="00F46902" w:rsidRDefault="00F46902" w:rsidP="00F46902">
      <w:pPr>
        <w:numPr>
          <w:ilvl w:val="0"/>
          <w:numId w:val="129"/>
        </w:numPr>
        <w:spacing w:after="0" w:line="271" w:lineRule="auto"/>
        <w:ind w:hanging="360"/>
        <w:jc w:val="both"/>
      </w:pPr>
      <w:r>
        <w:t>BENEFITS EXTEND TO ISDB GROUP ENTITIES ............................................................................ 18</w:t>
      </w:r>
      <w:r>
        <w:rPr>
          <w:rFonts w:ascii="Calibri" w:eastAsia="Calibri" w:hAnsi="Calibri" w:cs="Calibri"/>
          <w:b/>
        </w:rPr>
        <w:t xml:space="preserve"> </w:t>
      </w:r>
    </w:p>
    <w:p w14:paraId="127FFE15" w14:textId="77777777" w:rsidR="00F46902" w:rsidRDefault="00F46902" w:rsidP="00F46902">
      <w:pPr>
        <w:numPr>
          <w:ilvl w:val="0"/>
          <w:numId w:val="129"/>
        </w:numPr>
        <w:spacing w:after="0" w:line="271" w:lineRule="auto"/>
        <w:ind w:hanging="360"/>
        <w:jc w:val="both"/>
      </w:pPr>
      <w:r>
        <w:t>TAXES ............................................................................................................................................ 18</w:t>
      </w:r>
      <w:r>
        <w:rPr>
          <w:rFonts w:ascii="Calibri" w:eastAsia="Calibri" w:hAnsi="Calibri" w:cs="Calibri"/>
          <w:b/>
        </w:rPr>
        <w:t xml:space="preserve"> </w:t>
      </w:r>
    </w:p>
    <w:p w14:paraId="534325FF" w14:textId="77777777" w:rsidR="00F46902" w:rsidRDefault="00F46902" w:rsidP="00F46902">
      <w:pPr>
        <w:numPr>
          <w:ilvl w:val="0"/>
          <w:numId w:val="129"/>
        </w:numPr>
        <w:spacing w:after="0" w:line="271" w:lineRule="auto"/>
        <w:ind w:hanging="360"/>
        <w:jc w:val="both"/>
      </w:pPr>
      <w:r>
        <w:t>USE OF ISDB NAME OR LOGO ....................................................................................................... 19</w:t>
      </w:r>
      <w:r>
        <w:rPr>
          <w:rFonts w:ascii="Calibri" w:eastAsia="Calibri" w:hAnsi="Calibri" w:cs="Calibri"/>
          <w:b/>
        </w:rPr>
        <w:t xml:space="preserve"> </w:t>
      </w:r>
    </w:p>
    <w:p w14:paraId="52159495" w14:textId="77777777" w:rsidR="00F46902" w:rsidRDefault="00F46902" w:rsidP="00F46902">
      <w:pPr>
        <w:numPr>
          <w:ilvl w:val="0"/>
          <w:numId w:val="129"/>
        </w:numPr>
        <w:spacing w:after="0" w:line="271" w:lineRule="auto"/>
        <w:ind w:hanging="360"/>
        <w:jc w:val="both"/>
      </w:pPr>
      <w:r>
        <w:t>COUNTERPARTS AND SIGNATURES ............................................................................................ 19</w:t>
      </w:r>
      <w:r>
        <w:rPr>
          <w:rFonts w:ascii="Calibri" w:eastAsia="Calibri" w:hAnsi="Calibri" w:cs="Calibri"/>
          <w:b/>
        </w:rPr>
        <w:t xml:space="preserve"> </w:t>
      </w:r>
    </w:p>
    <w:p w14:paraId="20F1F604" w14:textId="77777777" w:rsidR="00F46902" w:rsidRDefault="00F46902" w:rsidP="00F46902">
      <w:pPr>
        <w:numPr>
          <w:ilvl w:val="0"/>
          <w:numId w:val="129"/>
        </w:numPr>
        <w:spacing w:after="0" w:line="271" w:lineRule="auto"/>
        <w:ind w:hanging="360"/>
        <w:jc w:val="both"/>
      </w:pPr>
      <w:r>
        <w:t>ENTIRE AGREEMENT .................................................................................................................... 19</w:t>
      </w:r>
      <w:r>
        <w:rPr>
          <w:rFonts w:ascii="Calibri" w:eastAsia="Calibri" w:hAnsi="Calibri" w:cs="Calibri"/>
          <w:b/>
        </w:rPr>
        <w:t xml:space="preserve"> </w:t>
      </w:r>
      <w:r>
        <w:t>32.</w:t>
      </w:r>
      <w:r>
        <w:rPr>
          <w:rFonts w:ascii="Calibri" w:eastAsia="Calibri" w:hAnsi="Calibri" w:cs="Calibri"/>
          <w:b/>
        </w:rPr>
        <w:t xml:space="preserve"> </w:t>
      </w:r>
      <w:r>
        <w:t>MISCELLANEOUS .......................................................................................................................... 19</w:t>
      </w:r>
      <w:r>
        <w:rPr>
          <w:rFonts w:ascii="Calibri" w:eastAsia="Calibri" w:hAnsi="Calibri" w:cs="Calibri"/>
          <w:b/>
        </w:rPr>
        <w:t xml:space="preserve"> </w:t>
      </w:r>
    </w:p>
    <w:p w14:paraId="7D77C1C7" w14:textId="77777777" w:rsidR="00F46902" w:rsidRDefault="00F46902" w:rsidP="00F46902">
      <w:pPr>
        <w:spacing w:after="0"/>
        <w:ind w:left="-14"/>
      </w:pPr>
      <w:r>
        <w:t>33.</w:t>
      </w:r>
      <w:r>
        <w:rPr>
          <w:rFonts w:ascii="Calibri" w:eastAsia="Calibri" w:hAnsi="Calibri" w:cs="Calibri"/>
          <w:b/>
        </w:rPr>
        <w:t xml:space="preserve"> </w:t>
      </w:r>
      <w:r>
        <w:t>ENTRY INTO FORCE ...................................................................................................................... 19</w:t>
      </w:r>
      <w:r>
        <w:rPr>
          <w:rFonts w:ascii="Calibri" w:eastAsia="Calibri" w:hAnsi="Calibri" w:cs="Calibri"/>
          <w:b/>
        </w:rPr>
        <w:t xml:space="preserve"> </w:t>
      </w:r>
    </w:p>
    <w:p w14:paraId="7651F6AF" w14:textId="77777777" w:rsidR="00F46902" w:rsidRDefault="00F46902" w:rsidP="00F46902">
      <w:pPr>
        <w:spacing w:after="207" w:line="259" w:lineRule="auto"/>
      </w:pPr>
      <w:r>
        <w:t xml:space="preserve"> </w:t>
      </w:r>
    </w:p>
    <w:p w14:paraId="4171A078" w14:textId="77777777" w:rsidR="00F46902" w:rsidRDefault="00F46902" w:rsidP="00F46902">
      <w:pPr>
        <w:spacing w:after="205" w:line="259" w:lineRule="auto"/>
      </w:pPr>
      <w:r>
        <w:t xml:space="preserve"> </w:t>
      </w:r>
    </w:p>
    <w:p w14:paraId="3F25F00A" w14:textId="77777777" w:rsidR="00F46902" w:rsidRDefault="00F46902" w:rsidP="00F46902">
      <w:pPr>
        <w:spacing w:after="0" w:line="259" w:lineRule="auto"/>
      </w:pPr>
      <w:r>
        <w:t xml:space="preserve"> </w:t>
      </w:r>
      <w:r>
        <w:tab/>
        <w:t xml:space="preserve"> </w:t>
      </w:r>
    </w:p>
    <w:p w14:paraId="2D767E4F" w14:textId="77777777" w:rsidR="00F46902" w:rsidRDefault="00F46902" w:rsidP="00F46902">
      <w:pPr>
        <w:pStyle w:val="Heading1"/>
        <w:ind w:left="706" w:hanging="720"/>
      </w:pPr>
      <w:bookmarkStart w:id="3" w:name="_Toc31615"/>
      <w:r>
        <w:t xml:space="preserve">Definitions and Interpretation </w:t>
      </w:r>
      <w:bookmarkEnd w:id="3"/>
    </w:p>
    <w:p w14:paraId="35D86BE6" w14:textId="77777777" w:rsidR="00F46902" w:rsidRDefault="00F46902" w:rsidP="00F46902">
      <w:pPr>
        <w:tabs>
          <w:tab w:val="center" w:pos="1230"/>
        </w:tabs>
        <w:spacing w:after="215" w:line="259" w:lineRule="auto"/>
        <w:ind w:left="-14"/>
      </w:pPr>
      <w:r>
        <w:t>1.1</w:t>
      </w:r>
      <w:r>
        <w:rPr>
          <w:rFonts w:ascii="Arial" w:eastAsia="Arial" w:hAnsi="Arial" w:cs="Arial"/>
        </w:rPr>
        <w:t xml:space="preserve"> </w:t>
      </w:r>
      <w:r>
        <w:rPr>
          <w:rFonts w:ascii="Arial" w:eastAsia="Arial" w:hAnsi="Arial" w:cs="Arial"/>
        </w:rPr>
        <w:tab/>
      </w:r>
      <w:r>
        <w:rPr>
          <w:u w:val="single" w:color="000000"/>
        </w:rPr>
        <w:t>Definitions:</w:t>
      </w:r>
      <w:r>
        <w:t xml:space="preserve"> </w:t>
      </w:r>
    </w:p>
    <w:p w14:paraId="4AB0302B" w14:textId="77777777" w:rsidR="00F46902" w:rsidRDefault="00F46902" w:rsidP="00F46902">
      <w:pPr>
        <w:spacing w:after="0"/>
        <w:ind w:left="-14" w:firstLine="720"/>
      </w:pPr>
      <w:r>
        <w:t xml:space="preserve">Unless otherwise required by the context, the following terms, whenever used in the Agreement Documents, shall have the respective meanings shown against each: </w:t>
      </w:r>
    </w:p>
    <w:tbl>
      <w:tblPr>
        <w:tblStyle w:val="TableGrid0"/>
        <w:tblW w:w="8455" w:type="dxa"/>
        <w:tblInd w:w="545" w:type="dxa"/>
        <w:tblCellMar>
          <w:top w:w="5" w:type="dxa"/>
          <w:left w:w="106" w:type="dxa"/>
          <w:right w:w="49" w:type="dxa"/>
        </w:tblCellMar>
        <w:tblLook w:val="04A0" w:firstRow="1" w:lastRow="0" w:firstColumn="1" w:lastColumn="0" w:noHBand="0" w:noVBand="1"/>
      </w:tblPr>
      <w:tblGrid>
        <w:gridCol w:w="2246"/>
        <w:gridCol w:w="6209"/>
      </w:tblGrid>
      <w:tr w:rsidR="00F46902" w14:paraId="06C724F8" w14:textId="77777777" w:rsidTr="00321794">
        <w:trPr>
          <w:trHeight w:val="3559"/>
        </w:trPr>
        <w:tc>
          <w:tcPr>
            <w:tcW w:w="2246" w:type="dxa"/>
            <w:tcBorders>
              <w:top w:val="dashed" w:sz="4" w:space="0" w:color="000000"/>
              <w:left w:val="dashed" w:sz="4" w:space="0" w:color="000000"/>
              <w:bottom w:val="dashed" w:sz="4" w:space="0" w:color="000000"/>
              <w:right w:val="dashed" w:sz="4" w:space="0" w:color="000000"/>
            </w:tcBorders>
          </w:tcPr>
          <w:p w14:paraId="6434C4C0" w14:textId="77777777" w:rsidR="00F46902" w:rsidRDefault="00F46902" w:rsidP="00321794">
            <w:pPr>
              <w:spacing w:after="0" w:line="259" w:lineRule="auto"/>
              <w:ind w:left="2"/>
            </w:pPr>
            <w:r>
              <w:t xml:space="preserve">Agreement Documents: </w:t>
            </w:r>
          </w:p>
        </w:tc>
        <w:tc>
          <w:tcPr>
            <w:tcW w:w="6209" w:type="dxa"/>
            <w:tcBorders>
              <w:top w:val="dashed" w:sz="4" w:space="0" w:color="000000"/>
              <w:left w:val="dashed" w:sz="4" w:space="0" w:color="000000"/>
              <w:bottom w:val="dashed" w:sz="4" w:space="0" w:color="000000"/>
              <w:right w:val="dashed" w:sz="4" w:space="0" w:color="000000"/>
            </w:tcBorders>
          </w:tcPr>
          <w:p w14:paraId="576CDF80" w14:textId="77777777" w:rsidR="00F46902" w:rsidRDefault="00F46902" w:rsidP="00321794">
            <w:pPr>
              <w:spacing w:after="0" w:line="259" w:lineRule="auto"/>
              <w:ind w:right="59"/>
            </w:pPr>
            <w:r>
              <w:t xml:space="preserve">consists of the documents listed in the Agreement Form, which shall mainly include the Agreement Form, the </w:t>
            </w:r>
            <w:r>
              <w:rPr>
                <w:u w:val="single" w:color="000000"/>
              </w:rPr>
              <w:t>SCA</w:t>
            </w:r>
            <w:r>
              <w:t xml:space="preserve">, the GSA and any other document duly appended thereto by the Parties in the form of an amendment, addendum, annexure, annex, appendix or supplement in relation to any aspects of the Services. Such documents may relate inter alia, to the terms of references, scope of Services, technical and financial bid proposals, fee schedule, letter of acceptance of bid, any written Notice or communication issued by IsDB to the Consultant in relation to the Agreement, data privacy information or requirements, any other compulsory regulatory certificate, license or document required from the Consultant in relation to the provision of the Services and any amendments thereto.  </w:t>
            </w:r>
          </w:p>
        </w:tc>
      </w:tr>
      <w:tr w:rsidR="00F46902" w14:paraId="4D9491A5" w14:textId="77777777" w:rsidTr="00321794">
        <w:trPr>
          <w:trHeight w:val="1711"/>
        </w:trPr>
        <w:tc>
          <w:tcPr>
            <w:tcW w:w="2246" w:type="dxa"/>
            <w:tcBorders>
              <w:top w:val="dashed" w:sz="4" w:space="0" w:color="000000"/>
              <w:left w:val="dashed" w:sz="4" w:space="0" w:color="000000"/>
              <w:bottom w:val="dashed" w:sz="4" w:space="0" w:color="000000"/>
              <w:right w:val="dashed" w:sz="4" w:space="0" w:color="000000"/>
            </w:tcBorders>
          </w:tcPr>
          <w:p w14:paraId="20E1EE0D" w14:textId="77777777" w:rsidR="00F46902" w:rsidRDefault="00F46902" w:rsidP="00321794">
            <w:pPr>
              <w:spacing w:after="0" w:line="259" w:lineRule="auto"/>
              <w:ind w:left="2"/>
            </w:pPr>
            <w:r>
              <w:t xml:space="preserve">Agreement Form: </w:t>
            </w:r>
          </w:p>
        </w:tc>
        <w:tc>
          <w:tcPr>
            <w:tcW w:w="6209" w:type="dxa"/>
            <w:tcBorders>
              <w:top w:val="dashed" w:sz="4" w:space="0" w:color="000000"/>
              <w:left w:val="dashed" w:sz="4" w:space="0" w:color="000000"/>
              <w:bottom w:val="dashed" w:sz="4" w:space="0" w:color="000000"/>
              <w:right w:val="dashed" w:sz="4" w:space="0" w:color="000000"/>
            </w:tcBorders>
          </w:tcPr>
          <w:p w14:paraId="167625CB" w14:textId="77777777" w:rsidR="00F46902" w:rsidRDefault="00F46902" w:rsidP="00321794">
            <w:pPr>
              <w:spacing w:after="0" w:line="259" w:lineRule="auto"/>
              <w:ind w:right="60"/>
            </w:pPr>
            <w:r>
              <w:t xml:space="preserve">the IsDB standard Agreement Form to be executed between the Parties in order to conclude the Agreement in relation to the provision of the Services. The Agreement Form contains the full names of the Parties, the subject matter of the Agreement, the Agreement Documents, the signatures of the Parties, and the </w:t>
            </w:r>
            <w:r>
              <w:rPr>
                <w:u w:val="single" w:color="000000"/>
              </w:rPr>
              <w:t>SCA</w:t>
            </w:r>
            <w:r>
              <w:t xml:space="preserve"> appended to it.  </w:t>
            </w:r>
          </w:p>
        </w:tc>
      </w:tr>
      <w:tr w:rsidR="00F46902" w14:paraId="34658891" w14:textId="77777777" w:rsidTr="00321794">
        <w:trPr>
          <w:trHeight w:val="1186"/>
        </w:trPr>
        <w:tc>
          <w:tcPr>
            <w:tcW w:w="2246" w:type="dxa"/>
            <w:tcBorders>
              <w:top w:val="dashed" w:sz="4" w:space="0" w:color="000000"/>
              <w:left w:val="dashed" w:sz="4" w:space="0" w:color="000000"/>
              <w:bottom w:val="dashed" w:sz="4" w:space="0" w:color="000000"/>
              <w:right w:val="dashed" w:sz="4" w:space="0" w:color="000000"/>
            </w:tcBorders>
          </w:tcPr>
          <w:p w14:paraId="57A449EC" w14:textId="77777777" w:rsidR="00F46902" w:rsidRDefault="00F46902" w:rsidP="00321794">
            <w:pPr>
              <w:spacing w:after="0" w:line="259" w:lineRule="auto"/>
              <w:ind w:left="2"/>
            </w:pPr>
            <w:r>
              <w:t xml:space="preserve">Agreement Period: </w:t>
            </w:r>
          </w:p>
        </w:tc>
        <w:tc>
          <w:tcPr>
            <w:tcW w:w="6209" w:type="dxa"/>
            <w:tcBorders>
              <w:top w:val="dashed" w:sz="4" w:space="0" w:color="000000"/>
              <w:left w:val="dashed" w:sz="4" w:space="0" w:color="000000"/>
              <w:bottom w:val="dashed" w:sz="4" w:space="0" w:color="000000"/>
              <w:right w:val="dashed" w:sz="4" w:space="0" w:color="000000"/>
            </w:tcBorders>
          </w:tcPr>
          <w:p w14:paraId="54B4BA8D" w14:textId="77777777" w:rsidR="00F46902" w:rsidRDefault="00F46902" w:rsidP="00321794">
            <w:pPr>
              <w:spacing w:after="0" w:line="259" w:lineRule="auto"/>
              <w:ind w:right="62"/>
            </w:pPr>
            <w:r>
              <w:t xml:space="preserve">the period comprising of the date on which the Consultant shall commence the performance of the Services until the date on which the Consultant shall properly complete the Services, as referred to in Section 4 and specified in the </w:t>
            </w:r>
            <w:r>
              <w:rPr>
                <w:u w:val="single" w:color="000000"/>
              </w:rPr>
              <w:t>SCA</w:t>
            </w:r>
            <w:r>
              <w:t xml:space="preserve">. </w:t>
            </w:r>
          </w:p>
        </w:tc>
      </w:tr>
      <w:tr w:rsidR="00F46902" w14:paraId="70AAB0BE" w14:textId="77777777" w:rsidTr="00321794">
        <w:trPr>
          <w:trHeight w:val="922"/>
        </w:trPr>
        <w:tc>
          <w:tcPr>
            <w:tcW w:w="2246" w:type="dxa"/>
            <w:tcBorders>
              <w:top w:val="dashed" w:sz="4" w:space="0" w:color="000000"/>
              <w:left w:val="dashed" w:sz="4" w:space="0" w:color="000000"/>
              <w:bottom w:val="dashed" w:sz="4" w:space="0" w:color="000000"/>
              <w:right w:val="dashed" w:sz="4" w:space="0" w:color="000000"/>
            </w:tcBorders>
          </w:tcPr>
          <w:p w14:paraId="3634F83F" w14:textId="77777777" w:rsidR="00F46902" w:rsidRDefault="00F46902" w:rsidP="00321794">
            <w:pPr>
              <w:spacing w:after="0" w:line="259" w:lineRule="auto"/>
              <w:ind w:left="2"/>
            </w:pPr>
            <w:r>
              <w:t xml:space="preserve">Agreement Price: </w:t>
            </w:r>
          </w:p>
        </w:tc>
        <w:tc>
          <w:tcPr>
            <w:tcW w:w="6209" w:type="dxa"/>
            <w:tcBorders>
              <w:top w:val="dashed" w:sz="4" w:space="0" w:color="000000"/>
              <w:left w:val="dashed" w:sz="4" w:space="0" w:color="000000"/>
              <w:bottom w:val="dashed" w:sz="4" w:space="0" w:color="000000"/>
              <w:right w:val="dashed" w:sz="4" w:space="0" w:color="000000"/>
            </w:tcBorders>
          </w:tcPr>
          <w:p w14:paraId="29244D00" w14:textId="77777777" w:rsidR="00F46902" w:rsidRDefault="00F46902" w:rsidP="00321794">
            <w:pPr>
              <w:spacing w:after="0" w:line="259" w:lineRule="auto"/>
              <w:ind w:right="64"/>
            </w:pPr>
            <w:r>
              <w:t xml:space="preserve">the price stated in the </w:t>
            </w:r>
            <w:r>
              <w:rPr>
                <w:u w:val="single" w:color="000000"/>
              </w:rPr>
              <w:t>SCA</w:t>
            </w:r>
            <w:r>
              <w:t xml:space="preserve"> payable to the Consultant for the full and proper performance of the Services and its other contractual obligations and subject to acceptance thereof by IsDB. </w:t>
            </w:r>
          </w:p>
        </w:tc>
      </w:tr>
      <w:tr w:rsidR="00F46902" w14:paraId="7CD0A568" w14:textId="77777777" w:rsidTr="00321794">
        <w:trPr>
          <w:trHeight w:val="658"/>
        </w:trPr>
        <w:tc>
          <w:tcPr>
            <w:tcW w:w="2246" w:type="dxa"/>
            <w:tcBorders>
              <w:top w:val="dashed" w:sz="4" w:space="0" w:color="000000"/>
              <w:left w:val="dashed" w:sz="4" w:space="0" w:color="000000"/>
              <w:bottom w:val="dashed" w:sz="4" w:space="0" w:color="000000"/>
              <w:right w:val="dashed" w:sz="4" w:space="0" w:color="000000"/>
            </w:tcBorders>
          </w:tcPr>
          <w:p w14:paraId="5F4B6E9E" w14:textId="77777777" w:rsidR="00F46902" w:rsidRDefault="00F46902" w:rsidP="00321794">
            <w:pPr>
              <w:spacing w:after="0" w:line="259" w:lineRule="auto"/>
              <w:ind w:left="2"/>
            </w:pPr>
            <w:r>
              <w:t xml:space="preserve">Agreement: </w:t>
            </w:r>
          </w:p>
        </w:tc>
        <w:tc>
          <w:tcPr>
            <w:tcW w:w="6209" w:type="dxa"/>
            <w:tcBorders>
              <w:top w:val="dashed" w:sz="4" w:space="0" w:color="000000"/>
              <w:left w:val="dashed" w:sz="4" w:space="0" w:color="000000"/>
              <w:bottom w:val="dashed" w:sz="4" w:space="0" w:color="000000"/>
              <w:right w:val="dashed" w:sz="4" w:space="0" w:color="000000"/>
            </w:tcBorders>
          </w:tcPr>
          <w:p w14:paraId="6BDF9E81" w14:textId="77777777" w:rsidR="00F46902" w:rsidRDefault="00F46902" w:rsidP="00321794">
            <w:pPr>
              <w:spacing w:after="0" w:line="259" w:lineRule="auto"/>
            </w:pPr>
            <w:r>
              <w:t xml:space="preserve">the agreement entered into between IsDB, as the purchaser of the Services, and the Consultant, using the standard Agreement Form.  </w:t>
            </w:r>
          </w:p>
        </w:tc>
      </w:tr>
      <w:tr w:rsidR="00F46902" w14:paraId="1A458048" w14:textId="77777777" w:rsidTr="00321794">
        <w:trPr>
          <w:trHeight w:val="658"/>
        </w:trPr>
        <w:tc>
          <w:tcPr>
            <w:tcW w:w="2246" w:type="dxa"/>
            <w:tcBorders>
              <w:top w:val="dashed" w:sz="4" w:space="0" w:color="000000"/>
              <w:left w:val="dashed" w:sz="4" w:space="0" w:color="000000"/>
              <w:bottom w:val="dashed" w:sz="4" w:space="0" w:color="000000"/>
              <w:right w:val="dashed" w:sz="4" w:space="0" w:color="000000"/>
            </w:tcBorders>
          </w:tcPr>
          <w:p w14:paraId="6B669238" w14:textId="77777777" w:rsidR="00F46902" w:rsidRDefault="00F46902" w:rsidP="00321794">
            <w:pPr>
              <w:spacing w:after="0" w:line="259" w:lineRule="auto"/>
              <w:ind w:left="2"/>
            </w:pPr>
            <w:r>
              <w:t xml:space="preserve">Articles of Agreement: </w:t>
            </w:r>
          </w:p>
        </w:tc>
        <w:tc>
          <w:tcPr>
            <w:tcW w:w="6209" w:type="dxa"/>
            <w:tcBorders>
              <w:top w:val="dashed" w:sz="4" w:space="0" w:color="000000"/>
              <w:left w:val="dashed" w:sz="4" w:space="0" w:color="000000"/>
              <w:bottom w:val="dashed" w:sz="4" w:space="0" w:color="000000"/>
              <w:right w:val="dashed" w:sz="4" w:space="0" w:color="000000"/>
            </w:tcBorders>
          </w:tcPr>
          <w:p w14:paraId="59046FE5" w14:textId="77777777" w:rsidR="00F46902" w:rsidRDefault="00F46902" w:rsidP="00321794">
            <w:pPr>
              <w:spacing w:after="0" w:line="259" w:lineRule="auto"/>
            </w:pPr>
            <w:r>
              <w:t xml:space="preserve">the Articles of Agreement establishing the Islamic Development Bank, ratified/accepted by its member countries. </w:t>
            </w:r>
          </w:p>
        </w:tc>
      </w:tr>
      <w:tr w:rsidR="00F46902" w14:paraId="54A1882B" w14:textId="77777777" w:rsidTr="00321794">
        <w:trPr>
          <w:trHeight w:val="922"/>
        </w:trPr>
        <w:tc>
          <w:tcPr>
            <w:tcW w:w="2246" w:type="dxa"/>
            <w:tcBorders>
              <w:top w:val="dashed" w:sz="4" w:space="0" w:color="000000"/>
              <w:left w:val="dashed" w:sz="4" w:space="0" w:color="000000"/>
              <w:bottom w:val="dashed" w:sz="4" w:space="0" w:color="000000"/>
              <w:right w:val="dashed" w:sz="4" w:space="0" w:color="000000"/>
            </w:tcBorders>
          </w:tcPr>
          <w:p w14:paraId="775706B2" w14:textId="77777777" w:rsidR="00F46902" w:rsidRDefault="00F46902" w:rsidP="00321794">
            <w:pPr>
              <w:spacing w:after="6" w:line="259" w:lineRule="auto"/>
              <w:ind w:left="2"/>
            </w:pPr>
            <w:r>
              <w:t xml:space="preserve">Authorized </w:t>
            </w:r>
          </w:p>
          <w:p w14:paraId="60A8D1E0" w14:textId="77777777" w:rsidR="00F46902" w:rsidRDefault="00F46902" w:rsidP="00321794">
            <w:pPr>
              <w:spacing w:after="0" w:line="259" w:lineRule="auto"/>
              <w:ind w:left="2"/>
            </w:pPr>
            <w:r>
              <w:t xml:space="preserve">Representatives: </w:t>
            </w:r>
          </w:p>
        </w:tc>
        <w:tc>
          <w:tcPr>
            <w:tcW w:w="6209" w:type="dxa"/>
            <w:tcBorders>
              <w:top w:val="dashed" w:sz="4" w:space="0" w:color="000000"/>
              <w:left w:val="dashed" w:sz="4" w:space="0" w:color="000000"/>
              <w:bottom w:val="dashed" w:sz="4" w:space="0" w:color="000000"/>
              <w:right w:val="dashed" w:sz="4" w:space="0" w:color="000000"/>
            </w:tcBorders>
          </w:tcPr>
          <w:p w14:paraId="478857EA" w14:textId="77777777" w:rsidR="00F46902" w:rsidRDefault="00F46902" w:rsidP="00321794">
            <w:pPr>
              <w:spacing w:after="0" w:line="259" w:lineRule="auto"/>
              <w:ind w:right="62"/>
            </w:pPr>
            <w:r>
              <w:t xml:space="preserve">the persons named in the </w:t>
            </w:r>
            <w:r>
              <w:rPr>
                <w:u w:val="single" w:color="000000"/>
              </w:rPr>
              <w:t>SCA</w:t>
            </w:r>
            <w:r>
              <w:t xml:space="preserve"> as authorized to represent the respective Parties in sending and/or receiving Notices and communications related to the Agreement.  </w:t>
            </w:r>
          </w:p>
        </w:tc>
      </w:tr>
      <w:tr w:rsidR="00F46902" w14:paraId="11FF1721" w14:textId="77777777" w:rsidTr="00321794">
        <w:trPr>
          <w:trHeight w:val="1183"/>
        </w:trPr>
        <w:tc>
          <w:tcPr>
            <w:tcW w:w="2246" w:type="dxa"/>
            <w:tcBorders>
              <w:top w:val="dashed" w:sz="4" w:space="0" w:color="000000"/>
              <w:left w:val="dashed" w:sz="4" w:space="0" w:color="000000"/>
              <w:bottom w:val="dashed" w:sz="4" w:space="0" w:color="000000"/>
              <w:right w:val="dashed" w:sz="4" w:space="0" w:color="000000"/>
            </w:tcBorders>
          </w:tcPr>
          <w:p w14:paraId="53F1C37E" w14:textId="77777777" w:rsidR="00F46902" w:rsidRDefault="00F46902" w:rsidP="00321794">
            <w:pPr>
              <w:spacing w:after="0" w:line="259" w:lineRule="auto"/>
              <w:ind w:left="2"/>
            </w:pPr>
            <w:r>
              <w:t xml:space="preserve">Consultant: </w:t>
            </w:r>
          </w:p>
        </w:tc>
        <w:tc>
          <w:tcPr>
            <w:tcW w:w="6209" w:type="dxa"/>
            <w:tcBorders>
              <w:top w:val="dashed" w:sz="4" w:space="0" w:color="000000"/>
              <w:left w:val="dashed" w:sz="4" w:space="0" w:color="000000"/>
              <w:bottom w:val="dashed" w:sz="4" w:space="0" w:color="000000"/>
              <w:right w:val="dashed" w:sz="4" w:space="0" w:color="000000"/>
            </w:tcBorders>
          </w:tcPr>
          <w:p w14:paraId="7CE5ABDC" w14:textId="77777777" w:rsidR="00F46902" w:rsidRDefault="00F46902" w:rsidP="00321794">
            <w:pPr>
              <w:spacing w:after="0" w:line="259" w:lineRule="auto"/>
              <w:ind w:right="60"/>
            </w:pPr>
            <w:r>
              <w:t xml:space="preserve">the individual person named in the </w:t>
            </w:r>
            <w:r>
              <w:rPr>
                <w:u w:val="single" w:color="000000"/>
              </w:rPr>
              <w:t>SCA</w:t>
            </w:r>
            <w:r>
              <w:t xml:space="preserve"> that has undertaken to have the full legal, technical, professional, practical and logistical abilities, skills and resources to deliver the Services to IsDB pursuant to the Agreement and. </w:t>
            </w:r>
          </w:p>
        </w:tc>
      </w:tr>
      <w:tr w:rsidR="00F46902" w14:paraId="77E0191D" w14:textId="77777777" w:rsidTr="00321794">
        <w:trPr>
          <w:trHeight w:val="658"/>
        </w:trPr>
        <w:tc>
          <w:tcPr>
            <w:tcW w:w="2246" w:type="dxa"/>
            <w:tcBorders>
              <w:top w:val="dashed" w:sz="4" w:space="0" w:color="000000"/>
              <w:left w:val="dashed" w:sz="4" w:space="0" w:color="000000"/>
              <w:bottom w:val="dashed" w:sz="4" w:space="0" w:color="000000"/>
              <w:right w:val="dashed" w:sz="4" w:space="0" w:color="000000"/>
            </w:tcBorders>
          </w:tcPr>
          <w:p w14:paraId="0226F860" w14:textId="77777777" w:rsidR="00F46902" w:rsidRDefault="00F46902" w:rsidP="00321794">
            <w:pPr>
              <w:spacing w:after="0" w:line="259" w:lineRule="auto"/>
              <w:ind w:left="2"/>
            </w:pPr>
            <w:r>
              <w:t xml:space="preserve">CPD: </w:t>
            </w:r>
          </w:p>
        </w:tc>
        <w:tc>
          <w:tcPr>
            <w:tcW w:w="6209" w:type="dxa"/>
            <w:tcBorders>
              <w:top w:val="dashed" w:sz="4" w:space="0" w:color="000000"/>
              <w:left w:val="dashed" w:sz="4" w:space="0" w:color="000000"/>
              <w:bottom w:val="dashed" w:sz="4" w:space="0" w:color="000000"/>
              <w:right w:val="dashed" w:sz="4" w:space="0" w:color="000000"/>
            </w:tcBorders>
          </w:tcPr>
          <w:p w14:paraId="2C1334DF" w14:textId="77777777" w:rsidR="00F46902" w:rsidRDefault="00F46902" w:rsidP="00321794">
            <w:pPr>
              <w:spacing w:after="0" w:line="259" w:lineRule="auto"/>
            </w:pPr>
            <w:r>
              <w:t xml:space="preserve">the Corporate Procurement Division in the Administrative Services Department of IsDB. </w:t>
            </w:r>
          </w:p>
        </w:tc>
      </w:tr>
      <w:tr w:rsidR="00F46902" w14:paraId="3B0069A8" w14:textId="77777777" w:rsidTr="00321794">
        <w:trPr>
          <w:trHeight w:val="396"/>
        </w:trPr>
        <w:tc>
          <w:tcPr>
            <w:tcW w:w="2246" w:type="dxa"/>
            <w:tcBorders>
              <w:top w:val="dashed" w:sz="4" w:space="0" w:color="000000"/>
              <w:left w:val="dashed" w:sz="4" w:space="0" w:color="000000"/>
              <w:bottom w:val="dashed" w:sz="4" w:space="0" w:color="000000"/>
              <w:right w:val="dashed" w:sz="4" w:space="0" w:color="000000"/>
            </w:tcBorders>
          </w:tcPr>
          <w:p w14:paraId="6B307707" w14:textId="77777777" w:rsidR="00F46902" w:rsidRDefault="00F46902" w:rsidP="00321794">
            <w:pPr>
              <w:spacing w:after="0" w:line="259" w:lineRule="auto"/>
              <w:ind w:left="2"/>
            </w:pPr>
            <w:r>
              <w:t xml:space="preserve">CPP: </w:t>
            </w:r>
          </w:p>
        </w:tc>
        <w:tc>
          <w:tcPr>
            <w:tcW w:w="6209" w:type="dxa"/>
            <w:tcBorders>
              <w:top w:val="dashed" w:sz="4" w:space="0" w:color="000000"/>
              <w:left w:val="dashed" w:sz="4" w:space="0" w:color="000000"/>
              <w:bottom w:val="dashed" w:sz="4" w:space="0" w:color="000000"/>
              <w:right w:val="dashed" w:sz="4" w:space="0" w:color="000000"/>
            </w:tcBorders>
          </w:tcPr>
          <w:p w14:paraId="3D532D5F" w14:textId="77777777" w:rsidR="00F46902" w:rsidRDefault="00F46902" w:rsidP="00321794">
            <w:pPr>
              <w:spacing w:after="0" w:line="259" w:lineRule="auto"/>
            </w:pPr>
            <w:r>
              <w:t xml:space="preserve">the Corporate Procurement Policy of IsDB. </w:t>
            </w:r>
          </w:p>
        </w:tc>
      </w:tr>
    </w:tbl>
    <w:p w14:paraId="19E22B33" w14:textId="77777777" w:rsidR="00F46902" w:rsidRDefault="00F46902" w:rsidP="00F46902">
      <w:pPr>
        <w:spacing w:after="0" w:line="259" w:lineRule="auto"/>
        <w:ind w:left="-1440" w:right="28"/>
      </w:pPr>
    </w:p>
    <w:tbl>
      <w:tblPr>
        <w:tblStyle w:val="TableGrid0"/>
        <w:tblW w:w="8455" w:type="dxa"/>
        <w:tblInd w:w="545" w:type="dxa"/>
        <w:tblCellMar>
          <w:top w:w="5" w:type="dxa"/>
          <w:left w:w="106" w:type="dxa"/>
          <w:right w:w="8" w:type="dxa"/>
        </w:tblCellMar>
        <w:tblLook w:val="04A0" w:firstRow="1" w:lastRow="0" w:firstColumn="1" w:lastColumn="0" w:noHBand="0" w:noVBand="1"/>
      </w:tblPr>
      <w:tblGrid>
        <w:gridCol w:w="2246"/>
        <w:gridCol w:w="6209"/>
      </w:tblGrid>
      <w:tr w:rsidR="00F46902" w14:paraId="08FC7D22" w14:textId="77777777" w:rsidTr="00321794">
        <w:trPr>
          <w:trHeight w:val="922"/>
        </w:trPr>
        <w:tc>
          <w:tcPr>
            <w:tcW w:w="2246" w:type="dxa"/>
            <w:tcBorders>
              <w:top w:val="dashed" w:sz="4" w:space="0" w:color="000000"/>
              <w:left w:val="dashed" w:sz="4" w:space="0" w:color="000000"/>
              <w:bottom w:val="dashed" w:sz="4" w:space="0" w:color="000000"/>
              <w:right w:val="dashed" w:sz="4" w:space="0" w:color="000000"/>
            </w:tcBorders>
          </w:tcPr>
          <w:p w14:paraId="149FFCDA" w14:textId="77777777" w:rsidR="00F46902" w:rsidRDefault="00F46902" w:rsidP="00321794">
            <w:pPr>
              <w:spacing w:after="0" w:line="259" w:lineRule="auto"/>
              <w:ind w:left="2"/>
            </w:pPr>
            <w:r>
              <w:t xml:space="preserve">Data Privacy Guidelines </w:t>
            </w:r>
          </w:p>
        </w:tc>
        <w:tc>
          <w:tcPr>
            <w:tcW w:w="6209" w:type="dxa"/>
            <w:tcBorders>
              <w:top w:val="dashed" w:sz="4" w:space="0" w:color="000000"/>
              <w:left w:val="dashed" w:sz="4" w:space="0" w:color="000000"/>
              <w:bottom w:val="dashed" w:sz="4" w:space="0" w:color="000000"/>
              <w:right w:val="dashed" w:sz="4" w:space="0" w:color="000000"/>
            </w:tcBorders>
          </w:tcPr>
          <w:p w14:paraId="58B3E8F2" w14:textId="77777777" w:rsidR="00F46902" w:rsidRDefault="00F46902" w:rsidP="00321794">
            <w:pPr>
              <w:spacing w:after="0" w:line="259" w:lineRule="auto"/>
              <w:ind w:right="100"/>
            </w:pPr>
            <w:r>
              <w:t xml:space="preserve">the IsDB Personal Data Privacy Guidelines (as amended from time to time) by which the IsDB controls and processes the Personal Data, as referred to in section 13 (Data Protection). </w:t>
            </w:r>
          </w:p>
        </w:tc>
      </w:tr>
      <w:tr w:rsidR="00F46902" w14:paraId="21AEBFA3" w14:textId="77777777" w:rsidTr="00321794">
        <w:trPr>
          <w:trHeight w:val="658"/>
        </w:trPr>
        <w:tc>
          <w:tcPr>
            <w:tcW w:w="2246" w:type="dxa"/>
            <w:tcBorders>
              <w:top w:val="dashed" w:sz="4" w:space="0" w:color="000000"/>
              <w:left w:val="dashed" w:sz="4" w:space="0" w:color="000000"/>
              <w:bottom w:val="dashed" w:sz="4" w:space="0" w:color="000000"/>
              <w:right w:val="dashed" w:sz="4" w:space="0" w:color="000000"/>
            </w:tcBorders>
          </w:tcPr>
          <w:p w14:paraId="5959466F" w14:textId="77777777" w:rsidR="00F46902" w:rsidRDefault="00F46902" w:rsidP="00321794">
            <w:pPr>
              <w:spacing w:after="0" w:line="259" w:lineRule="auto"/>
              <w:ind w:left="2"/>
            </w:pPr>
            <w:r>
              <w:t xml:space="preserve">Day: </w:t>
            </w:r>
          </w:p>
        </w:tc>
        <w:tc>
          <w:tcPr>
            <w:tcW w:w="6209" w:type="dxa"/>
            <w:tcBorders>
              <w:top w:val="dashed" w:sz="4" w:space="0" w:color="000000"/>
              <w:left w:val="dashed" w:sz="4" w:space="0" w:color="000000"/>
              <w:bottom w:val="dashed" w:sz="4" w:space="0" w:color="000000"/>
              <w:right w:val="dashed" w:sz="4" w:space="0" w:color="000000"/>
            </w:tcBorders>
          </w:tcPr>
          <w:p w14:paraId="50EFFC4C" w14:textId="77777777" w:rsidR="00F46902" w:rsidRDefault="00F46902" w:rsidP="00321794">
            <w:pPr>
              <w:spacing w:after="0" w:line="259" w:lineRule="auto"/>
            </w:pPr>
            <w:r>
              <w:t xml:space="preserve">the period between one midnight and the next based on Gregorian calendar. </w:t>
            </w:r>
          </w:p>
        </w:tc>
      </w:tr>
      <w:tr w:rsidR="00F46902" w14:paraId="3EA5D552" w14:textId="77777777" w:rsidTr="00321794">
        <w:trPr>
          <w:trHeight w:val="1450"/>
        </w:trPr>
        <w:tc>
          <w:tcPr>
            <w:tcW w:w="2246" w:type="dxa"/>
            <w:tcBorders>
              <w:top w:val="dashed" w:sz="4" w:space="0" w:color="000000"/>
              <w:left w:val="dashed" w:sz="4" w:space="0" w:color="000000"/>
              <w:bottom w:val="dashed" w:sz="4" w:space="0" w:color="000000"/>
              <w:right w:val="dashed" w:sz="4" w:space="0" w:color="000000"/>
            </w:tcBorders>
          </w:tcPr>
          <w:p w14:paraId="47FA8364" w14:textId="77777777" w:rsidR="00F46902" w:rsidRDefault="00F46902" w:rsidP="00321794">
            <w:pPr>
              <w:spacing w:after="0" w:line="259" w:lineRule="auto"/>
              <w:ind w:left="2"/>
            </w:pPr>
            <w:r>
              <w:t xml:space="preserve">Default: </w:t>
            </w:r>
          </w:p>
        </w:tc>
        <w:tc>
          <w:tcPr>
            <w:tcW w:w="6209" w:type="dxa"/>
            <w:tcBorders>
              <w:top w:val="dashed" w:sz="4" w:space="0" w:color="000000"/>
              <w:left w:val="dashed" w:sz="4" w:space="0" w:color="000000"/>
              <w:bottom w:val="dashed" w:sz="4" w:space="0" w:color="000000"/>
              <w:right w:val="dashed" w:sz="4" w:space="0" w:color="000000"/>
            </w:tcBorders>
          </w:tcPr>
          <w:p w14:paraId="708F6F7D" w14:textId="77777777" w:rsidR="00F46902" w:rsidRDefault="00F46902" w:rsidP="00321794">
            <w:pPr>
              <w:spacing w:after="0" w:line="265" w:lineRule="auto"/>
              <w:ind w:right="101"/>
            </w:pPr>
            <w:r>
              <w:t xml:space="preserve">any breach of the obligations of a Party (including but not limited to breach of a fundamental term) or any other default, act, omission, including gross negligence or wilful misconduct of a Party in connection with or in relation to the subject-matter of the </w:t>
            </w:r>
          </w:p>
          <w:p w14:paraId="49B4F849" w14:textId="77777777" w:rsidR="00F46902" w:rsidRDefault="00F46902" w:rsidP="00321794">
            <w:pPr>
              <w:spacing w:after="0" w:line="259" w:lineRule="auto"/>
            </w:pPr>
            <w:r>
              <w:t xml:space="preserve">Agreement and in respect of which such Party is liable to the other.  </w:t>
            </w:r>
          </w:p>
        </w:tc>
      </w:tr>
      <w:tr w:rsidR="00F46902" w14:paraId="4C380431" w14:textId="77777777" w:rsidTr="00321794">
        <w:trPr>
          <w:trHeight w:val="658"/>
        </w:trPr>
        <w:tc>
          <w:tcPr>
            <w:tcW w:w="2246" w:type="dxa"/>
            <w:tcBorders>
              <w:top w:val="dashed" w:sz="4" w:space="0" w:color="000000"/>
              <w:left w:val="dashed" w:sz="4" w:space="0" w:color="000000"/>
              <w:bottom w:val="dashed" w:sz="4" w:space="0" w:color="000000"/>
              <w:right w:val="dashed" w:sz="4" w:space="0" w:color="000000"/>
            </w:tcBorders>
          </w:tcPr>
          <w:p w14:paraId="7AF58B98" w14:textId="77777777" w:rsidR="00F46902" w:rsidRDefault="00F46902" w:rsidP="00321794">
            <w:pPr>
              <w:spacing w:after="0" w:line="259" w:lineRule="auto"/>
              <w:ind w:left="2"/>
            </w:pPr>
            <w:r>
              <w:t xml:space="preserve">Delay: </w:t>
            </w:r>
          </w:p>
        </w:tc>
        <w:tc>
          <w:tcPr>
            <w:tcW w:w="6209" w:type="dxa"/>
            <w:tcBorders>
              <w:top w:val="dashed" w:sz="4" w:space="0" w:color="000000"/>
              <w:left w:val="dashed" w:sz="4" w:space="0" w:color="000000"/>
              <w:bottom w:val="dashed" w:sz="4" w:space="0" w:color="000000"/>
              <w:right w:val="dashed" w:sz="4" w:space="0" w:color="000000"/>
            </w:tcBorders>
          </w:tcPr>
          <w:p w14:paraId="38F93A22" w14:textId="77777777" w:rsidR="00F46902" w:rsidRDefault="00F46902" w:rsidP="00321794">
            <w:pPr>
              <w:spacing w:after="0" w:line="259" w:lineRule="auto"/>
            </w:pPr>
            <w:r>
              <w:t xml:space="preserve">delivery or performance of the Services or any part thereof beyond the Delivery Date or Dates specified in the </w:t>
            </w:r>
            <w:r>
              <w:rPr>
                <w:u w:val="single" w:color="000000"/>
              </w:rPr>
              <w:t>SCA</w:t>
            </w:r>
            <w:r>
              <w:t xml:space="preserve">.  </w:t>
            </w:r>
          </w:p>
        </w:tc>
      </w:tr>
      <w:tr w:rsidR="00F46902" w14:paraId="56EE988E" w14:textId="77777777" w:rsidTr="00321794">
        <w:trPr>
          <w:trHeight w:val="1975"/>
        </w:trPr>
        <w:tc>
          <w:tcPr>
            <w:tcW w:w="2246" w:type="dxa"/>
            <w:tcBorders>
              <w:top w:val="dashed" w:sz="4" w:space="0" w:color="000000"/>
              <w:left w:val="dashed" w:sz="4" w:space="0" w:color="000000"/>
              <w:bottom w:val="dashed" w:sz="4" w:space="0" w:color="000000"/>
              <w:right w:val="dashed" w:sz="4" w:space="0" w:color="000000"/>
            </w:tcBorders>
          </w:tcPr>
          <w:p w14:paraId="1C059D7A" w14:textId="77777777" w:rsidR="00F46902" w:rsidRDefault="00F46902" w:rsidP="00321794">
            <w:pPr>
              <w:spacing w:after="0" w:line="259" w:lineRule="auto"/>
              <w:ind w:left="2"/>
            </w:pPr>
            <w:r>
              <w:t xml:space="preserve">Deliverables:  </w:t>
            </w:r>
          </w:p>
        </w:tc>
        <w:tc>
          <w:tcPr>
            <w:tcW w:w="6209" w:type="dxa"/>
            <w:tcBorders>
              <w:top w:val="dashed" w:sz="4" w:space="0" w:color="000000"/>
              <w:left w:val="dashed" w:sz="4" w:space="0" w:color="000000"/>
              <w:bottom w:val="dashed" w:sz="4" w:space="0" w:color="000000"/>
              <w:right w:val="dashed" w:sz="4" w:space="0" w:color="000000"/>
            </w:tcBorders>
          </w:tcPr>
          <w:p w14:paraId="1E770459" w14:textId="77777777" w:rsidR="00F46902" w:rsidRDefault="00F46902" w:rsidP="00321794">
            <w:pPr>
              <w:spacing w:after="0" w:line="259" w:lineRule="auto"/>
              <w:ind w:right="101"/>
            </w:pPr>
            <w:r>
              <w:t xml:space="preserve">include, but are not be limited to, all plans, reports, drawings, manuals, materials and other documents or other creative work (including all written, graphic, audio, visual and any other materials, contributions, applicable work product and production elements contained therein whether on paper, disk, tape, digital file or any other media developed or prepared by the Consultant in the course of performing the Services for IsDB.  </w:t>
            </w:r>
          </w:p>
        </w:tc>
      </w:tr>
      <w:tr w:rsidR="00F46902" w14:paraId="5A284108" w14:textId="77777777" w:rsidTr="00321794">
        <w:trPr>
          <w:trHeight w:val="1186"/>
        </w:trPr>
        <w:tc>
          <w:tcPr>
            <w:tcW w:w="2246" w:type="dxa"/>
            <w:tcBorders>
              <w:top w:val="dashed" w:sz="4" w:space="0" w:color="000000"/>
              <w:left w:val="dashed" w:sz="4" w:space="0" w:color="000000"/>
              <w:bottom w:val="dashed" w:sz="4" w:space="0" w:color="000000"/>
              <w:right w:val="dashed" w:sz="4" w:space="0" w:color="000000"/>
            </w:tcBorders>
          </w:tcPr>
          <w:p w14:paraId="1A5F71B4" w14:textId="77777777" w:rsidR="00F46902" w:rsidRDefault="00F46902" w:rsidP="00321794">
            <w:pPr>
              <w:spacing w:after="0" w:line="259" w:lineRule="auto"/>
              <w:ind w:left="2"/>
            </w:pPr>
            <w:r>
              <w:t xml:space="preserve">Final Acceptance: </w:t>
            </w:r>
          </w:p>
        </w:tc>
        <w:tc>
          <w:tcPr>
            <w:tcW w:w="6209" w:type="dxa"/>
            <w:tcBorders>
              <w:top w:val="dashed" w:sz="4" w:space="0" w:color="000000"/>
              <w:left w:val="dashed" w:sz="4" w:space="0" w:color="000000"/>
              <w:bottom w:val="dashed" w:sz="4" w:space="0" w:color="000000"/>
              <w:right w:val="dashed" w:sz="4" w:space="0" w:color="000000"/>
            </w:tcBorders>
          </w:tcPr>
          <w:p w14:paraId="5A99D25E" w14:textId="77777777" w:rsidR="00F46902" w:rsidRDefault="00F46902" w:rsidP="00321794">
            <w:pPr>
              <w:spacing w:after="0" w:line="259" w:lineRule="auto"/>
              <w:ind w:right="102"/>
            </w:pPr>
            <w:r>
              <w:t xml:space="preserve">the written confirmation given by IsDB that the Services and Deliverables properly completed by the Consultant have been delivered to IsDB and found in compliance with the requirements provided in the </w:t>
            </w:r>
            <w:r>
              <w:rPr>
                <w:u w:val="single" w:color="000000"/>
              </w:rPr>
              <w:t>SCA</w:t>
            </w:r>
            <w:r>
              <w:t xml:space="preserve">.  </w:t>
            </w:r>
          </w:p>
        </w:tc>
      </w:tr>
      <w:tr w:rsidR="00F46902" w14:paraId="63D0789A" w14:textId="77777777" w:rsidTr="00321794">
        <w:trPr>
          <w:trHeight w:val="6869"/>
        </w:trPr>
        <w:tc>
          <w:tcPr>
            <w:tcW w:w="2246" w:type="dxa"/>
            <w:tcBorders>
              <w:top w:val="dashed" w:sz="4" w:space="0" w:color="000000"/>
              <w:left w:val="dashed" w:sz="4" w:space="0" w:color="000000"/>
              <w:bottom w:val="dashed" w:sz="4" w:space="0" w:color="000000"/>
              <w:right w:val="dashed" w:sz="4" w:space="0" w:color="000000"/>
            </w:tcBorders>
          </w:tcPr>
          <w:p w14:paraId="5553A46D" w14:textId="77777777" w:rsidR="00F46902" w:rsidRDefault="00F46902" w:rsidP="00321794">
            <w:pPr>
              <w:spacing w:after="0" w:line="259" w:lineRule="auto"/>
              <w:ind w:left="2"/>
            </w:pPr>
            <w:r>
              <w:t xml:space="preserve">Force Majeure: </w:t>
            </w:r>
          </w:p>
        </w:tc>
        <w:tc>
          <w:tcPr>
            <w:tcW w:w="6209" w:type="dxa"/>
            <w:tcBorders>
              <w:top w:val="dashed" w:sz="4" w:space="0" w:color="000000"/>
              <w:left w:val="dashed" w:sz="4" w:space="0" w:color="000000"/>
              <w:bottom w:val="dashed" w:sz="4" w:space="0" w:color="000000"/>
              <w:right w:val="dashed" w:sz="4" w:space="0" w:color="000000"/>
            </w:tcBorders>
          </w:tcPr>
          <w:p w14:paraId="04D7BF3F" w14:textId="77777777" w:rsidR="00F46902" w:rsidRDefault="00F46902" w:rsidP="00321794">
            <w:pPr>
              <w:spacing w:after="0" w:line="259" w:lineRule="auto"/>
              <w:ind w:right="100"/>
            </w:pPr>
            <w:r>
              <w:t xml:space="preserve">refers to any situation or event, which is beyond the reasonable control of the Party relying on it and the Party could not have reasonably foreseen, or which though foreseen, was inevitable, and which makes it impossible for the Party to carry out in whole or in part its obligations under the Agreement notwithstanding the exercise of reasonable care by the Party. Force Majeure includes, without limitation, strikes, riots, wars, revolutions, civil disorder, fires, pandemics, epidemics, blockage or embargo, unusually severe/adverse weather, cyclones, earthquakes, explosions, acts of God or state or any public enemy; or acts mandated by any applicable laws, promulgations, ordinances, regulations, demands or orders (whether valid or invalid) of any governmental body or authority or representative of any such government including restrictive trade regulations; strikes, shutdowns, quarantine restrictions, mandatory lockdowns, labour disputes (other than in each case by the Party seeking to rely on Force Majeure); visa or work permit related requirements which are not instigated for the purpose of avoiding obligations, or any other circumstances beyond the reasonable control of the defaulting Party and occurring notwithstanding the exercise of reasonable care by the defaulting Party. Force Majeure shall not be deemed to include (i) ordinary unfavourable weather conditions; (ii)  any event which is caused by the negligence or intentional action of a Party or such Party's Personnel or agents; (iii) any event which a diligent Party could reasonably have been expected to take into account at the time the Agreement was entered into, and avoid or overcome in the carrying </w:t>
            </w:r>
          </w:p>
        </w:tc>
      </w:tr>
    </w:tbl>
    <w:p w14:paraId="4FAF85EF" w14:textId="77777777" w:rsidR="00F46902" w:rsidRDefault="00F46902" w:rsidP="00F46902">
      <w:pPr>
        <w:spacing w:after="0" w:line="259" w:lineRule="auto"/>
        <w:ind w:left="-1440" w:right="28"/>
      </w:pPr>
    </w:p>
    <w:tbl>
      <w:tblPr>
        <w:tblStyle w:val="TableGrid0"/>
        <w:tblW w:w="8455" w:type="dxa"/>
        <w:tblInd w:w="545" w:type="dxa"/>
        <w:tblCellMar>
          <w:top w:w="5" w:type="dxa"/>
          <w:left w:w="106" w:type="dxa"/>
          <w:right w:w="61" w:type="dxa"/>
        </w:tblCellMar>
        <w:tblLook w:val="04A0" w:firstRow="1" w:lastRow="0" w:firstColumn="1" w:lastColumn="0" w:noHBand="0" w:noVBand="1"/>
      </w:tblPr>
      <w:tblGrid>
        <w:gridCol w:w="2246"/>
        <w:gridCol w:w="6209"/>
      </w:tblGrid>
      <w:tr w:rsidR="00F46902" w14:paraId="3C6380EF" w14:textId="77777777" w:rsidTr="00321794">
        <w:trPr>
          <w:trHeight w:val="1186"/>
        </w:trPr>
        <w:tc>
          <w:tcPr>
            <w:tcW w:w="2246" w:type="dxa"/>
            <w:tcBorders>
              <w:top w:val="dashed" w:sz="4" w:space="0" w:color="000000"/>
              <w:left w:val="dashed" w:sz="4" w:space="0" w:color="000000"/>
              <w:bottom w:val="dashed" w:sz="4" w:space="0" w:color="000000"/>
              <w:right w:val="dashed" w:sz="4" w:space="0" w:color="000000"/>
            </w:tcBorders>
          </w:tcPr>
          <w:p w14:paraId="1BB2016F" w14:textId="77777777" w:rsidR="00F46902" w:rsidRDefault="00F46902" w:rsidP="00321794">
            <w:pPr>
              <w:spacing w:after="160" w:line="259" w:lineRule="auto"/>
            </w:pPr>
          </w:p>
        </w:tc>
        <w:tc>
          <w:tcPr>
            <w:tcW w:w="6209" w:type="dxa"/>
            <w:tcBorders>
              <w:top w:val="dashed" w:sz="4" w:space="0" w:color="000000"/>
              <w:left w:val="dashed" w:sz="4" w:space="0" w:color="000000"/>
              <w:bottom w:val="dashed" w:sz="4" w:space="0" w:color="000000"/>
              <w:right w:val="dashed" w:sz="4" w:space="0" w:color="000000"/>
            </w:tcBorders>
          </w:tcPr>
          <w:p w14:paraId="16EDD079" w14:textId="77777777" w:rsidR="00F46902" w:rsidRDefault="00F46902" w:rsidP="00321794">
            <w:pPr>
              <w:spacing w:after="0" w:line="259" w:lineRule="auto"/>
              <w:ind w:right="50"/>
            </w:pPr>
            <w:r>
              <w:t xml:space="preserve">out of its obligations hereunder; or (iv) the insufficiency of funds, inability to make any payment required under the Agreement, or any economic conditions, including but not limited to inflation, price escalations, or labour availability.  </w:t>
            </w:r>
          </w:p>
        </w:tc>
      </w:tr>
      <w:tr w:rsidR="00F46902" w14:paraId="3440E92F" w14:textId="77777777" w:rsidTr="00321794">
        <w:trPr>
          <w:trHeight w:val="394"/>
        </w:trPr>
        <w:tc>
          <w:tcPr>
            <w:tcW w:w="2246" w:type="dxa"/>
            <w:tcBorders>
              <w:top w:val="dashed" w:sz="4" w:space="0" w:color="000000"/>
              <w:left w:val="dashed" w:sz="4" w:space="0" w:color="000000"/>
              <w:bottom w:val="dashed" w:sz="4" w:space="0" w:color="000000"/>
              <w:right w:val="dashed" w:sz="4" w:space="0" w:color="000000"/>
            </w:tcBorders>
          </w:tcPr>
          <w:p w14:paraId="50561588" w14:textId="77777777" w:rsidR="00F46902" w:rsidRDefault="00F46902" w:rsidP="00321794">
            <w:pPr>
              <w:spacing w:after="0" w:line="259" w:lineRule="auto"/>
              <w:ind w:left="2"/>
            </w:pPr>
            <w:r>
              <w:t xml:space="preserve">GCA: </w:t>
            </w:r>
          </w:p>
        </w:tc>
        <w:tc>
          <w:tcPr>
            <w:tcW w:w="6209" w:type="dxa"/>
            <w:tcBorders>
              <w:top w:val="dashed" w:sz="4" w:space="0" w:color="000000"/>
              <w:left w:val="dashed" w:sz="4" w:space="0" w:color="000000"/>
              <w:bottom w:val="dashed" w:sz="4" w:space="0" w:color="000000"/>
              <w:right w:val="dashed" w:sz="4" w:space="0" w:color="000000"/>
            </w:tcBorders>
          </w:tcPr>
          <w:p w14:paraId="1184F1E7" w14:textId="77777777" w:rsidR="00F46902" w:rsidRDefault="00F46902" w:rsidP="00321794">
            <w:pPr>
              <w:spacing w:after="0" w:line="259" w:lineRule="auto"/>
            </w:pPr>
            <w:r>
              <w:t xml:space="preserve">these General Conditions of Agreement. </w:t>
            </w:r>
          </w:p>
        </w:tc>
      </w:tr>
      <w:tr w:rsidR="00F46902" w14:paraId="6D5C98C5" w14:textId="77777777" w:rsidTr="00321794">
        <w:trPr>
          <w:trHeight w:val="1711"/>
        </w:trPr>
        <w:tc>
          <w:tcPr>
            <w:tcW w:w="2246" w:type="dxa"/>
            <w:tcBorders>
              <w:top w:val="dashed" w:sz="4" w:space="0" w:color="000000"/>
              <w:left w:val="dashed" w:sz="4" w:space="0" w:color="000000"/>
              <w:bottom w:val="dashed" w:sz="4" w:space="0" w:color="000000"/>
              <w:right w:val="dashed" w:sz="4" w:space="0" w:color="000000"/>
            </w:tcBorders>
          </w:tcPr>
          <w:p w14:paraId="393E87BE" w14:textId="77777777" w:rsidR="00F46902" w:rsidRDefault="00F46902" w:rsidP="00321794">
            <w:pPr>
              <w:spacing w:after="0" w:line="259" w:lineRule="auto"/>
              <w:ind w:left="2"/>
            </w:pPr>
            <w:r>
              <w:t xml:space="preserve">Gross negligence or Wilful Misconduct: </w:t>
            </w:r>
          </w:p>
        </w:tc>
        <w:tc>
          <w:tcPr>
            <w:tcW w:w="6209" w:type="dxa"/>
            <w:tcBorders>
              <w:top w:val="dashed" w:sz="4" w:space="0" w:color="000000"/>
              <w:left w:val="dashed" w:sz="4" w:space="0" w:color="000000"/>
              <w:bottom w:val="dashed" w:sz="4" w:space="0" w:color="000000"/>
              <w:right w:val="dashed" w:sz="4" w:space="0" w:color="000000"/>
            </w:tcBorders>
          </w:tcPr>
          <w:p w14:paraId="2EEA4B6E" w14:textId="77777777" w:rsidR="00F46902" w:rsidRDefault="00F46902" w:rsidP="00321794">
            <w:pPr>
              <w:spacing w:after="0" w:line="259" w:lineRule="auto"/>
              <w:ind w:right="48"/>
            </w:pPr>
            <w:r>
              <w:t xml:space="preserve">a marked departure from the standard of conduct of a reasonable person in the same profession acting in the same circumstances at the time of the alleged misconduct, which shall include an act or omission carried out or not carried out by a person with a conscious, wilful and reckless disregard for the harmful foreseeable and avoidable consequences of such act or omission. </w:t>
            </w:r>
          </w:p>
        </w:tc>
      </w:tr>
      <w:tr w:rsidR="00F46902" w14:paraId="4A266D09" w14:textId="77777777" w:rsidTr="00321794">
        <w:trPr>
          <w:trHeight w:val="2746"/>
        </w:trPr>
        <w:tc>
          <w:tcPr>
            <w:tcW w:w="2246" w:type="dxa"/>
            <w:tcBorders>
              <w:top w:val="dashed" w:sz="4" w:space="0" w:color="000000"/>
              <w:left w:val="dashed" w:sz="4" w:space="0" w:color="000000"/>
              <w:bottom w:val="dashed" w:sz="4" w:space="0" w:color="000000"/>
              <w:right w:val="dashed" w:sz="4" w:space="0" w:color="000000"/>
            </w:tcBorders>
          </w:tcPr>
          <w:p w14:paraId="145DA74B" w14:textId="77777777" w:rsidR="00F46902" w:rsidRDefault="00F46902" w:rsidP="00321794">
            <w:pPr>
              <w:spacing w:after="0" w:line="259" w:lineRule="auto"/>
              <w:ind w:left="2"/>
            </w:pPr>
            <w:r>
              <w:t xml:space="preserve">Host Country Agreement: </w:t>
            </w:r>
          </w:p>
        </w:tc>
        <w:tc>
          <w:tcPr>
            <w:tcW w:w="6209" w:type="dxa"/>
            <w:tcBorders>
              <w:top w:val="dashed" w:sz="4" w:space="0" w:color="000000"/>
              <w:left w:val="dashed" w:sz="4" w:space="0" w:color="000000"/>
              <w:bottom w:val="dashed" w:sz="4" w:space="0" w:color="000000"/>
              <w:right w:val="dashed" w:sz="4" w:space="0" w:color="000000"/>
            </w:tcBorders>
          </w:tcPr>
          <w:p w14:paraId="67E7A71C" w14:textId="77777777" w:rsidR="00F46902" w:rsidRDefault="00F46902" w:rsidP="00321794">
            <w:pPr>
              <w:spacing w:after="123" w:line="259" w:lineRule="auto"/>
            </w:pPr>
            <w:r>
              <w:t xml:space="preserve">refers to the following: </w:t>
            </w:r>
          </w:p>
          <w:p w14:paraId="3D02C639" w14:textId="77777777" w:rsidR="00F46902" w:rsidRDefault="00F46902" w:rsidP="00F46902">
            <w:pPr>
              <w:numPr>
                <w:ilvl w:val="0"/>
                <w:numId w:val="141"/>
              </w:numPr>
              <w:spacing w:after="116" w:line="269" w:lineRule="auto"/>
              <w:ind w:right="48" w:hanging="360"/>
              <w:jc w:val="both"/>
            </w:pPr>
            <w:r>
              <w:t xml:space="preserve">In the case of IsDB Headquarters in the City of Jeddah, the “Islamic Development Bank Headquarters Agreement between the Government of the Kingdom of Saudi Arabia and the Islamic Development Bank”; and </w:t>
            </w:r>
          </w:p>
          <w:p w14:paraId="2E7B4583" w14:textId="77777777" w:rsidR="00F46902" w:rsidRDefault="00F46902" w:rsidP="00F46902">
            <w:pPr>
              <w:numPr>
                <w:ilvl w:val="0"/>
                <w:numId w:val="141"/>
              </w:numPr>
              <w:spacing w:after="0" w:line="259" w:lineRule="auto"/>
              <w:ind w:right="48" w:hanging="360"/>
              <w:jc w:val="both"/>
            </w:pPr>
            <w:r>
              <w:t xml:space="preserve">In the case of an IsDB office outside Saudi Arabia, the agreement signed between the government of the relevant host country and IsDB in relation to the establishment of the IsDB office in that country. </w:t>
            </w:r>
          </w:p>
        </w:tc>
      </w:tr>
      <w:tr w:rsidR="00F46902" w14:paraId="6766A4CA" w14:textId="77777777" w:rsidTr="00321794">
        <w:trPr>
          <w:trHeight w:val="1447"/>
        </w:trPr>
        <w:tc>
          <w:tcPr>
            <w:tcW w:w="2246" w:type="dxa"/>
            <w:tcBorders>
              <w:top w:val="dashed" w:sz="4" w:space="0" w:color="000000"/>
              <w:left w:val="dashed" w:sz="4" w:space="0" w:color="000000"/>
              <w:bottom w:val="dashed" w:sz="4" w:space="0" w:color="000000"/>
              <w:right w:val="dashed" w:sz="4" w:space="0" w:color="000000"/>
            </w:tcBorders>
          </w:tcPr>
          <w:p w14:paraId="3F31BFD2" w14:textId="77777777" w:rsidR="00F46902" w:rsidRDefault="00F46902" w:rsidP="00321794">
            <w:pPr>
              <w:spacing w:after="0" w:line="259" w:lineRule="auto"/>
              <w:ind w:left="2"/>
            </w:pPr>
            <w:r>
              <w:t xml:space="preserve">IsDB Personnel: </w:t>
            </w:r>
          </w:p>
        </w:tc>
        <w:tc>
          <w:tcPr>
            <w:tcW w:w="6209" w:type="dxa"/>
            <w:tcBorders>
              <w:top w:val="dashed" w:sz="4" w:space="0" w:color="000000"/>
              <w:left w:val="dashed" w:sz="4" w:space="0" w:color="000000"/>
              <w:bottom w:val="dashed" w:sz="4" w:space="0" w:color="000000"/>
              <w:right w:val="dashed" w:sz="4" w:space="0" w:color="000000"/>
            </w:tcBorders>
          </w:tcPr>
          <w:p w14:paraId="7298B50D" w14:textId="77777777" w:rsidR="00F46902" w:rsidRDefault="00F46902" w:rsidP="00321794">
            <w:pPr>
              <w:spacing w:after="0" w:line="259" w:lineRule="auto"/>
              <w:ind w:right="50"/>
            </w:pPr>
            <w:r>
              <w:t xml:space="preserve">IsDB staff or other personnel assigned by IsDB to coordinate with the Consultant to the extent necessary on the part of IsDB in order to support the Consultant to perform the Services. The names and titles of such personnel shall be provided in the </w:t>
            </w:r>
            <w:r>
              <w:rPr>
                <w:u w:val="single" w:color="000000"/>
              </w:rPr>
              <w:t>SCA</w:t>
            </w:r>
            <w:r>
              <w:t xml:space="preserve"> or otherwise communicated to the Consultant. </w:t>
            </w:r>
          </w:p>
        </w:tc>
      </w:tr>
      <w:tr w:rsidR="00F46902" w14:paraId="61989FAE" w14:textId="77777777" w:rsidTr="00321794">
        <w:trPr>
          <w:trHeight w:val="2482"/>
        </w:trPr>
        <w:tc>
          <w:tcPr>
            <w:tcW w:w="2246" w:type="dxa"/>
            <w:tcBorders>
              <w:top w:val="dashed" w:sz="4" w:space="0" w:color="000000"/>
              <w:left w:val="dashed" w:sz="4" w:space="0" w:color="000000"/>
              <w:bottom w:val="dashed" w:sz="4" w:space="0" w:color="000000"/>
              <w:right w:val="dashed" w:sz="4" w:space="0" w:color="000000"/>
            </w:tcBorders>
          </w:tcPr>
          <w:p w14:paraId="67CCB6F7" w14:textId="77777777" w:rsidR="00F46902" w:rsidRDefault="00F46902" w:rsidP="00321794">
            <w:pPr>
              <w:spacing w:after="0" w:line="259" w:lineRule="auto"/>
              <w:ind w:left="2"/>
            </w:pPr>
            <w:r>
              <w:t xml:space="preserve">IsDB Premises: </w:t>
            </w:r>
          </w:p>
        </w:tc>
        <w:tc>
          <w:tcPr>
            <w:tcW w:w="6209" w:type="dxa"/>
            <w:tcBorders>
              <w:top w:val="dashed" w:sz="4" w:space="0" w:color="000000"/>
              <w:left w:val="dashed" w:sz="4" w:space="0" w:color="000000"/>
              <w:bottom w:val="dashed" w:sz="4" w:space="0" w:color="000000"/>
              <w:right w:val="dashed" w:sz="4" w:space="0" w:color="000000"/>
            </w:tcBorders>
          </w:tcPr>
          <w:p w14:paraId="33941CEA" w14:textId="77777777" w:rsidR="00F46902" w:rsidRDefault="00F46902" w:rsidP="00321794">
            <w:pPr>
              <w:spacing w:after="123" w:line="259" w:lineRule="auto"/>
            </w:pPr>
            <w:r>
              <w:t xml:space="preserve">refers to the following: </w:t>
            </w:r>
          </w:p>
          <w:p w14:paraId="54260829" w14:textId="77777777" w:rsidR="00F46902" w:rsidRDefault="00F46902" w:rsidP="00F46902">
            <w:pPr>
              <w:numPr>
                <w:ilvl w:val="0"/>
                <w:numId w:val="142"/>
              </w:numPr>
              <w:spacing w:after="117" w:line="269" w:lineRule="auto"/>
              <w:ind w:right="50" w:hanging="360"/>
              <w:jc w:val="both"/>
            </w:pPr>
            <w:r>
              <w:t xml:space="preserve">In the case of IsDB Headquarters, the Headquarters of the Islamic Development Bank located in the City of Jeddah, Kingdom of Saudi Arabia, as per the detailed address provided in the </w:t>
            </w:r>
            <w:r>
              <w:rPr>
                <w:u w:val="single" w:color="000000"/>
              </w:rPr>
              <w:t>SCA</w:t>
            </w:r>
            <w:r>
              <w:t xml:space="preserve">; and </w:t>
            </w:r>
          </w:p>
          <w:p w14:paraId="5213EDDA" w14:textId="77777777" w:rsidR="00F46902" w:rsidRDefault="00F46902" w:rsidP="00F46902">
            <w:pPr>
              <w:numPr>
                <w:ilvl w:val="0"/>
                <w:numId w:val="142"/>
              </w:numPr>
              <w:spacing w:after="0" w:line="259" w:lineRule="auto"/>
              <w:ind w:right="50" w:hanging="360"/>
              <w:jc w:val="both"/>
            </w:pPr>
            <w:r>
              <w:t xml:space="preserve">In the case of an IsDB office other than the IsDB Headquarters, the concerned office the location and address of which is provided in the </w:t>
            </w:r>
            <w:r>
              <w:rPr>
                <w:u w:val="single" w:color="000000"/>
              </w:rPr>
              <w:t>SCA</w:t>
            </w:r>
            <w:r>
              <w:t xml:space="preserve">.  </w:t>
            </w:r>
          </w:p>
        </w:tc>
      </w:tr>
      <w:tr w:rsidR="00F46902" w14:paraId="6F993E3C" w14:textId="77777777" w:rsidTr="00321794">
        <w:trPr>
          <w:trHeight w:val="658"/>
        </w:trPr>
        <w:tc>
          <w:tcPr>
            <w:tcW w:w="2246" w:type="dxa"/>
            <w:tcBorders>
              <w:top w:val="dashed" w:sz="4" w:space="0" w:color="000000"/>
              <w:left w:val="dashed" w:sz="4" w:space="0" w:color="000000"/>
              <w:bottom w:val="dashed" w:sz="4" w:space="0" w:color="000000"/>
              <w:right w:val="dashed" w:sz="4" w:space="0" w:color="000000"/>
            </w:tcBorders>
          </w:tcPr>
          <w:p w14:paraId="3732CE19" w14:textId="77777777" w:rsidR="00F46902" w:rsidRDefault="00F46902" w:rsidP="00321794">
            <w:pPr>
              <w:spacing w:after="0" w:line="259" w:lineRule="auto"/>
              <w:ind w:left="2"/>
            </w:pPr>
            <w:r>
              <w:t xml:space="preserve">IsDB: </w:t>
            </w:r>
          </w:p>
        </w:tc>
        <w:tc>
          <w:tcPr>
            <w:tcW w:w="6209" w:type="dxa"/>
            <w:tcBorders>
              <w:top w:val="dashed" w:sz="4" w:space="0" w:color="000000"/>
              <w:left w:val="dashed" w:sz="4" w:space="0" w:color="000000"/>
              <w:bottom w:val="dashed" w:sz="4" w:space="0" w:color="000000"/>
              <w:right w:val="dashed" w:sz="4" w:space="0" w:color="000000"/>
            </w:tcBorders>
          </w:tcPr>
          <w:p w14:paraId="33196089" w14:textId="77777777" w:rsidR="00F46902" w:rsidRDefault="00F46902" w:rsidP="00321794">
            <w:pPr>
              <w:spacing w:after="0" w:line="259" w:lineRule="auto"/>
            </w:pPr>
            <w:r>
              <w:t xml:space="preserve">the Islamic Development Bank, an international financial institution established under the Articles of Agreement.  </w:t>
            </w:r>
          </w:p>
        </w:tc>
      </w:tr>
      <w:tr w:rsidR="00F46902" w14:paraId="0E9A2A66" w14:textId="77777777" w:rsidTr="00321794">
        <w:trPr>
          <w:trHeight w:val="394"/>
        </w:trPr>
        <w:tc>
          <w:tcPr>
            <w:tcW w:w="2246" w:type="dxa"/>
            <w:tcBorders>
              <w:top w:val="dashed" w:sz="4" w:space="0" w:color="000000"/>
              <w:left w:val="dashed" w:sz="4" w:space="0" w:color="000000"/>
              <w:bottom w:val="dashed" w:sz="4" w:space="0" w:color="000000"/>
              <w:right w:val="dashed" w:sz="4" w:space="0" w:color="000000"/>
            </w:tcBorders>
          </w:tcPr>
          <w:p w14:paraId="64F57529" w14:textId="77777777" w:rsidR="00F46902" w:rsidRDefault="00F46902" w:rsidP="00321794">
            <w:pPr>
              <w:spacing w:after="0" w:line="259" w:lineRule="auto"/>
              <w:ind w:left="2"/>
            </w:pPr>
            <w:r>
              <w:t xml:space="preserve">Month: </w:t>
            </w:r>
          </w:p>
        </w:tc>
        <w:tc>
          <w:tcPr>
            <w:tcW w:w="6209" w:type="dxa"/>
            <w:tcBorders>
              <w:top w:val="dashed" w:sz="4" w:space="0" w:color="000000"/>
              <w:left w:val="dashed" w:sz="4" w:space="0" w:color="000000"/>
              <w:bottom w:val="dashed" w:sz="4" w:space="0" w:color="000000"/>
              <w:right w:val="dashed" w:sz="4" w:space="0" w:color="000000"/>
            </w:tcBorders>
          </w:tcPr>
          <w:p w14:paraId="379C9F5B" w14:textId="77777777" w:rsidR="00F46902" w:rsidRDefault="00F46902" w:rsidP="00321794">
            <w:pPr>
              <w:spacing w:after="0" w:line="259" w:lineRule="auto"/>
            </w:pPr>
            <w:r>
              <w:t xml:space="preserve">any period of one month according to the Gregorian Calendar. </w:t>
            </w:r>
          </w:p>
        </w:tc>
      </w:tr>
      <w:tr w:rsidR="00F46902" w14:paraId="612040E6" w14:textId="77777777" w:rsidTr="00321794">
        <w:trPr>
          <w:trHeight w:val="1186"/>
        </w:trPr>
        <w:tc>
          <w:tcPr>
            <w:tcW w:w="2246" w:type="dxa"/>
            <w:tcBorders>
              <w:top w:val="dashed" w:sz="4" w:space="0" w:color="000000"/>
              <w:left w:val="dashed" w:sz="4" w:space="0" w:color="000000"/>
              <w:bottom w:val="dashed" w:sz="4" w:space="0" w:color="000000"/>
              <w:right w:val="dashed" w:sz="4" w:space="0" w:color="000000"/>
            </w:tcBorders>
          </w:tcPr>
          <w:p w14:paraId="4B593158" w14:textId="77777777" w:rsidR="00F46902" w:rsidRDefault="00F46902" w:rsidP="00321794">
            <w:pPr>
              <w:spacing w:after="0" w:line="259" w:lineRule="auto"/>
              <w:ind w:left="2"/>
            </w:pPr>
            <w:r>
              <w:t xml:space="preserve">Notices: </w:t>
            </w:r>
          </w:p>
        </w:tc>
        <w:tc>
          <w:tcPr>
            <w:tcW w:w="6209" w:type="dxa"/>
            <w:tcBorders>
              <w:top w:val="dashed" w:sz="4" w:space="0" w:color="000000"/>
              <w:left w:val="dashed" w:sz="4" w:space="0" w:color="000000"/>
              <w:bottom w:val="dashed" w:sz="4" w:space="0" w:color="000000"/>
              <w:right w:val="dashed" w:sz="4" w:space="0" w:color="000000"/>
            </w:tcBorders>
          </w:tcPr>
          <w:p w14:paraId="37C6CFD7" w14:textId="77777777" w:rsidR="00F46902" w:rsidRDefault="00F46902" w:rsidP="00321794">
            <w:pPr>
              <w:spacing w:after="0" w:line="259" w:lineRule="auto"/>
              <w:ind w:right="48"/>
            </w:pPr>
            <w:r>
              <w:t xml:space="preserve">all written communication required under the Agreement to be exchanged between the Parties, including communication containing requests, permissions, authorizations, clearances, consents or approval, in accordance with section 21.  </w:t>
            </w:r>
          </w:p>
        </w:tc>
      </w:tr>
      <w:tr w:rsidR="00F46902" w14:paraId="6B08B960" w14:textId="77777777" w:rsidTr="00321794">
        <w:trPr>
          <w:trHeight w:val="394"/>
        </w:trPr>
        <w:tc>
          <w:tcPr>
            <w:tcW w:w="2246" w:type="dxa"/>
            <w:tcBorders>
              <w:top w:val="dashed" w:sz="4" w:space="0" w:color="000000"/>
              <w:left w:val="dashed" w:sz="4" w:space="0" w:color="000000"/>
              <w:bottom w:val="dashed" w:sz="4" w:space="0" w:color="000000"/>
              <w:right w:val="dashed" w:sz="4" w:space="0" w:color="000000"/>
            </w:tcBorders>
          </w:tcPr>
          <w:p w14:paraId="2D669092" w14:textId="77777777" w:rsidR="00F46902" w:rsidRDefault="00F46902" w:rsidP="00321794">
            <w:pPr>
              <w:spacing w:after="0" w:line="259" w:lineRule="auto"/>
              <w:ind w:left="2"/>
            </w:pPr>
            <w:r>
              <w:t xml:space="preserve">Party” or "Parties”: </w:t>
            </w:r>
          </w:p>
        </w:tc>
        <w:tc>
          <w:tcPr>
            <w:tcW w:w="6209" w:type="dxa"/>
            <w:tcBorders>
              <w:top w:val="dashed" w:sz="4" w:space="0" w:color="000000"/>
              <w:left w:val="dashed" w:sz="4" w:space="0" w:color="000000"/>
              <w:bottom w:val="dashed" w:sz="4" w:space="0" w:color="000000"/>
              <w:right w:val="dashed" w:sz="4" w:space="0" w:color="000000"/>
            </w:tcBorders>
          </w:tcPr>
          <w:p w14:paraId="52C502C9" w14:textId="77777777" w:rsidR="00F46902" w:rsidRDefault="00F46902" w:rsidP="00321794">
            <w:pPr>
              <w:spacing w:after="0" w:line="259" w:lineRule="auto"/>
            </w:pPr>
            <w:r>
              <w:t xml:space="preserve">either or both IsDB and the Consultant, as the case may be.  </w:t>
            </w:r>
          </w:p>
        </w:tc>
      </w:tr>
      <w:tr w:rsidR="00F46902" w14:paraId="135ABB69" w14:textId="77777777" w:rsidTr="00321794">
        <w:trPr>
          <w:trHeight w:val="658"/>
        </w:trPr>
        <w:tc>
          <w:tcPr>
            <w:tcW w:w="2246" w:type="dxa"/>
            <w:tcBorders>
              <w:top w:val="dashed" w:sz="4" w:space="0" w:color="000000"/>
              <w:left w:val="dashed" w:sz="4" w:space="0" w:color="000000"/>
              <w:bottom w:val="dashed" w:sz="4" w:space="0" w:color="000000"/>
              <w:right w:val="dashed" w:sz="4" w:space="0" w:color="000000"/>
            </w:tcBorders>
          </w:tcPr>
          <w:p w14:paraId="48BC8858" w14:textId="77777777" w:rsidR="00F46902" w:rsidRDefault="00F46902" w:rsidP="00321794">
            <w:pPr>
              <w:spacing w:after="0" w:line="259" w:lineRule="auto"/>
              <w:ind w:left="2"/>
            </w:pPr>
            <w:r>
              <w:t xml:space="preserve">Sanctionable Practices: </w:t>
            </w:r>
          </w:p>
        </w:tc>
        <w:tc>
          <w:tcPr>
            <w:tcW w:w="6209" w:type="dxa"/>
            <w:tcBorders>
              <w:top w:val="dashed" w:sz="4" w:space="0" w:color="000000"/>
              <w:left w:val="dashed" w:sz="4" w:space="0" w:color="000000"/>
              <w:bottom w:val="dashed" w:sz="4" w:space="0" w:color="000000"/>
              <w:right w:val="dashed" w:sz="4" w:space="0" w:color="000000"/>
            </w:tcBorders>
          </w:tcPr>
          <w:p w14:paraId="03C7642D" w14:textId="77777777" w:rsidR="00F46902" w:rsidRDefault="00F46902" w:rsidP="00321794">
            <w:pPr>
              <w:spacing w:after="0" w:line="259" w:lineRule="auto"/>
            </w:pPr>
            <w:r>
              <w:t xml:space="preserve">the acts or practices prohibited under IsDB's Integrity Policy and Anticorruption Guidelines and referred to under section 6.  </w:t>
            </w:r>
          </w:p>
        </w:tc>
      </w:tr>
      <w:tr w:rsidR="00F46902" w14:paraId="47F96489" w14:textId="77777777" w:rsidTr="00321794">
        <w:trPr>
          <w:trHeight w:val="658"/>
        </w:trPr>
        <w:tc>
          <w:tcPr>
            <w:tcW w:w="2246" w:type="dxa"/>
            <w:tcBorders>
              <w:top w:val="dashed" w:sz="4" w:space="0" w:color="000000"/>
              <w:left w:val="dashed" w:sz="4" w:space="0" w:color="000000"/>
              <w:bottom w:val="dashed" w:sz="4" w:space="0" w:color="000000"/>
              <w:right w:val="dashed" w:sz="4" w:space="0" w:color="000000"/>
            </w:tcBorders>
          </w:tcPr>
          <w:p w14:paraId="1AD4734E" w14:textId="77777777" w:rsidR="00F46902" w:rsidRDefault="00F46902" w:rsidP="00321794">
            <w:pPr>
              <w:spacing w:after="0" w:line="259" w:lineRule="auto"/>
              <w:ind w:left="2"/>
            </w:pPr>
            <w:r>
              <w:t xml:space="preserve">SCA: </w:t>
            </w:r>
          </w:p>
        </w:tc>
        <w:tc>
          <w:tcPr>
            <w:tcW w:w="6209" w:type="dxa"/>
            <w:tcBorders>
              <w:top w:val="dashed" w:sz="4" w:space="0" w:color="000000"/>
              <w:left w:val="dashed" w:sz="4" w:space="0" w:color="000000"/>
              <w:bottom w:val="dashed" w:sz="4" w:space="0" w:color="000000"/>
              <w:right w:val="dashed" w:sz="4" w:space="0" w:color="000000"/>
            </w:tcBorders>
          </w:tcPr>
          <w:p w14:paraId="635827BD" w14:textId="77777777" w:rsidR="00F46902" w:rsidRDefault="00F46902" w:rsidP="00321794">
            <w:pPr>
              <w:spacing w:after="0" w:line="259" w:lineRule="auto"/>
            </w:pPr>
            <w:r>
              <w:t xml:space="preserve">the Special Conditions of Agreement provided in the Appendix (A) to the Agreement From. </w:t>
            </w:r>
          </w:p>
        </w:tc>
      </w:tr>
      <w:tr w:rsidR="00F46902" w14:paraId="666BA067" w14:textId="77777777" w:rsidTr="00321794">
        <w:trPr>
          <w:trHeight w:val="3494"/>
        </w:trPr>
        <w:tc>
          <w:tcPr>
            <w:tcW w:w="2246" w:type="dxa"/>
            <w:tcBorders>
              <w:top w:val="dashed" w:sz="4" w:space="0" w:color="000000"/>
              <w:left w:val="dashed" w:sz="4" w:space="0" w:color="000000"/>
              <w:bottom w:val="dashed" w:sz="4" w:space="0" w:color="000000"/>
              <w:right w:val="dashed" w:sz="4" w:space="0" w:color="000000"/>
            </w:tcBorders>
          </w:tcPr>
          <w:p w14:paraId="4592C4AB" w14:textId="77777777" w:rsidR="00F46902" w:rsidRDefault="00F46902" w:rsidP="00321794">
            <w:pPr>
              <w:spacing w:after="0" w:line="259" w:lineRule="auto"/>
              <w:ind w:left="2"/>
            </w:pPr>
            <w:r>
              <w:t xml:space="preserve">Services:  </w:t>
            </w:r>
          </w:p>
        </w:tc>
        <w:tc>
          <w:tcPr>
            <w:tcW w:w="6209" w:type="dxa"/>
            <w:tcBorders>
              <w:top w:val="dashed" w:sz="4" w:space="0" w:color="000000"/>
              <w:left w:val="dashed" w:sz="4" w:space="0" w:color="000000"/>
              <w:bottom w:val="dashed" w:sz="4" w:space="0" w:color="000000"/>
              <w:right w:val="dashed" w:sz="4" w:space="0" w:color="000000"/>
            </w:tcBorders>
          </w:tcPr>
          <w:p w14:paraId="2A8FB95A" w14:textId="77777777" w:rsidR="00F46902" w:rsidRDefault="00F46902" w:rsidP="00321794">
            <w:pPr>
              <w:spacing w:after="120" w:line="265" w:lineRule="auto"/>
              <w:ind w:right="49"/>
            </w:pPr>
            <w:r>
              <w:t xml:space="preserve">the services fully described in the </w:t>
            </w:r>
            <w:r>
              <w:rPr>
                <w:u w:val="single" w:color="000000"/>
              </w:rPr>
              <w:t xml:space="preserve">SCA, </w:t>
            </w:r>
            <w:r>
              <w:t xml:space="preserve">as amended or modified from time to time by agreement between the Parties, including the development and/or supply of the Deliverables. </w:t>
            </w:r>
          </w:p>
          <w:p w14:paraId="66C67461" w14:textId="77777777" w:rsidR="00F46902" w:rsidRDefault="00F46902" w:rsidP="00321794">
            <w:pPr>
              <w:spacing w:after="0" w:line="259" w:lineRule="auto"/>
              <w:ind w:right="49"/>
            </w:pPr>
            <w:r>
              <w:t xml:space="preserve">For avoidance of doubt, the term Services shall mean intellectual services provided by professional individuals to help IsDB in a wide range of activities, including but not limited to, policy advice, institutional reforms, management, engineering design, construction supervision, financial services, audit, procurement services, social and environmental studies, project appraisals, preparation, implementation, monitoring and evaluation, professional services (or managed services for day-to-day support), and other advisory services. </w:t>
            </w:r>
          </w:p>
        </w:tc>
      </w:tr>
      <w:tr w:rsidR="00F46902" w14:paraId="780C6386" w14:textId="77777777" w:rsidTr="00321794">
        <w:trPr>
          <w:trHeight w:val="1186"/>
        </w:trPr>
        <w:tc>
          <w:tcPr>
            <w:tcW w:w="2246" w:type="dxa"/>
            <w:tcBorders>
              <w:top w:val="dashed" w:sz="4" w:space="0" w:color="000000"/>
              <w:left w:val="dashed" w:sz="4" w:space="0" w:color="000000"/>
              <w:bottom w:val="dashed" w:sz="4" w:space="0" w:color="000000"/>
              <w:right w:val="dashed" w:sz="4" w:space="0" w:color="000000"/>
            </w:tcBorders>
          </w:tcPr>
          <w:p w14:paraId="49F5703A" w14:textId="77777777" w:rsidR="00F46902" w:rsidRDefault="00F46902" w:rsidP="00321794">
            <w:pPr>
              <w:spacing w:after="0" w:line="259" w:lineRule="auto"/>
              <w:ind w:left="2"/>
            </w:pPr>
            <w:r>
              <w:t xml:space="preserve">User Unit: </w:t>
            </w:r>
          </w:p>
        </w:tc>
        <w:tc>
          <w:tcPr>
            <w:tcW w:w="6209" w:type="dxa"/>
            <w:tcBorders>
              <w:top w:val="dashed" w:sz="4" w:space="0" w:color="000000"/>
              <w:left w:val="dashed" w:sz="4" w:space="0" w:color="000000"/>
              <w:bottom w:val="dashed" w:sz="4" w:space="0" w:color="000000"/>
              <w:right w:val="dashed" w:sz="4" w:space="0" w:color="000000"/>
            </w:tcBorders>
          </w:tcPr>
          <w:p w14:paraId="67DF2E9E" w14:textId="77777777" w:rsidR="00F46902" w:rsidRDefault="00F46902" w:rsidP="00321794">
            <w:pPr>
              <w:spacing w:after="0" w:line="259" w:lineRule="auto"/>
              <w:ind w:right="49"/>
            </w:pPr>
            <w:r>
              <w:t xml:space="preserve">the organizational unit in IsDB as identified in the </w:t>
            </w:r>
            <w:r>
              <w:rPr>
                <w:u w:val="single" w:color="000000"/>
              </w:rPr>
              <w:t>SCA</w:t>
            </w:r>
            <w:r>
              <w:t xml:space="preserve">, which requested for the procurement of the Services and is directly responsible for receiving and accounting for the Services subject to the provisions of the Agreement.  </w:t>
            </w:r>
          </w:p>
        </w:tc>
      </w:tr>
    </w:tbl>
    <w:p w14:paraId="0E52FCC0" w14:textId="77777777" w:rsidR="00F46902" w:rsidRDefault="00F46902" w:rsidP="00F46902">
      <w:pPr>
        <w:tabs>
          <w:tab w:val="center" w:pos="1358"/>
        </w:tabs>
        <w:spacing w:after="215" w:line="259" w:lineRule="auto"/>
        <w:ind w:left="-14"/>
      </w:pPr>
      <w:r>
        <w:t>1.2</w:t>
      </w:r>
      <w:r>
        <w:rPr>
          <w:rFonts w:ascii="Arial" w:eastAsia="Arial" w:hAnsi="Arial" w:cs="Arial"/>
        </w:rPr>
        <w:t xml:space="preserve"> </w:t>
      </w:r>
      <w:r>
        <w:rPr>
          <w:rFonts w:ascii="Arial" w:eastAsia="Arial" w:hAnsi="Arial" w:cs="Arial"/>
        </w:rPr>
        <w:tab/>
      </w:r>
      <w:r>
        <w:rPr>
          <w:u w:val="single" w:color="000000"/>
        </w:rPr>
        <w:t>Interpretation:</w:t>
      </w:r>
      <w:r>
        <w:t xml:space="preserve"> </w:t>
      </w:r>
    </w:p>
    <w:p w14:paraId="20B708F9" w14:textId="77777777" w:rsidR="00F46902" w:rsidRDefault="00F46902" w:rsidP="00F46902">
      <w:pPr>
        <w:numPr>
          <w:ilvl w:val="0"/>
          <w:numId w:val="130"/>
        </w:numPr>
        <w:spacing w:after="197" w:line="271" w:lineRule="auto"/>
        <w:ind w:hanging="360"/>
        <w:jc w:val="both"/>
      </w:pPr>
      <w:r>
        <w:t xml:space="preserve">The headings shall not limit, alter or affect the meaning of any provision in the Agreement. </w:t>
      </w:r>
    </w:p>
    <w:p w14:paraId="28E00D47" w14:textId="77777777" w:rsidR="00F46902" w:rsidRDefault="00F46902" w:rsidP="00F46902">
      <w:pPr>
        <w:numPr>
          <w:ilvl w:val="0"/>
          <w:numId w:val="130"/>
        </w:numPr>
        <w:spacing w:after="197" w:line="271" w:lineRule="auto"/>
        <w:ind w:hanging="360"/>
        <w:jc w:val="both"/>
      </w:pPr>
      <w:r>
        <w:t xml:space="preserve">Words importing the singular also include the plural and the masculine includes the feminine and vice versa, unless the context otherwise requires. </w:t>
      </w:r>
    </w:p>
    <w:p w14:paraId="366A27F2" w14:textId="77777777" w:rsidR="00F46902" w:rsidRDefault="00F46902" w:rsidP="00F46902">
      <w:pPr>
        <w:numPr>
          <w:ilvl w:val="0"/>
          <w:numId w:val="130"/>
        </w:numPr>
        <w:spacing w:after="356" w:line="271" w:lineRule="auto"/>
        <w:ind w:hanging="360"/>
        <w:jc w:val="both"/>
      </w:pPr>
      <w:r>
        <w:t xml:space="preserve">Any words following the terms including, include, in particular, for example or any similar expression shall be construed as illustrative and shall not limit the sense of the words, description, definition, phrase or term preceding those terms. </w:t>
      </w:r>
    </w:p>
    <w:p w14:paraId="218B4FE0" w14:textId="77777777" w:rsidR="00F46902" w:rsidRDefault="00F46902" w:rsidP="00F46902">
      <w:pPr>
        <w:pStyle w:val="Heading1"/>
        <w:ind w:left="706" w:hanging="720"/>
      </w:pPr>
      <w:bookmarkStart w:id="4" w:name="_Toc31616"/>
      <w:r>
        <w:t xml:space="preserve">Appointment of the Consultant </w:t>
      </w:r>
      <w:bookmarkEnd w:id="4"/>
    </w:p>
    <w:p w14:paraId="7883F97F" w14:textId="77777777" w:rsidR="00F46902" w:rsidRDefault="00F46902" w:rsidP="00F46902">
      <w:pPr>
        <w:ind w:left="716"/>
      </w:pPr>
      <w:r>
        <w:t>2.1</w:t>
      </w:r>
      <w:r>
        <w:rPr>
          <w:rFonts w:ascii="Arial" w:eastAsia="Arial" w:hAnsi="Arial" w:cs="Arial"/>
        </w:rPr>
        <w:t xml:space="preserve"> </w:t>
      </w:r>
      <w:r>
        <w:t xml:space="preserve">IsDB hereby appoints the Consultant for the performance of the Services on the terms and conditions set forth in the Agreement, and the Consultant accepts the appointment and undertakes to perform the Services.  </w:t>
      </w:r>
    </w:p>
    <w:p w14:paraId="7A077505" w14:textId="77777777" w:rsidR="00F46902" w:rsidRDefault="00F46902" w:rsidP="00F46902">
      <w:pPr>
        <w:spacing w:after="357"/>
        <w:ind w:left="716"/>
      </w:pPr>
      <w:r>
        <w:t>2.2</w:t>
      </w:r>
      <w:r>
        <w:rPr>
          <w:rFonts w:ascii="Arial" w:eastAsia="Arial" w:hAnsi="Arial" w:cs="Arial"/>
        </w:rPr>
        <w:t xml:space="preserve"> </w:t>
      </w:r>
      <w:r>
        <w:t xml:space="preserve">For the avoidance of doubt, this Agreement is solely for specific and external consultancy services to be provided by the Consultant as an independent contractor. This Agreement does not grant the Consultant any rights or entitlements of IsDB's staff members nor any employment relationship other than that provided herein and further elaborated in section 3. </w:t>
      </w:r>
    </w:p>
    <w:p w14:paraId="0B2132A3" w14:textId="77777777" w:rsidR="00F46902" w:rsidRDefault="00F46902" w:rsidP="00F46902">
      <w:pPr>
        <w:pStyle w:val="Heading1"/>
        <w:ind w:left="706" w:hanging="720"/>
      </w:pPr>
      <w:bookmarkStart w:id="5" w:name="_Toc31617"/>
      <w:r>
        <w:t xml:space="preserve">Relation between the Parties </w:t>
      </w:r>
      <w:bookmarkEnd w:id="5"/>
    </w:p>
    <w:p w14:paraId="13A04766" w14:textId="77777777" w:rsidR="00F46902" w:rsidRDefault="00F46902" w:rsidP="00F46902">
      <w:pPr>
        <w:ind w:left="716"/>
      </w:pPr>
      <w:r>
        <w:t>3.1</w:t>
      </w:r>
      <w:r>
        <w:rPr>
          <w:rFonts w:ascii="Arial" w:eastAsia="Arial" w:hAnsi="Arial" w:cs="Arial"/>
        </w:rPr>
        <w:t xml:space="preserve"> </w:t>
      </w:r>
      <w:r>
        <w:t xml:space="preserve">The relationship of the Consultant to IsDB shall be that of independent contractor and nothing in this Agreement shall render the Consultant an employee, worker, agent or partner of IsDB and the Consultant shall not hold himself/herself out as such. </w:t>
      </w:r>
    </w:p>
    <w:p w14:paraId="06DFBFAB" w14:textId="77777777" w:rsidR="00F46902" w:rsidRDefault="00F46902" w:rsidP="00F46902">
      <w:pPr>
        <w:ind w:left="716"/>
      </w:pPr>
      <w:r>
        <w:t>3.2</w:t>
      </w:r>
      <w:r>
        <w:rPr>
          <w:rFonts w:ascii="Arial" w:eastAsia="Arial" w:hAnsi="Arial" w:cs="Arial"/>
        </w:rPr>
        <w:t xml:space="preserve"> </w:t>
      </w:r>
      <w:r>
        <w:t xml:space="preserve">This Agreement constitutes a contract for the provision of services and not a contract of employment and accordingly the Consultant shall be fully responsible for and shall indemnify IsDB for and in respect of: </w:t>
      </w:r>
    </w:p>
    <w:p w14:paraId="50C8ABA8" w14:textId="77777777" w:rsidR="00F46902" w:rsidRDefault="00F46902" w:rsidP="00F46902">
      <w:pPr>
        <w:numPr>
          <w:ilvl w:val="0"/>
          <w:numId w:val="131"/>
        </w:numPr>
        <w:spacing w:after="197" w:line="271" w:lineRule="auto"/>
        <w:ind w:hanging="360"/>
        <w:jc w:val="both"/>
      </w:pPr>
      <w:r>
        <w:t xml:space="preserve">Any tax, insurance and social security contributions and any other liability, deduction, contribution, assessment or claim arising from or made in connection with the performance of the Services, where the recovery is not prohibited by law. The Consultant shall further indemnify IsDB against all reasonable costs, expenses and any penalty, fine or interest incurred or payable by IsDB in connection with or in consequence of any such liability, deduction, contribution, assessment or claim; and </w:t>
      </w:r>
    </w:p>
    <w:p w14:paraId="3D6E3023" w14:textId="77777777" w:rsidR="00F46902" w:rsidRDefault="00F46902" w:rsidP="00F46902">
      <w:pPr>
        <w:numPr>
          <w:ilvl w:val="0"/>
          <w:numId w:val="131"/>
        </w:numPr>
        <w:spacing w:after="197" w:line="271" w:lineRule="auto"/>
        <w:ind w:hanging="360"/>
        <w:jc w:val="both"/>
      </w:pPr>
      <w:r>
        <w:t xml:space="preserve">Any liability arising from any employment-related claim or any claim based on worker status (including reasonable costs and expenses) brought by the Consultant or any other person against IsDB arising out of or in connection with the provision of the Services. </w:t>
      </w:r>
    </w:p>
    <w:p w14:paraId="47397BF7" w14:textId="77777777" w:rsidR="00F46902" w:rsidRDefault="00F46902" w:rsidP="00F46902">
      <w:pPr>
        <w:spacing w:after="356"/>
        <w:ind w:left="716"/>
      </w:pPr>
      <w:r>
        <w:t>3.3</w:t>
      </w:r>
      <w:r>
        <w:rPr>
          <w:rFonts w:ascii="Arial" w:eastAsia="Arial" w:hAnsi="Arial" w:cs="Arial"/>
        </w:rPr>
        <w:t xml:space="preserve"> </w:t>
      </w:r>
      <w:r>
        <w:t xml:space="preserve">Without prejudice to section 18.10, IsDB may at its option satisfy such indemnity (in whole or in part) by way of deduction from any payments due to the Consultant or guarantee provided by the Consultant. </w:t>
      </w:r>
    </w:p>
    <w:p w14:paraId="035596FD" w14:textId="77777777" w:rsidR="00F46902" w:rsidRDefault="00F46902" w:rsidP="00F46902">
      <w:pPr>
        <w:pStyle w:val="Heading1"/>
        <w:ind w:left="706" w:hanging="720"/>
      </w:pPr>
      <w:bookmarkStart w:id="6" w:name="_Toc31618"/>
      <w:r>
        <w:t xml:space="preserve">Commencement and Completion of the Services </w:t>
      </w:r>
      <w:bookmarkEnd w:id="6"/>
    </w:p>
    <w:p w14:paraId="058E1CBD" w14:textId="77777777" w:rsidR="00F46902" w:rsidRDefault="00F46902" w:rsidP="00F46902">
      <w:pPr>
        <w:spacing w:after="357"/>
        <w:ind w:left="-14" w:firstLine="720"/>
      </w:pPr>
      <w:r>
        <w:t xml:space="preserve">Unless otherwise agreed between the Parties, the Services shall be commenced and completed within the Agreement Period stipulated in the </w:t>
      </w:r>
      <w:r>
        <w:rPr>
          <w:u w:val="single" w:color="000000"/>
        </w:rPr>
        <w:t>SCA</w:t>
      </w:r>
      <w:r>
        <w:t xml:space="preserve"> and subject to the terms of the Agreement.  </w:t>
      </w:r>
    </w:p>
    <w:p w14:paraId="37F1344F" w14:textId="77777777" w:rsidR="00F46902" w:rsidRDefault="00F46902" w:rsidP="00F46902">
      <w:pPr>
        <w:pStyle w:val="Heading1"/>
        <w:ind w:left="706" w:hanging="720"/>
      </w:pPr>
      <w:bookmarkStart w:id="7" w:name="_Toc31619"/>
      <w:r>
        <w:t xml:space="preserve">Obligations of the Consultant  </w:t>
      </w:r>
      <w:bookmarkEnd w:id="7"/>
    </w:p>
    <w:p w14:paraId="3B7096A3" w14:textId="77777777" w:rsidR="00F46902" w:rsidRDefault="00F46902" w:rsidP="00F46902">
      <w:pPr>
        <w:ind w:left="716"/>
      </w:pPr>
      <w:r>
        <w:t>5.1</w:t>
      </w:r>
      <w:r>
        <w:rPr>
          <w:rFonts w:ascii="Arial" w:eastAsia="Arial" w:hAnsi="Arial" w:cs="Arial"/>
        </w:rPr>
        <w:t xml:space="preserve"> </w:t>
      </w:r>
      <w:r>
        <w:rPr>
          <w:u w:val="single" w:color="000000"/>
        </w:rPr>
        <w:t>Standard of Performance:</w:t>
      </w:r>
      <w:r>
        <w:t xml:space="preserve"> The Consultant shall perform the Services and carry out all their obligations under the Agreement with all due care, skill, efficiency and diligence in accordance with the highest standards recognized in the profession. In performing the Services, the Consultant shall act as the faithful adviser of IsDB. Any approval by IsDB of any reports, plans, or any other documents or recommendations made by the Consultant shall not absolve the Consultant of any of its obligations under this provision. </w:t>
      </w:r>
    </w:p>
    <w:p w14:paraId="694FC02E" w14:textId="77777777" w:rsidR="00F46902" w:rsidRDefault="00F46902" w:rsidP="00F46902">
      <w:pPr>
        <w:ind w:left="716"/>
      </w:pPr>
      <w:r>
        <w:t>5.2</w:t>
      </w:r>
      <w:r>
        <w:rPr>
          <w:rFonts w:ascii="Arial" w:eastAsia="Arial" w:hAnsi="Arial" w:cs="Arial"/>
        </w:rPr>
        <w:t xml:space="preserve"> </w:t>
      </w:r>
      <w:r>
        <w:rPr>
          <w:u w:val="single" w:color="000000"/>
        </w:rPr>
        <w:t>Ethical Conduct:</w:t>
      </w:r>
      <w:r>
        <w:t xml:space="preserve">  Without prejudice to the above, the Consultant undertakes to select for the implementing the Services reliable persons who will perform effectively, respect the local customs, and conform to a high standard of moral and ethical conduct.  The Consultant shall establish appropriate programmatic safeguard measures in the design and implementation of the Services, thereby promoting the shared values, norms and standards of the international community. These measures include respect of international conventions on the environment, on children’s rights, and internationally agreed core labour standards. Without limiting the generality of this paragraph: </w:t>
      </w:r>
    </w:p>
    <w:p w14:paraId="338CA42A" w14:textId="77777777" w:rsidR="00F46902" w:rsidRDefault="00F46902" w:rsidP="00F46902">
      <w:pPr>
        <w:numPr>
          <w:ilvl w:val="0"/>
          <w:numId w:val="132"/>
        </w:numPr>
        <w:spacing w:after="197" w:line="271" w:lineRule="auto"/>
        <w:ind w:hanging="360"/>
        <w:jc w:val="both"/>
      </w:pPr>
      <w:r>
        <w:t xml:space="preserve">The Consultant shall comply with all applicable laws, ordinances, rules, and regulations bearing upon the performance of its obligations under the terms of the Agreement. </w:t>
      </w:r>
    </w:p>
    <w:p w14:paraId="3582B7F9" w14:textId="77777777" w:rsidR="00F46902" w:rsidRDefault="00F46902" w:rsidP="00F46902">
      <w:pPr>
        <w:numPr>
          <w:ilvl w:val="0"/>
          <w:numId w:val="132"/>
        </w:numPr>
        <w:spacing w:after="197" w:line="271" w:lineRule="auto"/>
        <w:ind w:hanging="360"/>
        <w:jc w:val="both"/>
      </w:pPr>
      <w:r>
        <w:t xml:space="preserve">The Consultant shall not engage in sexual exploitation and abuse of anyone during the implementation of the Services.  The Consultant shall also refrain from exchanging any money, goods, services, or other things of value, for sexual favours or activities or from engaging in any exploitative or degrading sexual activities.  The Consultant shall further ensure that he/she shall not expose any intended beneficiary, including children, to any form of discrimination, abuse or exploitation. </w:t>
      </w:r>
    </w:p>
    <w:p w14:paraId="72D8A7B1" w14:textId="77777777" w:rsidR="00F46902" w:rsidRDefault="00F46902" w:rsidP="00F46902">
      <w:pPr>
        <w:numPr>
          <w:ilvl w:val="0"/>
          <w:numId w:val="132"/>
        </w:numPr>
        <w:spacing w:after="197" w:line="271" w:lineRule="auto"/>
        <w:ind w:hanging="360"/>
        <w:jc w:val="both"/>
      </w:pPr>
      <w:r>
        <w:t xml:space="preserve">The Consultant agrees that breach of this provision is a breach of an essential term of the Agreement. </w:t>
      </w:r>
    </w:p>
    <w:p w14:paraId="7CA62224" w14:textId="77777777" w:rsidR="00F46902" w:rsidRDefault="00F46902" w:rsidP="00F46902">
      <w:pPr>
        <w:numPr>
          <w:ilvl w:val="1"/>
          <w:numId w:val="133"/>
        </w:numPr>
        <w:spacing w:after="197" w:line="271" w:lineRule="auto"/>
        <w:ind w:hanging="360"/>
        <w:jc w:val="both"/>
      </w:pPr>
      <w:r>
        <w:rPr>
          <w:u w:val="single" w:color="000000"/>
        </w:rPr>
        <w:t>Special Provision regarding the Financing of Terrorism:</w:t>
      </w:r>
      <w:r>
        <w:t xml:space="preserve">  The Consultant confirms that, consistent with United Nations Security Council Resolutions relating to terrorism, including Security Council resolutions 1373 (2001) and 1267 (1999) and related resolutions, it is firmly committed to the international fight against terrorism, and in particular, against the financing of terrorism.  Similarly, the Consultant recognizes its obligation to comply with any applicable sanctions imposed by the United Nations Security Council in addition to any other sanctions regime to which it is subject.  In addition to complying with any laws to which it is subject, the Consultant will use all reasonable efforts to ensure that the funds transferred to it in accordance with the Agreement are not used to provide support or assistance to individuals or entities associated with terrorism as designated by any United Nations Security Council sanctions regime.  If, during the term of the Agreement, the Consultant determines there are credible allegations that funds transferred to it in accordance with the Agreement have been used to provide support or assistance to individuals or entities associated with terrorism as designated by any United Nations Security Council sanctions regime, it will as soon as it becomes aware of it inform the Bank and, in consultation with the Bank, determine an appropriate response. </w:t>
      </w:r>
    </w:p>
    <w:p w14:paraId="0C78AE0D" w14:textId="77777777" w:rsidR="00F46902" w:rsidRDefault="00F46902" w:rsidP="00F46902">
      <w:pPr>
        <w:numPr>
          <w:ilvl w:val="1"/>
          <w:numId w:val="133"/>
        </w:numPr>
        <w:spacing w:after="197" w:line="271" w:lineRule="auto"/>
        <w:ind w:hanging="360"/>
        <w:jc w:val="both"/>
      </w:pPr>
      <w:r>
        <w:rPr>
          <w:u w:val="single" w:color="000000"/>
        </w:rPr>
        <w:t>Observing IsDB Safety and Security Regulations:</w:t>
      </w:r>
      <w:r>
        <w:t xml:space="preserve"> To the extent applicable to the Consultant’s provision of Services under the Agreement, the Consultant agrees to review IsDB security rules and regulations, including, but not limited to, those relating to health, safety and security and to observe the same when at IsDB Premises. </w:t>
      </w:r>
    </w:p>
    <w:p w14:paraId="0CB9DCA7" w14:textId="77777777" w:rsidR="00F46902" w:rsidRDefault="00F46902" w:rsidP="00F46902">
      <w:pPr>
        <w:numPr>
          <w:ilvl w:val="1"/>
          <w:numId w:val="133"/>
        </w:numPr>
        <w:spacing w:after="197" w:line="271" w:lineRule="auto"/>
        <w:ind w:hanging="360"/>
        <w:jc w:val="both"/>
      </w:pPr>
      <w:r>
        <w:rPr>
          <w:u w:val="single" w:color="000000"/>
        </w:rPr>
        <w:t>Specialist Advice and Services:</w:t>
      </w:r>
      <w:r>
        <w:t xml:space="preserve"> Where specialist technical advice, not being within the contemplation of the scope of Services stated in the </w:t>
      </w:r>
      <w:r>
        <w:rPr>
          <w:u w:val="single" w:color="000000"/>
        </w:rPr>
        <w:t>SCA</w:t>
      </w:r>
      <w:r>
        <w:t xml:space="preserve">, is required, the Consultant may with the prior written agreement of IsDB, arrange for the provision of such specialist services, and IsDB shall either pay for such services or reimburse the Consultant for all reasonable costs relating thereto. However, the Consultant shall retain full and un-severable responsibility for all the Services including the specialist technical advice and assistance which is obtained.  </w:t>
      </w:r>
    </w:p>
    <w:p w14:paraId="5152A16C" w14:textId="77777777" w:rsidR="00F46902" w:rsidRDefault="00F46902" w:rsidP="00F46902">
      <w:pPr>
        <w:numPr>
          <w:ilvl w:val="1"/>
          <w:numId w:val="133"/>
        </w:numPr>
        <w:spacing w:after="197" w:line="271" w:lineRule="auto"/>
        <w:ind w:hanging="360"/>
        <w:jc w:val="both"/>
      </w:pPr>
      <w:r>
        <w:rPr>
          <w:u w:val="single" w:color="000000"/>
        </w:rPr>
        <w:t>Sub-Contracting:</w:t>
      </w:r>
      <w:r>
        <w:t xml:space="preserve"> The Consultant shall not subcontract any part of the Services or any of its obligations under the Agreement to any third party.  </w:t>
      </w:r>
    </w:p>
    <w:p w14:paraId="6A079342" w14:textId="77777777" w:rsidR="00F46902" w:rsidRDefault="00F46902" w:rsidP="00F46902">
      <w:pPr>
        <w:numPr>
          <w:ilvl w:val="1"/>
          <w:numId w:val="133"/>
        </w:numPr>
        <w:spacing w:after="149" w:line="271" w:lineRule="auto"/>
        <w:ind w:hanging="360"/>
        <w:jc w:val="both"/>
      </w:pPr>
      <w:r>
        <w:rPr>
          <w:u w:val="single" w:color="000000"/>
        </w:rPr>
        <w:t>Confidentiality</w:t>
      </w:r>
      <w:r>
        <w:t xml:space="preserve">: Without prejudice to the provisions of any separate non-disclosure agreement or similar confidentiality obligations entered into between the Consultant and IsDB (whether before or after the date of this Agreement), the Consultant shall keep all work and Services carried out hereunder entirely confidential, and not use, publish, or make known to any persons any information, whether developed by the Consultant under Agreement or provided by IsDB, without IsDB’s prior written authorization. For the avoidance of doubt, IsDB shall have the right, in its sole discretion, to withhold the authorizations and/or consents referred to in the preceding sentences.  The foregoing obligations shall not apply to any information that was in the Consultant’s possession prior to commencement of Services under the Agreement, or which is or shall become available to the general public in a printed publication through no fault of the Consultant. </w:t>
      </w:r>
    </w:p>
    <w:p w14:paraId="3FA941D0" w14:textId="77777777" w:rsidR="00F46902" w:rsidRDefault="00F46902" w:rsidP="00F46902">
      <w:pPr>
        <w:numPr>
          <w:ilvl w:val="1"/>
          <w:numId w:val="133"/>
        </w:numPr>
        <w:spacing w:after="149" w:line="271" w:lineRule="auto"/>
        <w:ind w:hanging="360"/>
        <w:jc w:val="both"/>
      </w:pPr>
      <w:r>
        <w:t xml:space="preserve">When consulted by the news media, or any third party, about the Agreement or the Services carried under the Agreement, the Consultant shall refer the request for information to IsDB for its response. IsDB shall be the only Party making public representations regarding IsDB, the Agreement, and/or the Services performed under it.  </w:t>
      </w:r>
    </w:p>
    <w:p w14:paraId="5B4EA58C" w14:textId="77777777" w:rsidR="00F46902" w:rsidRDefault="00F46902" w:rsidP="00F46902">
      <w:pPr>
        <w:numPr>
          <w:ilvl w:val="1"/>
          <w:numId w:val="133"/>
        </w:numPr>
        <w:spacing w:after="149" w:line="271" w:lineRule="auto"/>
        <w:ind w:hanging="360"/>
        <w:jc w:val="both"/>
      </w:pPr>
      <w:r>
        <w:t xml:space="preserve">IsDB shall treat information received from the Consultant and that the Consultant has marked as proprietary or confidential in the same manner as IsDB treats its own proprietary or confidential information.  </w:t>
      </w:r>
    </w:p>
    <w:p w14:paraId="7331D5A8" w14:textId="77777777" w:rsidR="00F46902" w:rsidRDefault="00F46902" w:rsidP="00F46902">
      <w:pPr>
        <w:numPr>
          <w:ilvl w:val="1"/>
          <w:numId w:val="133"/>
        </w:numPr>
        <w:spacing w:after="197" w:line="271" w:lineRule="auto"/>
        <w:ind w:hanging="360"/>
        <w:jc w:val="both"/>
      </w:pPr>
      <w:r>
        <w:t xml:space="preserve">Notwithstanding anything to the contrary in the Agreement, neither Party may disclose confidential information of the other to a third party except as may be required by law, statute, rule or regulation (including professional standards and regulations and tax advice), including any subpoena or other similar form of process, provided that the Party to which the request </w:t>
      </w:r>
    </w:p>
    <w:p w14:paraId="59DE7A27" w14:textId="77777777" w:rsidR="00F46902" w:rsidRDefault="00F46902" w:rsidP="00F46902">
      <w:pPr>
        <w:spacing w:after="150"/>
        <w:ind w:left="720"/>
      </w:pPr>
      <w:r>
        <w:t xml:space="preserve">is made must provide the other Party with prompt prior written notice (where permitted by law) and allow the other Party to seek a restraining order or other appropriate relief.  </w:t>
      </w:r>
    </w:p>
    <w:p w14:paraId="47010834" w14:textId="77777777" w:rsidR="00F46902" w:rsidRDefault="00F46902" w:rsidP="00F46902">
      <w:pPr>
        <w:numPr>
          <w:ilvl w:val="1"/>
          <w:numId w:val="133"/>
        </w:numPr>
        <w:spacing w:after="151" w:line="271" w:lineRule="auto"/>
        <w:ind w:hanging="360"/>
        <w:jc w:val="both"/>
      </w:pPr>
      <w:r>
        <w:t xml:space="preserve">Notwithstanding the provisions above, IsDB reserves the right to publicly disclose the Agreement award information – specifically, in relation to the Consultant, the name of the Consultant receiving the Agreement and its country, a brief description of the Services, and the Agreement Price. The Consultant’s proposal and contractual documents will remain confidential and therefore not subject to disclosure. </w:t>
      </w:r>
    </w:p>
    <w:p w14:paraId="0DA48B29" w14:textId="77777777" w:rsidR="00F46902" w:rsidRDefault="00F46902" w:rsidP="00F46902">
      <w:pPr>
        <w:numPr>
          <w:ilvl w:val="1"/>
          <w:numId w:val="133"/>
        </w:numPr>
        <w:spacing w:after="148" w:line="271" w:lineRule="auto"/>
        <w:ind w:hanging="360"/>
        <w:jc w:val="both"/>
      </w:pPr>
      <w:r>
        <w:t xml:space="preserve">The obligations established in the above provisions relating to confidentiality shall in no way limit the Consultant’s internal use of the work created as part of the Services.  </w:t>
      </w:r>
    </w:p>
    <w:p w14:paraId="7C7B5651" w14:textId="77777777" w:rsidR="00F46902" w:rsidRDefault="00F46902" w:rsidP="00F46902">
      <w:pPr>
        <w:numPr>
          <w:ilvl w:val="1"/>
          <w:numId w:val="133"/>
        </w:numPr>
        <w:spacing w:after="197" w:line="271" w:lineRule="auto"/>
        <w:ind w:hanging="360"/>
        <w:jc w:val="both"/>
      </w:pPr>
      <w:r>
        <w:rPr>
          <w:u w:val="single" w:color="000000"/>
        </w:rPr>
        <w:t>Ownership of Deliverables and Copyrights</w:t>
      </w:r>
      <w:r>
        <w:t xml:space="preserve">: The Deliverables shall be considered as work made for hire and shall, therefore, become and remain the exclusive property of IsDB. IsDB shall be the sole proprietor of the Deliverables from the time of their creation and shall own all rights, titles and interests therein throughout the world including, without limitation, the copyright and all related rights. While in the custody of the Consultant, the Deliverables shall be fully available to IsDB. The Consultant shall, not later than the date of completion of the Services or the premature termination thereof, deliver all such Deliverables to IsDB together with a detailed inventory thereof.  </w:t>
      </w:r>
    </w:p>
    <w:p w14:paraId="22AB6AFF" w14:textId="77777777" w:rsidR="00F46902" w:rsidRDefault="00F46902" w:rsidP="00F46902">
      <w:pPr>
        <w:numPr>
          <w:ilvl w:val="1"/>
          <w:numId w:val="133"/>
        </w:numPr>
        <w:spacing w:after="197" w:line="271" w:lineRule="auto"/>
        <w:ind w:hanging="360"/>
        <w:jc w:val="both"/>
      </w:pPr>
      <w:r>
        <w:t xml:space="preserve">To the extent that it is determined that any part of the Deliverables does not qualify as work made for hire or all right, title and interest in them does not otherwise vest in IsDB by operation of law, then the Consultant hereby irrevocably transfers and assigns to IsDB (including by way of present and future assignment or intellectual property rights) with full title guarantee all of its rights, titles and interests in and to such part of the Deliverables, throughout the world and in perpetuity (including extensions and renewals), to the extent possible, including all of its rights, titles and interests in copyright and related rights, free of any claim by the Consultant or any other person or entity. For Deliverables in respect of which intellectual property rights are assigned to IsDB pursuant to this Section, the Consultant hereby irrevocably waives all its, and will procure the waiver by all third parties of all their, moral rights in such Deliverables, to the extent permitted by law. Insofar as they do not vest automatically by operation of law or under this Agreement, the Consultant holds legal title in these rights and inventions on trust for IsDB.  </w:t>
      </w:r>
    </w:p>
    <w:p w14:paraId="25347EFF" w14:textId="77777777" w:rsidR="00F46902" w:rsidRDefault="00F46902" w:rsidP="00F46902">
      <w:pPr>
        <w:numPr>
          <w:ilvl w:val="1"/>
          <w:numId w:val="133"/>
        </w:numPr>
        <w:spacing w:after="197" w:line="271" w:lineRule="auto"/>
        <w:ind w:hanging="360"/>
        <w:jc w:val="both"/>
      </w:pPr>
      <w:r>
        <w:t xml:space="preserve">Under no circumstances shall the Consultant use, disclose, reproduce, publish, distribute or display copies to the public, modify, or prepare deliverables produced as a result of or in connection with, the Deliverables including derivative works, in whole or in part, without IsDB's prior written consent.  </w:t>
      </w:r>
    </w:p>
    <w:p w14:paraId="69F8C59D" w14:textId="77777777" w:rsidR="00F46902" w:rsidRDefault="00F46902" w:rsidP="00F46902">
      <w:pPr>
        <w:numPr>
          <w:ilvl w:val="1"/>
          <w:numId w:val="133"/>
        </w:numPr>
        <w:spacing w:after="197" w:line="271" w:lineRule="auto"/>
        <w:ind w:hanging="360"/>
        <w:jc w:val="both"/>
      </w:pPr>
      <w:r>
        <w:t xml:space="preserve">All right, title and interest (including, without limitation, rights in patents, trademarks, copyright, and related rights) in the Consultant's pre-existing proprietary intellectual property used and included in the Deliverables (the "Pre-Existing Intellectual Property") shall remain with the Consultant. The Consultant hereby grants IsDB an irrevocable, royalty-free, worldwide license to use, disclose, reproduce, publish, distribute or display copies to the public, or modify or prepare derivative works of such Pre-Existing Intellectual Property, in whole or in part, without the prior written consent of the Consultant.  The Consultant shall provide IsDB, within 30 Days of the Agreement award, a list of the Pre-Existing Intellectual Property it intends to include in the Deliverables and shall supplement such list as and when additional Pre-Existing Intellectual Property is included in the Deliverables. The Consultant shall own its working papers, pre-existing materials and software, as well as any general skills, know-how, processes, or other intellectual property (including a non-client specific version of any Deliverables), which the Consultant may have discovered or created as a result of the Services (the “Consultant’s Materials”). IsDB has a nonexclusive, non-transferable license to use any </w:t>
      </w:r>
    </w:p>
    <w:p w14:paraId="07C21518" w14:textId="77777777" w:rsidR="00F46902" w:rsidRDefault="00F46902" w:rsidP="00F46902">
      <w:pPr>
        <w:sectPr w:rsidR="00F46902" w:rsidSect="00B84367">
          <w:headerReference w:type="even" r:id="rId15"/>
          <w:headerReference w:type="default" r:id="rId16"/>
          <w:footerReference w:type="even" r:id="rId17"/>
          <w:footerReference w:type="default" r:id="rId18"/>
          <w:headerReference w:type="first" r:id="rId19"/>
          <w:footerReference w:type="first" r:id="rId20"/>
          <w:footnotePr>
            <w:numRestart w:val="eachPage"/>
          </w:footnotePr>
          <w:pgSz w:w="11906" w:h="16838"/>
          <w:pgMar w:top="1349" w:right="1438" w:bottom="1349" w:left="1440" w:header="720" w:footer="720" w:gutter="0"/>
          <w:cols w:space="720"/>
          <w:titlePg/>
        </w:sectPr>
      </w:pPr>
    </w:p>
    <w:p w14:paraId="3BAFF344" w14:textId="77777777" w:rsidR="00F46902" w:rsidRDefault="00F46902" w:rsidP="00F46902">
      <w:pPr>
        <w:ind w:left="721"/>
      </w:pPr>
      <w:r>
        <w:t xml:space="preserve">of the Consultant’s Materials included in the Deliverables or Services for IsDB’s own internal use as part of those Deliverables or Services.  </w:t>
      </w:r>
    </w:p>
    <w:p w14:paraId="68143E5C" w14:textId="77777777" w:rsidR="00F46902" w:rsidRDefault="00F46902" w:rsidP="00F46902">
      <w:pPr>
        <w:numPr>
          <w:ilvl w:val="1"/>
          <w:numId w:val="133"/>
        </w:numPr>
        <w:spacing w:after="197" w:line="271" w:lineRule="auto"/>
        <w:ind w:hanging="360"/>
        <w:jc w:val="both"/>
      </w:pPr>
      <w:r>
        <w:t xml:space="preserve">For the avoidance of doubt, the ownership and all related rights to any materials other than the Deliverables and the Consultant’s Materials, which may be provided to IsDB directly or through the Consultant by any third party that shall be duly owning them, shall remain vested in such third party. </w:t>
      </w:r>
    </w:p>
    <w:p w14:paraId="6BA93446" w14:textId="77777777" w:rsidR="00F46902" w:rsidRDefault="00F46902" w:rsidP="00F46902">
      <w:pPr>
        <w:numPr>
          <w:ilvl w:val="1"/>
          <w:numId w:val="133"/>
        </w:numPr>
        <w:spacing w:after="197" w:line="271" w:lineRule="auto"/>
        <w:ind w:hanging="360"/>
        <w:jc w:val="both"/>
      </w:pPr>
      <w:r>
        <w:rPr>
          <w:u w:val="single" w:color="000000"/>
        </w:rPr>
        <w:t>Ownership of Equipment:</w:t>
      </w:r>
      <w:r>
        <w:t xml:space="preserve"> Equipment furnished to the Consultant by IsDB or purchased out of funds wholly provided or reimbursed by IsDB shall be the exclusive property of IsDB and shall be so marked. the Consultant shall transfer such equipment to IsDB in accordance with the instructions of IsDB. Upon completion, expiration or termination of the Services the Consultant shall furnish to IsDB an inventory of the said equipment and remaining materials and shall dispose of same as directed by IsDB</w:t>
      </w:r>
      <w:r>
        <w:rPr>
          <w:rFonts w:ascii="Times New Roman" w:eastAsia="Times New Roman" w:hAnsi="Times New Roman" w:cs="Times New Roman"/>
        </w:rPr>
        <w:t>.</w:t>
      </w:r>
      <w:r>
        <w:t xml:space="preserve"> All IsDB property, including but not limited to equipment, drawings, research, writings, data in any format (including electronic), or other information furnished to the Consultant by IsDB for use in the performance of the Agreement, shall at all times be the exclusive property of IsDB.  Upon completion, termination or expiration of the Agreement, or at such other times as IsDB may direct, the Consultant shall return to IsDB all such property, at the Consultant's expense.  </w:t>
      </w:r>
    </w:p>
    <w:p w14:paraId="55474E00" w14:textId="77777777" w:rsidR="00F46902" w:rsidRDefault="00F46902" w:rsidP="00F46902">
      <w:pPr>
        <w:numPr>
          <w:ilvl w:val="1"/>
          <w:numId w:val="133"/>
        </w:numPr>
        <w:spacing w:after="197" w:line="271" w:lineRule="auto"/>
        <w:ind w:hanging="360"/>
        <w:jc w:val="both"/>
      </w:pPr>
      <w:r>
        <w:rPr>
          <w:u w:val="single" w:color="000000"/>
        </w:rPr>
        <w:t>Reporting</w:t>
      </w:r>
      <w:r>
        <w:t xml:space="preserve">: The Consultant shall submit to IsDB the reports and documents, if applicable (whether part of the Deliverables or not), as specified in the </w:t>
      </w:r>
      <w:r>
        <w:rPr>
          <w:u w:val="single" w:color="000000"/>
        </w:rPr>
        <w:t>SCA</w:t>
      </w:r>
      <w:r>
        <w:t xml:space="preserve">, in the form, language or languages, number of copies and within such periods as specified in the </w:t>
      </w:r>
      <w:r>
        <w:rPr>
          <w:u w:val="single" w:color="000000"/>
        </w:rPr>
        <w:t>SCA</w:t>
      </w:r>
      <w:r>
        <w:rPr>
          <w:rFonts w:ascii="Times New Roman" w:eastAsia="Times New Roman" w:hAnsi="Times New Roman" w:cs="Times New Roman"/>
        </w:rPr>
        <w:t xml:space="preserve">. </w:t>
      </w:r>
      <w:r>
        <w:t xml:space="preserve"> </w:t>
      </w:r>
    </w:p>
    <w:p w14:paraId="2B88377C" w14:textId="77777777" w:rsidR="00F46902" w:rsidRDefault="00F46902" w:rsidP="00F46902">
      <w:pPr>
        <w:numPr>
          <w:ilvl w:val="1"/>
          <w:numId w:val="133"/>
        </w:numPr>
        <w:spacing w:after="197" w:line="271" w:lineRule="auto"/>
        <w:ind w:hanging="360"/>
        <w:jc w:val="both"/>
      </w:pPr>
      <w:r>
        <w:rPr>
          <w:u w:val="single" w:color="000000"/>
        </w:rPr>
        <w:t>Visas:</w:t>
      </w:r>
      <w:r>
        <w:t xml:space="preserve"> If the Consultant requires visas in relation to the performance of the Services, the Consultant shall be fully responsible, at own cost, for obtaining such visas or other applicable entry-exit permits for the Consultant, and where applicable for their dependents, and such other licenses or permits as may be necessary. IsDB may, without being obliged to, provide possible assistance in this respect the Consultant’s cost. For the avoidance of doubt, in order to prevent any Delays in relation thereto, the Consultant is expected to have made the necessary enquiries and have made itself acquainted with such visa or other requirements and procedures prior to signing the Agreement.   </w:t>
      </w:r>
    </w:p>
    <w:p w14:paraId="23C54F97" w14:textId="77777777" w:rsidR="00F46902" w:rsidRDefault="00F46902" w:rsidP="00F46902">
      <w:pPr>
        <w:numPr>
          <w:ilvl w:val="1"/>
          <w:numId w:val="133"/>
        </w:numPr>
        <w:spacing w:after="215" w:line="259" w:lineRule="auto"/>
        <w:ind w:hanging="360"/>
        <w:jc w:val="both"/>
      </w:pPr>
      <w:r>
        <w:rPr>
          <w:u w:val="single" w:color="000000"/>
        </w:rPr>
        <w:t>Insurance and Medical Expenses:</w:t>
      </w:r>
      <w:r>
        <w:t xml:space="preserve"> </w:t>
      </w:r>
    </w:p>
    <w:p w14:paraId="638B0887" w14:textId="77777777" w:rsidR="00F46902" w:rsidRDefault="00F46902" w:rsidP="00F46902">
      <w:pPr>
        <w:numPr>
          <w:ilvl w:val="0"/>
          <w:numId w:val="134"/>
        </w:numPr>
        <w:spacing w:after="197" w:line="271" w:lineRule="auto"/>
        <w:ind w:hanging="360"/>
        <w:jc w:val="both"/>
      </w:pPr>
      <w:r>
        <w:t xml:space="preserve">The Consultant shall alone be responsible for taking out and maintaining at its own cost any insurance policy (including medical insurance, life insurance, travel insurance etc.), and coverage applicable to the Consultant and/or Consultant’s dependents as required by applicable laws and regulations.  </w:t>
      </w:r>
    </w:p>
    <w:p w14:paraId="67D3177B" w14:textId="77777777" w:rsidR="00F46902" w:rsidRDefault="00F46902" w:rsidP="00F46902">
      <w:pPr>
        <w:numPr>
          <w:ilvl w:val="0"/>
          <w:numId w:val="134"/>
        </w:numPr>
        <w:spacing w:after="197" w:line="271" w:lineRule="auto"/>
        <w:ind w:hanging="360"/>
        <w:jc w:val="both"/>
      </w:pPr>
      <w:r>
        <w:t xml:space="preserve">The Consultant shall, upon request by IsDB, produce evidence that the aforesaid insurances have been taken and maintained and that the current premiums therefore have been paid. For the avoidance of doubt, the Consultant’s failure to comply with paragraph (a) above and/or this paragraph shall not, in any manner shift the Consultant’s liability or responsibility in relation thereto to IsDB.   </w:t>
      </w:r>
    </w:p>
    <w:p w14:paraId="2838ADDD" w14:textId="77777777" w:rsidR="00F46902" w:rsidRDefault="00F46902" w:rsidP="00F46902">
      <w:pPr>
        <w:numPr>
          <w:ilvl w:val="0"/>
          <w:numId w:val="134"/>
        </w:numPr>
        <w:spacing w:after="197" w:line="271" w:lineRule="auto"/>
        <w:ind w:hanging="360"/>
        <w:jc w:val="both"/>
      </w:pPr>
      <w:r>
        <w:t xml:space="preserve">IsDB may, at its sole discretion, allow the Consultant access to IsDB clinic and health services within working hours during the Agreement Period in accordance with IsDB’s internal rules and procedures. However, the Consultant shall alone be responsible for the payment of any costs of prescription and any other medical expenses they may incur as a result of any illness during the course of the Services.  </w:t>
      </w:r>
    </w:p>
    <w:p w14:paraId="2172CB82" w14:textId="77777777" w:rsidR="00F46902" w:rsidRDefault="00F46902" w:rsidP="00F46902">
      <w:pPr>
        <w:pStyle w:val="Heading1"/>
        <w:ind w:left="706" w:hanging="720"/>
      </w:pPr>
      <w:bookmarkStart w:id="8" w:name="_Toc31620"/>
      <w:r>
        <w:t xml:space="preserve">Sanctionable Practices </w:t>
      </w:r>
      <w:bookmarkEnd w:id="8"/>
    </w:p>
    <w:p w14:paraId="4BF5F3FF" w14:textId="77777777" w:rsidR="00F46902" w:rsidRDefault="00F46902" w:rsidP="00F46902">
      <w:pPr>
        <w:ind w:left="716"/>
      </w:pPr>
      <w:r>
        <w:t>6.1</w:t>
      </w:r>
      <w:r>
        <w:rPr>
          <w:rFonts w:ascii="Arial" w:eastAsia="Arial" w:hAnsi="Arial" w:cs="Arial"/>
        </w:rPr>
        <w:t xml:space="preserve"> </w:t>
      </w:r>
      <w:r>
        <w:t>In accordance with IsDB’s Integrity Policy and Anticorruption Guidelines</w:t>
      </w:r>
      <w:r>
        <w:rPr>
          <w:vertAlign w:val="superscript"/>
        </w:rPr>
        <w:footnoteReference w:id="1"/>
      </w:r>
      <w:r>
        <w:t xml:space="preserve">, the Consultant shall observe the highest standard of ethics during the bidding process and the implementation of the Agreement.  </w:t>
      </w:r>
    </w:p>
    <w:p w14:paraId="359E5933" w14:textId="77777777" w:rsidR="00F46902" w:rsidRDefault="00F46902" w:rsidP="00F46902">
      <w:pPr>
        <w:ind w:left="716"/>
      </w:pPr>
      <w:r>
        <w:t>6.2</w:t>
      </w:r>
      <w:r>
        <w:rPr>
          <w:rFonts w:ascii="Arial" w:eastAsia="Arial" w:hAnsi="Arial" w:cs="Arial"/>
        </w:rPr>
        <w:t xml:space="preserve"> </w:t>
      </w:r>
      <w:r>
        <w:t xml:space="preserve">The Consultant shall report to the Integrity and Ethics Section of IsDB suspected Sanctionable Practices that they come to know during the bidding process and throughout negotiation or execution of the Agreement. </w:t>
      </w:r>
    </w:p>
    <w:p w14:paraId="16D0D205" w14:textId="77777777" w:rsidR="00F46902" w:rsidRDefault="00F46902" w:rsidP="00F46902">
      <w:pPr>
        <w:ind w:left="716"/>
      </w:pPr>
      <w:r>
        <w:t>6.3</w:t>
      </w:r>
      <w:r>
        <w:rPr>
          <w:rFonts w:ascii="Arial" w:eastAsia="Arial" w:hAnsi="Arial" w:cs="Arial"/>
        </w:rPr>
        <w:t xml:space="preserve"> </w:t>
      </w:r>
      <w:r>
        <w:t xml:space="preserve">For the purposes of this Section, Sanctionable Practices comprise of any of the following defined terms and practices:  </w:t>
      </w:r>
    </w:p>
    <w:p w14:paraId="6415D125" w14:textId="77777777" w:rsidR="00F46902" w:rsidRDefault="00F46902" w:rsidP="00F46902">
      <w:pPr>
        <w:numPr>
          <w:ilvl w:val="0"/>
          <w:numId w:val="135"/>
        </w:numPr>
        <w:spacing w:after="197" w:line="271" w:lineRule="auto"/>
        <w:ind w:hanging="360"/>
        <w:jc w:val="both"/>
      </w:pPr>
      <w:r>
        <w:t xml:space="preserve">"corrupt practice" is the offering, giving, receiving, or soliciting, directly or indirectly, anything of value to influence improperly the actions of another party.  </w:t>
      </w:r>
    </w:p>
    <w:p w14:paraId="340575A6" w14:textId="77777777" w:rsidR="00F46902" w:rsidRDefault="00F46902" w:rsidP="00F46902">
      <w:pPr>
        <w:numPr>
          <w:ilvl w:val="0"/>
          <w:numId w:val="135"/>
        </w:numPr>
        <w:spacing w:after="197" w:line="271" w:lineRule="auto"/>
        <w:ind w:hanging="360"/>
        <w:jc w:val="both"/>
      </w:pPr>
      <w:r>
        <w:t xml:space="preserve">"fraudulent practice" is any act or omission, including a misrepresentation, that knowingly or recklessly misleads, or attempts to mislead, a party to obtain a financial or other benefit or to avoid an obligation.  </w:t>
      </w:r>
    </w:p>
    <w:p w14:paraId="507F28C9" w14:textId="77777777" w:rsidR="00F46902" w:rsidRDefault="00F46902" w:rsidP="00F46902">
      <w:pPr>
        <w:numPr>
          <w:ilvl w:val="0"/>
          <w:numId w:val="135"/>
        </w:numPr>
        <w:spacing w:after="197" w:line="271" w:lineRule="auto"/>
        <w:ind w:hanging="360"/>
        <w:jc w:val="both"/>
      </w:pPr>
      <w:r>
        <w:t xml:space="preserve">“coercive practice” is impairing or harming, or threatening to impair or harm, directly or indirectly, any party or the property of the party to influence improperly the actions of a party.  </w:t>
      </w:r>
    </w:p>
    <w:p w14:paraId="394C8BCC" w14:textId="77777777" w:rsidR="00F46902" w:rsidRDefault="00F46902" w:rsidP="00F46902">
      <w:pPr>
        <w:numPr>
          <w:ilvl w:val="0"/>
          <w:numId w:val="135"/>
        </w:numPr>
        <w:spacing w:after="197" w:line="271" w:lineRule="auto"/>
        <w:ind w:hanging="360"/>
        <w:jc w:val="both"/>
      </w:pPr>
      <w:r>
        <w:t xml:space="preserve">“collusive practice” is an arrangement between two or more parties designed to achieve an improper purpose, including influencing improperly the actions of another party. </w:t>
      </w:r>
    </w:p>
    <w:p w14:paraId="489BF6B6" w14:textId="77777777" w:rsidR="00F46902" w:rsidRDefault="00F46902" w:rsidP="00F46902">
      <w:pPr>
        <w:numPr>
          <w:ilvl w:val="0"/>
          <w:numId w:val="135"/>
        </w:numPr>
        <w:spacing w:after="197" w:line="271" w:lineRule="auto"/>
        <w:ind w:hanging="360"/>
        <w:jc w:val="both"/>
      </w:pPr>
      <w:r>
        <w:t xml:space="preserve">“obstructive practice”: means, (a) deliberately destroying, falsifying, altering or concealing of evidence material to the investigation or making of false statements to investigators, in order to materially impede IsDB’s investigation into allegations of a corrupt, fraudulent, coercive or collusive practice, and/or threatening, harassing or intimidating any Party to prevent it from disclosing its knowledge of matters relevant to the investigation or from pursuing the investigation, or (b) acts intended to materially impede the exercise of IsDB’s access to contractually required information in connection with IsDB’s investigation into allegations of a corrupt, fraudulent, coercive or collusive practice.  </w:t>
      </w:r>
    </w:p>
    <w:p w14:paraId="225489A6" w14:textId="77777777" w:rsidR="00F46902" w:rsidRDefault="00F46902" w:rsidP="00F46902">
      <w:pPr>
        <w:tabs>
          <w:tab w:val="center" w:pos="3724"/>
        </w:tabs>
        <w:ind w:left="-14"/>
      </w:pPr>
      <w:r>
        <w:t>6.4</w:t>
      </w:r>
      <w:r>
        <w:rPr>
          <w:rFonts w:ascii="Arial" w:eastAsia="Arial" w:hAnsi="Arial" w:cs="Arial"/>
        </w:rPr>
        <w:t xml:space="preserve"> </w:t>
      </w:r>
      <w:r>
        <w:rPr>
          <w:rFonts w:ascii="Arial" w:eastAsia="Arial" w:hAnsi="Arial" w:cs="Arial"/>
        </w:rPr>
        <w:tab/>
      </w:r>
      <w:r>
        <w:t xml:space="preserve">Pursuant to its Integrity Policy and Anticorruption Guidelines, IsDB:   </w:t>
      </w:r>
    </w:p>
    <w:p w14:paraId="20315D81" w14:textId="77777777" w:rsidR="00F46902" w:rsidRDefault="00F46902" w:rsidP="00F46902">
      <w:pPr>
        <w:numPr>
          <w:ilvl w:val="0"/>
          <w:numId w:val="136"/>
        </w:numPr>
        <w:spacing w:after="197" w:line="271" w:lineRule="auto"/>
        <w:ind w:hanging="360"/>
        <w:jc w:val="both"/>
      </w:pPr>
      <w:r>
        <w:t xml:space="preserve">will not award a procurement contract to a winning bidder that has directly or indirectly engaged in any corrupt, fraudulent, collusive, coercive or obstructive practice in competing for the contract in question; </w:t>
      </w:r>
    </w:p>
    <w:p w14:paraId="20DCDA2F" w14:textId="77777777" w:rsidR="00F46902" w:rsidRDefault="00F46902" w:rsidP="00F46902">
      <w:pPr>
        <w:numPr>
          <w:ilvl w:val="0"/>
          <w:numId w:val="136"/>
        </w:numPr>
        <w:spacing w:after="197" w:line="271" w:lineRule="auto"/>
        <w:ind w:hanging="360"/>
        <w:jc w:val="both"/>
      </w:pPr>
      <w:r>
        <w:t xml:space="preserve">may suspend the procurement process at any stage when there is sufficient evidence to support a finding that an employee, agent or representative of the bidders, suppliers, service contractors and concessionaires has engaged in any corrupt, fraudulent, collusive, coercive or obstructive practice in competing for, or in executing an IsDB-financed contract; </w:t>
      </w:r>
    </w:p>
    <w:p w14:paraId="53AAF904" w14:textId="77777777" w:rsidR="00F46902" w:rsidRDefault="00F46902" w:rsidP="00F46902">
      <w:pPr>
        <w:numPr>
          <w:ilvl w:val="0"/>
          <w:numId w:val="136"/>
        </w:numPr>
        <w:spacing w:after="1" w:line="271" w:lineRule="auto"/>
        <w:ind w:hanging="360"/>
        <w:jc w:val="both"/>
      </w:pPr>
      <w:r>
        <w:t xml:space="preserve">will sanction a bidder, supplier, service contractor, concessionaire or its successor, if IsDB at any time determines that such bidder, supplier, service contractor, concessionaire or its successor has, directly or indirectly, engaged in any corrupt, fraudulent, collusive coercive or obstructive practice in competing for, or in executing, </w:t>
      </w:r>
    </w:p>
    <w:p w14:paraId="611FF447" w14:textId="77777777" w:rsidR="00F46902" w:rsidRDefault="00F46902" w:rsidP="00F46902">
      <w:pPr>
        <w:spacing w:after="0" w:line="259" w:lineRule="auto"/>
        <w:ind w:left="1"/>
      </w:pPr>
      <w:r>
        <w:rPr>
          <w:rFonts w:ascii="Calibri" w:eastAsia="Calibri" w:hAnsi="Calibri" w:cs="Calibri"/>
          <w:noProof/>
        </w:rPr>
        <mc:AlternateContent>
          <mc:Choice Requires="wpg">
            <w:drawing>
              <wp:inline distT="0" distB="0" distL="0" distR="0" wp14:anchorId="34B7A91C" wp14:editId="04DF548B">
                <wp:extent cx="1828800" cy="6097"/>
                <wp:effectExtent l="0" t="0" r="0" b="0"/>
                <wp:docPr id="28004" name="Group 28004"/>
                <wp:cNvGraphicFramePr/>
                <a:graphic xmlns:a="http://schemas.openxmlformats.org/drawingml/2006/main">
                  <a:graphicData uri="http://schemas.microsoft.com/office/word/2010/wordprocessingGroup">
                    <wpg:wgp>
                      <wpg:cNvGrpSpPr/>
                      <wpg:grpSpPr>
                        <a:xfrm>
                          <a:off x="0" y="0"/>
                          <a:ext cx="1828800" cy="6097"/>
                          <a:chOff x="0" y="0"/>
                          <a:chExt cx="1828800" cy="6097"/>
                        </a:xfrm>
                      </wpg:grpSpPr>
                      <wps:wsp>
                        <wps:cNvPr id="31945" name="Shape 31945"/>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pic="http://schemas.openxmlformats.org/drawingml/2006/picture">
            <w:pict w14:anchorId="67B1B2C8">
              <v:group id="Group 28004" style="width:2in;height:.5pt;mso-position-horizontal-relative:char;mso-position-vertical-relative:line" coordsize="18288,60" o:spid="_x0000_s1026" w14:anchorId="1AC1B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">
                <v:shape id="Shape 31945" style="position:absolute;width:18288;height:91;visibility:visible;mso-wrap-style:square;v-text-anchor:top" coordsize="1828800,9144" o:spid="_x0000_s1027" fillcolor="black" stroked="f" strokeweight="0" path="m,l1828800,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">
                  <v:stroke miterlimit="83231f" joinstyle="miter"/>
                  <v:path textboxrect="0,0,1828800,9144" arrowok="t"/>
                </v:shape>
                <w10:anchorlock/>
              </v:group>
            </w:pict>
          </mc:Fallback>
        </mc:AlternateContent>
      </w:r>
      <w:r>
        <w:t xml:space="preserve"> </w:t>
      </w:r>
    </w:p>
    <w:p w14:paraId="21EB423A" w14:textId="77777777" w:rsidR="00F46902" w:rsidRDefault="00F46902" w:rsidP="00F46902">
      <w:pPr>
        <w:ind w:left="1441"/>
      </w:pPr>
      <w:r>
        <w:t xml:space="preserve">any contract for the corporate procurement of goods and related services. Sanctions include, but are not limited to, declaring such bidder, supplier, service contractor, concessionaire or its successor ineligible to participate in IsDB-financed activities indefinitely or for a stated period of time except under such conditions as IsDB deems appropriate; or reimbursement to IsDB of costs associated with investigations and proceedings; </w:t>
      </w:r>
    </w:p>
    <w:p w14:paraId="59587D44" w14:textId="77777777" w:rsidR="00F46902" w:rsidRDefault="00F46902" w:rsidP="00F46902">
      <w:pPr>
        <w:numPr>
          <w:ilvl w:val="0"/>
          <w:numId w:val="136"/>
        </w:numPr>
        <w:spacing w:after="197" w:line="271" w:lineRule="auto"/>
        <w:ind w:hanging="360"/>
        <w:jc w:val="both"/>
      </w:pPr>
      <w:r>
        <w:t xml:space="preserve">will take appropriate actions to manage conflicts of interest including, but not limited to, rejecting a proposal for award if it determines that a conflict of interest has flawed the integrity of any procurement process.  </w:t>
      </w:r>
    </w:p>
    <w:p w14:paraId="32CA7D82" w14:textId="77777777" w:rsidR="00F46902" w:rsidRDefault="00F46902" w:rsidP="00F46902">
      <w:pPr>
        <w:numPr>
          <w:ilvl w:val="1"/>
          <w:numId w:val="137"/>
        </w:numPr>
        <w:spacing w:after="197" w:line="271" w:lineRule="auto"/>
        <w:ind w:hanging="360"/>
        <w:jc w:val="both"/>
      </w:pPr>
      <w:r>
        <w:t xml:space="preserve">The Consultant agrees to be bound by IsDB’s Integrity Policy and Anticorruption Guidelines as outlined above. </w:t>
      </w:r>
    </w:p>
    <w:p w14:paraId="1D3DBBF8" w14:textId="77777777" w:rsidR="00F46902" w:rsidRDefault="00F46902" w:rsidP="00F46902">
      <w:pPr>
        <w:numPr>
          <w:ilvl w:val="1"/>
          <w:numId w:val="137"/>
        </w:numPr>
        <w:spacing w:after="357" w:line="271" w:lineRule="auto"/>
        <w:ind w:hanging="360"/>
        <w:jc w:val="both"/>
      </w:pPr>
      <w:r>
        <w:t xml:space="preserve">The Consultant shall permit IsDB to inspect the Consultant’s account, records and premises (e.g. offices, production and supply sites) relating to the performance of the Consultant and to have them audited by auditors appointed by IsDB, if so required by IsDB. </w:t>
      </w:r>
    </w:p>
    <w:p w14:paraId="6460E778" w14:textId="77777777" w:rsidR="00F46902" w:rsidRDefault="00F46902" w:rsidP="00F46902">
      <w:pPr>
        <w:pStyle w:val="Heading1"/>
        <w:ind w:left="706" w:hanging="720"/>
      </w:pPr>
      <w:bookmarkStart w:id="9" w:name="_Toc31621"/>
      <w:r>
        <w:t xml:space="preserve">Conflict of Interest  </w:t>
      </w:r>
      <w:bookmarkEnd w:id="9"/>
    </w:p>
    <w:p w14:paraId="749CC048" w14:textId="77777777" w:rsidR="00F46902" w:rsidRDefault="00F46902" w:rsidP="00F46902">
      <w:pPr>
        <w:ind w:left="716"/>
      </w:pPr>
      <w:r>
        <w:t>7.1</w:t>
      </w:r>
      <w:r>
        <w:rPr>
          <w:rFonts w:ascii="Arial" w:eastAsia="Arial" w:hAnsi="Arial" w:cs="Arial"/>
        </w:rPr>
        <w:t xml:space="preserve"> </w:t>
      </w:r>
      <w:r>
        <w:t xml:space="preserve">The Consultant shall take appropriate steps to ensure that the Consultant is not placed in a position where, in the reasonable opinion of IsDB, there is or may be an actual or potential conflict between the pecuniary or personal interests of the Consultant and the performance of the Consultant's obligations under the Agreement.  The Consultant shall disclose to IsDB in the manner and form prescribed in the </w:t>
      </w:r>
      <w:r>
        <w:rPr>
          <w:u w:val="single" w:color="000000"/>
        </w:rPr>
        <w:t>SCA</w:t>
      </w:r>
      <w:r>
        <w:t xml:space="preserve"> full particulars of any such conflict of interest which may arise. </w:t>
      </w:r>
    </w:p>
    <w:p w14:paraId="3C897441" w14:textId="77777777" w:rsidR="00F46902" w:rsidRDefault="00F46902" w:rsidP="00F46902">
      <w:pPr>
        <w:spacing w:after="359"/>
        <w:ind w:left="716"/>
      </w:pPr>
      <w:r>
        <w:t>7.2</w:t>
      </w:r>
      <w:r>
        <w:rPr>
          <w:rFonts w:ascii="Arial" w:eastAsia="Arial" w:hAnsi="Arial" w:cs="Arial"/>
        </w:rPr>
        <w:t xml:space="preserve"> </w:t>
      </w:r>
      <w:r>
        <w:t xml:space="preserve">IsDB shall undertake measures to manage actual or potential conflicts of interest, consistent with IsDB's Integrity Policy and Anticorruption Guidelines re-stated above. This is without prejudice to other remedies or rights of action which shall have accrued or shall thereafter accrue to IsDB under the Agreement. </w:t>
      </w:r>
    </w:p>
    <w:p w14:paraId="003DC340" w14:textId="77777777" w:rsidR="00F46902" w:rsidRDefault="00F46902" w:rsidP="00F46902">
      <w:pPr>
        <w:pStyle w:val="Heading1"/>
        <w:ind w:left="706" w:hanging="720"/>
      </w:pPr>
      <w:bookmarkStart w:id="10" w:name="_Toc31622"/>
      <w:r>
        <w:t xml:space="preserve">Liability of the Consultant </w:t>
      </w:r>
      <w:bookmarkEnd w:id="10"/>
    </w:p>
    <w:p w14:paraId="5C78155C" w14:textId="77777777" w:rsidR="00F46902" w:rsidRDefault="00F46902" w:rsidP="00F46902">
      <w:pPr>
        <w:spacing w:after="357"/>
        <w:ind w:left="-14" w:firstLine="720"/>
      </w:pPr>
      <w:r>
        <w:t xml:space="preserve">The Consultant shall be liable to IsDB for any breach of its obligations under the Agreement. However, the Consultant's liability to compensate IsDB in respect of any damage or loss shall be limited to the total amount of the remuneration under the Agreement, provided that the liability of the Consultant shall not be subject to such limit under any indemnity, [under sections 5.2 (Ethical Conduct), 5.3 (Financing of Terrorism), 6 (Sanctionable Practices) and 13 (Data Protection)] or in the event of damage or loss suffered by IsDB as a result of gross negligence or wilful misconduct in the performance of the obligations by the Consultant.  </w:t>
      </w:r>
    </w:p>
    <w:p w14:paraId="05D86396" w14:textId="77777777" w:rsidR="00F46902" w:rsidRDefault="00F46902" w:rsidP="00F46902">
      <w:pPr>
        <w:pStyle w:val="Heading1"/>
        <w:ind w:left="706" w:hanging="720"/>
      </w:pPr>
      <w:bookmarkStart w:id="11" w:name="_Toc31623"/>
      <w:r>
        <w:t xml:space="preserve">Indemnification of IsDB by the Consultant </w:t>
      </w:r>
      <w:bookmarkEnd w:id="11"/>
    </w:p>
    <w:p w14:paraId="59712857" w14:textId="77777777" w:rsidR="00F46902" w:rsidRDefault="00F46902" w:rsidP="00F46902">
      <w:pPr>
        <w:ind w:left="-14" w:firstLine="720"/>
      </w:pPr>
      <w:r>
        <w:t xml:space="preserve">The Consultant shall indemnify and hold harmless IsDB against all claims, actions, proceedings, demands and costs, including legal fees and expenses in connection therewith, arising as a result of any infringement by the Consultant in the course of performing the Services of any copyright, patented invention, article, design, proprietary process or other intellectual property right of any third party. </w:t>
      </w:r>
    </w:p>
    <w:p w14:paraId="652569F2" w14:textId="77777777" w:rsidR="00F46902" w:rsidRDefault="00F46902" w:rsidP="00F46902">
      <w:pPr>
        <w:ind w:left="-14" w:firstLine="720"/>
      </w:pPr>
      <w:r>
        <w:t xml:space="preserve">Provided that the Consultant shall not be liable to indemnify IsDB in respect of any claim if the infringement of any right of third parties was the direct result of instructions given by IsDB in writing. </w:t>
      </w:r>
    </w:p>
    <w:p w14:paraId="675E48AC" w14:textId="77777777" w:rsidR="00F46902" w:rsidRDefault="00F46902" w:rsidP="00F46902">
      <w:pPr>
        <w:pStyle w:val="Heading1"/>
        <w:ind w:left="706" w:hanging="720"/>
      </w:pPr>
      <w:bookmarkStart w:id="12" w:name="_Toc31624"/>
      <w:r>
        <w:t xml:space="preserve">Inadequacy of Damages </w:t>
      </w:r>
      <w:bookmarkEnd w:id="12"/>
    </w:p>
    <w:p w14:paraId="2716CD92" w14:textId="77777777" w:rsidR="00F46902" w:rsidRDefault="00F46902" w:rsidP="00F46902">
      <w:pPr>
        <w:spacing w:after="357"/>
        <w:ind w:left="-14" w:firstLine="720"/>
      </w:pPr>
      <w:r>
        <w:t xml:space="preserve">Without prejudice to any other rights or remedies that IsDB may have, the Consultant acknowledges and agrees that damages alone would not be an adequate remedy for any breach of the terms of the Agreement by the Consultant. Accordingly, IsDB shall be entitled to the remedies of injunction, specific performance or other equitable relief for any threatened or actual breach of the terms of the Agreement. </w:t>
      </w:r>
    </w:p>
    <w:p w14:paraId="30D920C6" w14:textId="77777777" w:rsidR="00F46902" w:rsidRDefault="00F46902" w:rsidP="00F46902">
      <w:pPr>
        <w:numPr>
          <w:ilvl w:val="0"/>
          <w:numId w:val="138"/>
        </w:numPr>
        <w:spacing w:after="197" w:line="271" w:lineRule="auto"/>
        <w:ind w:hanging="360"/>
        <w:jc w:val="both"/>
      </w:pPr>
      <w:r>
        <w:t xml:space="preserve">Obligations of IsDB </w:t>
      </w:r>
    </w:p>
    <w:p w14:paraId="14CB1164" w14:textId="77777777" w:rsidR="00F46902" w:rsidRDefault="00F46902" w:rsidP="00F46902">
      <w:pPr>
        <w:numPr>
          <w:ilvl w:val="1"/>
          <w:numId w:val="138"/>
        </w:numPr>
        <w:spacing w:after="197" w:line="271" w:lineRule="auto"/>
        <w:ind w:hanging="360"/>
        <w:jc w:val="both"/>
      </w:pPr>
      <w:r>
        <w:t xml:space="preserve">Where applicable, IsDB shall appoint counterpart IsDB Personnel for helping the Consultant carry out its obligation hereunder.  The name(s) of such IsDB Personnel shall be provided in the </w:t>
      </w:r>
      <w:r>
        <w:rPr>
          <w:u w:val="single" w:color="000000"/>
        </w:rPr>
        <w:t>SCA</w:t>
      </w:r>
      <w:r>
        <w:t xml:space="preserve">. </w:t>
      </w:r>
    </w:p>
    <w:p w14:paraId="4D66EB6A" w14:textId="77777777" w:rsidR="00F46902" w:rsidRDefault="00F46902" w:rsidP="00F46902">
      <w:pPr>
        <w:numPr>
          <w:ilvl w:val="1"/>
          <w:numId w:val="138"/>
        </w:numPr>
        <w:spacing w:after="357" w:line="271" w:lineRule="auto"/>
        <w:ind w:hanging="360"/>
        <w:jc w:val="both"/>
      </w:pPr>
      <w:r>
        <w:t xml:space="preserve">Where applicable, IsDB shall furnish without charge and within a reasonable time all pertinent data and information available to it relating to the Services and shall give such assistance as shall reasonably be required by the Consultant for carrying out its duties under the Agreement. However, if any decisions are required to be made by IsDB in the course of the Services, such decisions shall be made within a reasonable time so as not to Delay or disrupt the Services. </w:t>
      </w:r>
    </w:p>
    <w:p w14:paraId="0062234B" w14:textId="77777777" w:rsidR="00F46902" w:rsidRDefault="00F46902" w:rsidP="00F46902">
      <w:pPr>
        <w:numPr>
          <w:ilvl w:val="0"/>
          <w:numId w:val="138"/>
        </w:numPr>
        <w:spacing w:after="197" w:line="271" w:lineRule="auto"/>
        <w:ind w:hanging="360"/>
        <w:jc w:val="both"/>
      </w:pPr>
      <w:r>
        <w:t xml:space="preserve">Indemnification of the Consultant by IsDB </w:t>
      </w:r>
    </w:p>
    <w:p w14:paraId="4FF0A94B" w14:textId="77777777" w:rsidR="00F46902" w:rsidRDefault="00F46902" w:rsidP="00F46902">
      <w:pPr>
        <w:spacing w:after="357"/>
        <w:ind w:left="-14" w:firstLine="720"/>
      </w:pPr>
      <w:r>
        <w:t xml:space="preserve">IsDB shall indemnify the Consultant and hold it harmless against any claims by third parties, and costs, including legal fees and expenses, suffered or incurred by the Consultant as a direct result of any gross negligence or wilful misconduct on the part of IsDB or IsDB Personnel. </w:t>
      </w:r>
    </w:p>
    <w:p w14:paraId="5E9B932A" w14:textId="77777777" w:rsidR="00F46902" w:rsidRDefault="00F46902" w:rsidP="00F46902">
      <w:pPr>
        <w:numPr>
          <w:ilvl w:val="0"/>
          <w:numId w:val="138"/>
        </w:numPr>
        <w:spacing w:after="197" w:line="271" w:lineRule="auto"/>
        <w:ind w:hanging="360"/>
        <w:jc w:val="both"/>
      </w:pPr>
      <w:r>
        <w:t xml:space="preserve">Data Protection  </w:t>
      </w:r>
    </w:p>
    <w:p w14:paraId="11699039" w14:textId="77777777" w:rsidR="00F46902" w:rsidRDefault="00F46902" w:rsidP="00F46902">
      <w:pPr>
        <w:numPr>
          <w:ilvl w:val="1"/>
          <w:numId w:val="138"/>
        </w:numPr>
        <w:spacing w:after="197" w:line="271" w:lineRule="auto"/>
        <w:ind w:hanging="360"/>
        <w:jc w:val="both"/>
      </w:pPr>
      <w:r>
        <w:t xml:space="preserve">The Consultant acknowledges that it has been supplied with, or has access to, the Data Privacy Guidelines.  Words and expressions defined in the Data Privacy Guidelines shall bear the same meanings respectively in this section.  </w:t>
      </w:r>
    </w:p>
    <w:p w14:paraId="19CE85A5" w14:textId="77777777" w:rsidR="00F46902" w:rsidRDefault="00F46902" w:rsidP="00F46902">
      <w:pPr>
        <w:numPr>
          <w:ilvl w:val="1"/>
          <w:numId w:val="138"/>
        </w:numPr>
        <w:spacing w:after="197" w:line="271" w:lineRule="auto"/>
        <w:ind w:hanging="360"/>
        <w:jc w:val="both"/>
      </w:pPr>
      <w:r>
        <w:t xml:space="preserve">The Consultant and IsDB acknowledge that for the purposes of the Data Privacy Guidelines, IsDB is the Data Controller and the Consultant is the Data Processor. </w:t>
      </w:r>
    </w:p>
    <w:p w14:paraId="22E9C17E" w14:textId="77777777" w:rsidR="00F46902" w:rsidRDefault="00F46902" w:rsidP="00F46902">
      <w:pPr>
        <w:numPr>
          <w:ilvl w:val="1"/>
          <w:numId w:val="138"/>
        </w:numPr>
        <w:spacing w:after="197" w:line="271" w:lineRule="auto"/>
        <w:ind w:hanging="360"/>
        <w:jc w:val="both"/>
      </w:pPr>
      <w:r>
        <w:t xml:space="preserve">The scope, nature and purpose of the processing by the Consultant, the duration of the processing and the types of Personal Data are as set out the Agreement Documents. </w:t>
      </w:r>
    </w:p>
    <w:p w14:paraId="7CB0BB3D" w14:textId="77777777" w:rsidR="00F46902" w:rsidRDefault="00F46902" w:rsidP="00F46902">
      <w:pPr>
        <w:numPr>
          <w:ilvl w:val="1"/>
          <w:numId w:val="138"/>
        </w:numPr>
        <w:spacing w:after="197" w:line="271" w:lineRule="auto"/>
        <w:ind w:hanging="360"/>
        <w:jc w:val="both"/>
      </w:pPr>
      <w:r>
        <w:t xml:space="preserve">The Consultant shall, in relation to any Personal Data processed in connection with the Agreement (IsDB Personal Data): </w:t>
      </w:r>
    </w:p>
    <w:p w14:paraId="230C0368" w14:textId="77777777" w:rsidR="00F46902" w:rsidRDefault="00F46902" w:rsidP="00F46902">
      <w:pPr>
        <w:numPr>
          <w:ilvl w:val="2"/>
          <w:numId w:val="140"/>
        </w:numPr>
        <w:spacing w:after="197" w:line="271" w:lineRule="auto"/>
        <w:ind w:hanging="360"/>
        <w:jc w:val="both"/>
      </w:pPr>
      <w:r>
        <w:t xml:space="preserve">process that Personal Data only on written instructions of IsDB; </w:t>
      </w:r>
    </w:p>
    <w:p w14:paraId="1EEB6401" w14:textId="77777777" w:rsidR="00F46902" w:rsidRDefault="00F46902" w:rsidP="00F46902">
      <w:pPr>
        <w:numPr>
          <w:ilvl w:val="2"/>
          <w:numId w:val="140"/>
        </w:numPr>
        <w:spacing w:after="197" w:line="271" w:lineRule="auto"/>
        <w:ind w:hanging="360"/>
        <w:jc w:val="both"/>
      </w:pPr>
      <w:r>
        <w:t xml:space="preserve">keep the Personal Data confidential; </w:t>
      </w:r>
    </w:p>
    <w:p w14:paraId="47684F2F" w14:textId="77777777" w:rsidR="00F46902" w:rsidRDefault="00F46902" w:rsidP="00F46902">
      <w:pPr>
        <w:numPr>
          <w:ilvl w:val="2"/>
          <w:numId w:val="140"/>
        </w:numPr>
        <w:spacing w:after="197" w:line="271" w:lineRule="auto"/>
        <w:ind w:hanging="360"/>
        <w:jc w:val="both"/>
      </w:pPr>
      <w:r>
        <w:t xml:space="preserve">comply with all applicable data protection laws and the Data Privacy Guidelines (as stated in section 4.8 of the Data Privacy Guidelines); </w:t>
      </w:r>
    </w:p>
    <w:p w14:paraId="07B2893B" w14:textId="77777777" w:rsidR="00F46902" w:rsidRDefault="00F46902" w:rsidP="00F46902">
      <w:pPr>
        <w:numPr>
          <w:ilvl w:val="2"/>
          <w:numId w:val="140"/>
        </w:numPr>
        <w:spacing w:after="197" w:line="271" w:lineRule="auto"/>
        <w:ind w:hanging="360"/>
        <w:jc w:val="both"/>
      </w:pPr>
      <w:r>
        <w:t xml:space="preserve">comply with IsDB's reasonable instructions with respect to processing Personal Data; </w:t>
      </w:r>
    </w:p>
    <w:p w14:paraId="67475707" w14:textId="77777777" w:rsidR="00F46902" w:rsidRDefault="00F46902" w:rsidP="00F46902">
      <w:pPr>
        <w:numPr>
          <w:ilvl w:val="2"/>
          <w:numId w:val="140"/>
        </w:numPr>
        <w:spacing w:after="197" w:line="271" w:lineRule="auto"/>
        <w:ind w:hanging="360"/>
        <w:jc w:val="both"/>
      </w:pPr>
      <w:r>
        <w:t xml:space="preserve">not do anything which shall damage the reputation of IsDB or IsDB’s relationship with the Data Subjects. </w:t>
      </w:r>
    </w:p>
    <w:p w14:paraId="36E28308" w14:textId="77777777" w:rsidR="00F46902" w:rsidRDefault="00F46902" w:rsidP="00F46902">
      <w:pPr>
        <w:numPr>
          <w:ilvl w:val="2"/>
          <w:numId w:val="140"/>
        </w:numPr>
        <w:spacing w:after="197" w:line="271" w:lineRule="auto"/>
        <w:ind w:hanging="360"/>
        <w:jc w:val="both"/>
      </w:pPr>
      <w:r>
        <w:t xml:space="preserve">not transfer any Personal Data except in accordance with section 4.7 of the Data Privacy Guidelines; </w:t>
      </w:r>
    </w:p>
    <w:p w14:paraId="2AC99B6E" w14:textId="77777777" w:rsidR="00F46902" w:rsidRDefault="00F46902" w:rsidP="00F46902">
      <w:pPr>
        <w:numPr>
          <w:ilvl w:val="2"/>
          <w:numId w:val="140"/>
        </w:numPr>
        <w:spacing w:after="197" w:line="271" w:lineRule="auto"/>
        <w:ind w:hanging="360"/>
        <w:jc w:val="both"/>
      </w:pPr>
      <w:r>
        <w:t xml:space="preserve">assist IsDB in responding to any Data Subject access request and to ensure compliance with its obligations under the Data Privacy Guidelines with respect to security; </w:t>
      </w:r>
    </w:p>
    <w:p w14:paraId="135C966B" w14:textId="77777777" w:rsidR="00F46902" w:rsidRDefault="00F46902" w:rsidP="00F46902">
      <w:pPr>
        <w:numPr>
          <w:ilvl w:val="2"/>
          <w:numId w:val="140"/>
        </w:numPr>
        <w:spacing w:after="197" w:line="271" w:lineRule="auto"/>
        <w:ind w:hanging="360"/>
        <w:jc w:val="both"/>
      </w:pPr>
      <w:r>
        <w:t xml:space="preserve">notify IsDB without undue delay upon becoming aware of a data breach affecting IsDB Personal Data in accordance with the Data Privacy Guidelines (section 4.12), providing IsDB with sufficient information to allow the IsDB to meet any obligations to report or inform Data Subjects of the data breach; </w:t>
      </w:r>
    </w:p>
    <w:p w14:paraId="620336F9" w14:textId="77777777" w:rsidR="00F46902" w:rsidRDefault="00F46902" w:rsidP="00F46902">
      <w:pPr>
        <w:numPr>
          <w:ilvl w:val="2"/>
          <w:numId w:val="140"/>
        </w:numPr>
        <w:spacing w:after="197" w:line="271" w:lineRule="auto"/>
        <w:ind w:hanging="360"/>
        <w:jc w:val="both"/>
      </w:pPr>
      <w:r>
        <w:t xml:space="preserve">co-operate with IsDB and take reasonable commercial steps as are directed by IsDB to assist in the investigation, mitigation and remediation of each data breach affecting IsDB Personal Data; and </w:t>
      </w:r>
    </w:p>
    <w:p w14:paraId="3060DFD3" w14:textId="77777777" w:rsidR="00F46902" w:rsidRDefault="00F46902" w:rsidP="00F46902">
      <w:pPr>
        <w:numPr>
          <w:ilvl w:val="2"/>
          <w:numId w:val="140"/>
        </w:numPr>
        <w:spacing w:after="197" w:line="271" w:lineRule="auto"/>
        <w:ind w:hanging="360"/>
        <w:jc w:val="both"/>
      </w:pPr>
      <w:r>
        <w:t xml:space="preserve">promptly and in any event within seven (7) business Days of the date of cessation of any Services involving the Processing of IsDB Personal Data, delete and procure the deletion of (or return to IsDB) of all IsDB Personal Data (and copies thereof) and provide written certification to IsDB that it has fully complied with this obligation. </w:t>
      </w:r>
    </w:p>
    <w:p w14:paraId="0F7774AD" w14:textId="77777777" w:rsidR="00F46902" w:rsidRDefault="00F46902" w:rsidP="00F46902">
      <w:pPr>
        <w:numPr>
          <w:ilvl w:val="1"/>
          <w:numId w:val="138"/>
        </w:numPr>
        <w:spacing w:after="358" w:line="271" w:lineRule="auto"/>
        <w:ind w:hanging="360"/>
        <w:jc w:val="both"/>
      </w:pPr>
      <w:r>
        <w:t xml:space="preserve">The Consultant shall ensure that it has in place appropriate technical or organisational measures,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w:t>
      </w:r>
    </w:p>
    <w:p w14:paraId="74C3CE36" w14:textId="77777777" w:rsidR="00F46902" w:rsidRDefault="00F46902" w:rsidP="00F46902">
      <w:pPr>
        <w:numPr>
          <w:ilvl w:val="0"/>
          <w:numId w:val="138"/>
        </w:numPr>
        <w:spacing w:after="197" w:line="271" w:lineRule="auto"/>
        <w:ind w:hanging="360"/>
        <w:jc w:val="both"/>
      </w:pPr>
      <w:r>
        <w:t xml:space="preserve">Force Majeure </w:t>
      </w:r>
    </w:p>
    <w:p w14:paraId="16CAE4C2" w14:textId="77777777" w:rsidR="00F46902" w:rsidRDefault="00F46902" w:rsidP="00F46902">
      <w:pPr>
        <w:numPr>
          <w:ilvl w:val="1"/>
          <w:numId w:val="138"/>
        </w:numPr>
        <w:spacing w:after="197" w:line="271" w:lineRule="auto"/>
        <w:ind w:hanging="360"/>
        <w:jc w:val="both"/>
      </w:pPr>
      <w:r>
        <w:t xml:space="preserve">The failure of a Party to fulfill any of its performance obligations hereunder shall not be considered to be a breach of, or Default under, the Agreement insofar as such failure arises from an event of Force Majeure, and provided that the Party affected by such an event has taken all reasonable precautions, due care and reasonable alternative measures with the objective of carrying out the Services in accordance with the terms and conditions of the Agreement. </w:t>
      </w:r>
    </w:p>
    <w:p w14:paraId="00B6929D" w14:textId="77777777" w:rsidR="00F46902" w:rsidRDefault="00F46902" w:rsidP="00F46902">
      <w:pPr>
        <w:numPr>
          <w:ilvl w:val="1"/>
          <w:numId w:val="138"/>
        </w:numPr>
        <w:spacing w:after="197" w:line="271" w:lineRule="auto"/>
        <w:ind w:hanging="360"/>
        <w:jc w:val="both"/>
      </w:pPr>
      <w:r>
        <w:t xml:space="preserve">A Party affected by a Force Majeure shall take all reasonable measures to remove such Party's inability to fulfill its obligations hereunder with a minimum of Delay.  </w:t>
      </w:r>
    </w:p>
    <w:p w14:paraId="772343FC" w14:textId="77777777" w:rsidR="00F46902" w:rsidRDefault="00F46902" w:rsidP="00F46902">
      <w:pPr>
        <w:numPr>
          <w:ilvl w:val="1"/>
          <w:numId w:val="138"/>
        </w:numPr>
        <w:spacing w:after="197" w:line="271" w:lineRule="auto"/>
        <w:ind w:hanging="360"/>
        <w:jc w:val="both"/>
      </w:pPr>
      <w:r>
        <w:t xml:space="preserve">A Party affected by a Force Majeure shall notify the other Party of such event as soon as possible, and in any event not later than seven (7) Days following the occurrence of such event. The Party affected by a Force Majeure shall also provide (i) evidence of the nature and cause of such event, (ii) its expected duration, and (iii) the impact it will have on the performance of the Agreement. The Party affected by a Force Majeure shall give notice to the other Party of the restoration of normal conditions as soon as possible.  </w:t>
      </w:r>
    </w:p>
    <w:p w14:paraId="1EF4082C" w14:textId="77777777" w:rsidR="00F46902" w:rsidRDefault="00F46902" w:rsidP="00F46902">
      <w:pPr>
        <w:numPr>
          <w:ilvl w:val="1"/>
          <w:numId w:val="138"/>
        </w:numPr>
        <w:spacing w:after="197" w:line="271" w:lineRule="auto"/>
        <w:ind w:hanging="360"/>
        <w:jc w:val="both"/>
      </w:pPr>
      <w:r>
        <w:t xml:space="preserve">The Parties shall take all reasonable measures to minimize the consequence of any Force Majeure. </w:t>
      </w:r>
    </w:p>
    <w:p w14:paraId="12EA34F6" w14:textId="77777777" w:rsidR="00F46902" w:rsidRDefault="00F46902" w:rsidP="00F46902">
      <w:pPr>
        <w:numPr>
          <w:ilvl w:val="1"/>
          <w:numId w:val="138"/>
        </w:numPr>
        <w:spacing w:after="197" w:line="271" w:lineRule="auto"/>
        <w:ind w:hanging="360"/>
        <w:jc w:val="both"/>
      </w:pPr>
      <w:r>
        <w:t xml:space="preserve">Any period within which a Party is required by the Agreement to complete any action or task shall be extended for a period equal to the time during which such Party was unable to perform such action as a result of Force Majeure, provided that such Party has provided notice as required by this section and in accordance with the Section on notices hereunder.   </w:t>
      </w:r>
    </w:p>
    <w:p w14:paraId="3DFE84F4" w14:textId="77777777" w:rsidR="00F46902" w:rsidRDefault="00F46902" w:rsidP="00F46902">
      <w:pPr>
        <w:numPr>
          <w:ilvl w:val="0"/>
          <w:numId w:val="138"/>
        </w:numPr>
        <w:spacing w:after="197" w:line="271" w:lineRule="auto"/>
        <w:ind w:hanging="360"/>
        <w:jc w:val="both"/>
      </w:pPr>
      <w:r>
        <w:t xml:space="preserve">Termination </w:t>
      </w:r>
    </w:p>
    <w:p w14:paraId="683F5855" w14:textId="77777777" w:rsidR="00F46902" w:rsidRDefault="00F46902" w:rsidP="00F46902">
      <w:pPr>
        <w:numPr>
          <w:ilvl w:val="1"/>
          <w:numId w:val="138"/>
        </w:numPr>
        <w:spacing w:after="197" w:line="271" w:lineRule="auto"/>
        <w:ind w:hanging="360"/>
        <w:jc w:val="both"/>
      </w:pPr>
      <w:r>
        <w:rPr>
          <w:u w:val="single" w:color="000000"/>
        </w:rPr>
        <w:t>Termination for Convenience:</w:t>
      </w:r>
      <w:r>
        <w:t xml:space="preserve"> IsDB may terminate the Agreement, in whole or in part, if it determines, in its sole and absolute discretion, that a termination is in its best interests.  In order to terminate the Agreement, IsDB shall send the Consultant a written termination notice at least ten (10) business Days prior to the intended date of termination. Notice of such termination shall state that termination is for IsDB's convenience. The notice shall also state the extent to which performance of Services under the Agreement is terminated, and the termination date.  Unless otherwise instructed by IsDB, the Consultant shall stop work immediately upon receiving the termination notice the termination notice and follow the instructions and directions of IsDB. In the event of a termination for convenience by IsDB, the Consultant shall be entitled to be paid for Services properly performed by the Consultant and accepted by IsDB prior to the effective date of termination, provided, however, that such payment shall not exceed the total Agreement Price after adjustment to account for the price associated with Services not performed.  The Consultant shall also be paid for unavoidable direct costs, actually incurred by the Consultant, and directly related to the termination.  The Consultant shall not be allowed, and expressly waives, payment for profit on the Services of part thereof, or otherwise expected by the Consultant in relation thereto, that were not performed as of the termination date. </w:t>
      </w:r>
    </w:p>
    <w:p w14:paraId="612CB0F5" w14:textId="77777777" w:rsidR="00F46902" w:rsidRDefault="00F46902" w:rsidP="00F46902">
      <w:pPr>
        <w:numPr>
          <w:ilvl w:val="1"/>
          <w:numId w:val="138"/>
        </w:numPr>
        <w:spacing w:after="197" w:line="271" w:lineRule="auto"/>
        <w:ind w:hanging="360"/>
        <w:jc w:val="both"/>
      </w:pPr>
      <w:r>
        <w:rPr>
          <w:u w:val="single" w:color="000000"/>
        </w:rPr>
        <w:t>Termination for Force Majeure:</w:t>
      </w:r>
      <w:r>
        <w:t xml:space="preserve"> The Consultant may terminate this Agreement, by not less than ten (10) working Days written notice sent to IsDB if: (i) as the result of a Force Majeure, the Consultant is unable to perform a material portion of the Services for a period of more than thirty (30) Days; or (ii) in the event the Consultant reasonably determines it is unable to continue to perform the Services due to a change in applicable law prohibiting it from providing such Services; or (iii) the Consultant is required to do so to comply with applicable laws, regulations or professional standards. IsDB may terminate this Agreement for Force Majeure, by not less than ten (10) working Days written notice sent to the Consultant if: (i) as the result of a Force Majeure, the Consultant is unable to perform a material portion of the Services for a period of more than thirty (30) Days; or (ii) in the event IsDB is required to do so to comply with applicable laws, regulations or professional standards. In the event of a termination for Force Majeure, the Consultant shall be entitled to be paid for the Services properly performed by the Consultant and accepted by IsDB prior to the effective date of termination, provided, however, that such payment shall not exceed the total Agreement Price after adjustment to account for the price associated with Services not performed. The Consultant shall not be allowed, and expressly waives, payment for profit on the Services or part thereof, or otherwise expected by the Consultant in relation thereto, that were not performed as of the termination date.  </w:t>
      </w:r>
    </w:p>
    <w:p w14:paraId="0A8D9F6B" w14:textId="77777777" w:rsidR="00F46902" w:rsidRDefault="00F46902" w:rsidP="00F46902">
      <w:pPr>
        <w:numPr>
          <w:ilvl w:val="1"/>
          <w:numId w:val="138"/>
        </w:numPr>
        <w:spacing w:after="197" w:line="271" w:lineRule="auto"/>
        <w:ind w:hanging="360"/>
        <w:jc w:val="both"/>
      </w:pPr>
      <w:r>
        <w:rPr>
          <w:u w:val="single" w:color="000000"/>
        </w:rPr>
        <w:t xml:space="preserve">Termination for Default: </w:t>
      </w:r>
      <w:r>
        <w:t xml:space="preserve">If the Consultant fails in any material respect to provide the Services in accordance with the terms and conditions of the Agreement and those specified in the </w:t>
      </w:r>
      <w:r>
        <w:rPr>
          <w:u w:val="single" w:color="000000"/>
        </w:rPr>
        <w:t>SCA</w:t>
      </w:r>
      <w:r>
        <w:t xml:space="preserve">; or if the Services do not conform to the requirements under the Agreement; or if the Consultant becomes insolvent or unable to meet their payment obligations towards other parties when due, or breaches any material obligation under the Agreement, IsDB shall give the Consultant a written notice describing the instances of Default and giving the Consultant a reasonable opportunity to cure.  If the Consultant does not cure the Default within the period specified in the written notice, IsDB may, without prejudice to any other rights, remedies or damages available to it by law, terminate the Agreement for Default by written notice, specifying the reason for the Default, the portion(s) of the Agreement Defaulted and the effective date of Default.  </w:t>
      </w:r>
    </w:p>
    <w:p w14:paraId="76297B5F" w14:textId="77777777" w:rsidR="00F46902" w:rsidRDefault="00F46902" w:rsidP="00F46902">
      <w:pPr>
        <w:numPr>
          <w:ilvl w:val="1"/>
          <w:numId w:val="138"/>
        </w:numPr>
        <w:spacing w:after="197" w:line="271" w:lineRule="auto"/>
        <w:ind w:hanging="360"/>
        <w:jc w:val="both"/>
      </w:pPr>
      <w:r>
        <w:t xml:space="preserve">Without affecting any other right or remedy available to it, IsDB may terminate the Agreement with immediate effect by giving written notice to the Consultant if the Consultant (i) is in </w:t>
      </w:r>
    </w:p>
    <w:p w14:paraId="306EF1DC" w14:textId="77777777" w:rsidR="00F46902" w:rsidRDefault="00F46902" w:rsidP="00F46902">
      <w:pPr>
        <w:ind w:left="721"/>
      </w:pPr>
      <w:r>
        <w:t xml:space="preserve">breach of the provisions of the Agreement on Sanctionable Practices, ethical conduct or financing of terrorism; or (b) commits any gross negligence or willful misconduct affecting the business of IsDB; or (c) is, in the reasonable opinion of IsDB, negligent or incompetent in the performance of the Services; or (d) commits any fraud or dishonesty; (e) acts in any manner which in the opinion of IsDB brings or is likely to bring the Consultant or IsDB into disrepute or is materially adverse to the interests of IsDB.  </w:t>
      </w:r>
    </w:p>
    <w:p w14:paraId="2B4152A0" w14:textId="77777777" w:rsidR="00F46902" w:rsidRDefault="00F46902" w:rsidP="00F46902">
      <w:pPr>
        <w:numPr>
          <w:ilvl w:val="1"/>
          <w:numId w:val="138"/>
        </w:numPr>
        <w:spacing w:after="197" w:line="271" w:lineRule="auto"/>
        <w:ind w:hanging="360"/>
        <w:jc w:val="both"/>
      </w:pPr>
      <w:r>
        <w:t xml:space="preserve">Where applicable, IsDB may terminate the Agreement when the Consultant dies or otherwise loses capacity to contract. </w:t>
      </w:r>
    </w:p>
    <w:p w14:paraId="040B8577" w14:textId="77777777" w:rsidR="00F46902" w:rsidRDefault="00F46902" w:rsidP="00F46902">
      <w:pPr>
        <w:numPr>
          <w:ilvl w:val="1"/>
          <w:numId w:val="138"/>
        </w:numPr>
        <w:spacing w:after="197" w:line="271" w:lineRule="auto"/>
        <w:ind w:hanging="360"/>
        <w:jc w:val="both"/>
      </w:pPr>
      <w:r>
        <w:t xml:space="preserve">In the event of a termination for Default, the Consultant shall be entitled to be paid for Services properly performed by the Consultant and accepted by IsDB prior to the effective date of termination, provided, however, that such payment shall not exceed the total Agreement Price after adjustment to account for the price associated with work not performed. The Consultant shall not be allowed, and expressly waives, payment for profit on the Services or part thereof, or otherwise expected by the Consultant in relation thereto,  which were not performed as of the termination date.    </w:t>
      </w:r>
    </w:p>
    <w:p w14:paraId="490BE8B1" w14:textId="77777777" w:rsidR="00F46902" w:rsidRDefault="00F46902" w:rsidP="00F46902">
      <w:pPr>
        <w:numPr>
          <w:ilvl w:val="1"/>
          <w:numId w:val="138"/>
        </w:numPr>
        <w:spacing w:after="197" w:line="271" w:lineRule="auto"/>
        <w:ind w:hanging="360"/>
        <w:jc w:val="both"/>
      </w:pPr>
      <w:r>
        <w:rPr>
          <w:u w:val="single" w:color="000000"/>
        </w:rPr>
        <w:t>Claims for Default:</w:t>
      </w:r>
      <w:r>
        <w:t xml:space="preserve">  Any claim for damages on the ground of Default in the performance of the Agreement or in connection with its termination shall be the subject of negotiation and agreement between the Parties in good faith and, failing such agreement, shall be referred for determination under section 24</w:t>
      </w:r>
      <w:r>
        <w:rPr>
          <w:rFonts w:ascii="Times New Roman" w:eastAsia="Times New Roman" w:hAnsi="Times New Roman" w:cs="Times New Roman"/>
        </w:rPr>
        <w:t>.</w:t>
      </w:r>
      <w:r>
        <w:t xml:space="preserve"> </w:t>
      </w:r>
    </w:p>
    <w:p w14:paraId="68EAAC8F" w14:textId="77777777" w:rsidR="00F46902" w:rsidRDefault="00F46902" w:rsidP="00F46902">
      <w:pPr>
        <w:numPr>
          <w:ilvl w:val="1"/>
          <w:numId w:val="138"/>
        </w:numPr>
        <w:spacing w:after="197" w:line="271" w:lineRule="auto"/>
        <w:ind w:hanging="360"/>
        <w:jc w:val="both"/>
      </w:pPr>
      <w:r>
        <w:rPr>
          <w:u w:val="single" w:color="000000"/>
        </w:rPr>
        <w:t>Rights and Liabilities of the Parties:</w:t>
      </w:r>
      <w:r>
        <w:t xml:space="preserve">  Termination of the Agreement, for whatever reason, shall not prejudice or affect the accrued rights or claims of either Party to the Agreement against the other</w:t>
      </w:r>
      <w:r>
        <w:rPr>
          <w:rFonts w:ascii="Times New Roman" w:eastAsia="Times New Roman" w:hAnsi="Times New Roman" w:cs="Times New Roman"/>
        </w:rPr>
        <w:t>.</w:t>
      </w:r>
      <w:r>
        <w:t xml:space="preserve"> Without prejudice to any other rights or remedies that IsDB may have as provided in the aforementioned clauses, if any Services are not provided in accordance with, or the Consultant fails to comply with, any terms of the Agreement, IsDB shall be entitled (without prejudice to any other right or remedy) to exercise any one or more of the following rights or remedies: </w:t>
      </w:r>
    </w:p>
    <w:p w14:paraId="0DEAD720" w14:textId="77777777" w:rsidR="00F46902" w:rsidRDefault="00F46902" w:rsidP="00F46902">
      <w:pPr>
        <w:numPr>
          <w:ilvl w:val="2"/>
          <w:numId w:val="138"/>
        </w:numPr>
        <w:spacing w:after="197" w:line="271" w:lineRule="auto"/>
        <w:ind w:hanging="360"/>
        <w:jc w:val="both"/>
      </w:pPr>
      <w:r>
        <w:t xml:space="preserve">To refuse the provision of any further Services by the Consultant; </w:t>
      </w:r>
    </w:p>
    <w:p w14:paraId="054B8CB1" w14:textId="77777777" w:rsidR="00F46902" w:rsidRDefault="00F46902" w:rsidP="00F46902">
      <w:pPr>
        <w:numPr>
          <w:ilvl w:val="2"/>
          <w:numId w:val="138"/>
        </w:numPr>
        <w:spacing w:after="197" w:line="271" w:lineRule="auto"/>
        <w:ind w:hanging="360"/>
        <w:jc w:val="both"/>
      </w:pPr>
      <w:r>
        <w:t xml:space="preserve">To require the immediate repayment by the Consultant of all sums previously paid by IsDB to the Consultant under the Agreement; </w:t>
      </w:r>
    </w:p>
    <w:p w14:paraId="3E612044" w14:textId="77777777" w:rsidR="00F46902" w:rsidRDefault="00F46902" w:rsidP="00F46902">
      <w:pPr>
        <w:numPr>
          <w:ilvl w:val="2"/>
          <w:numId w:val="138"/>
        </w:numPr>
        <w:spacing w:after="197" w:line="271" w:lineRule="auto"/>
        <w:ind w:hanging="360"/>
        <w:jc w:val="both"/>
      </w:pPr>
      <w:r>
        <w:t xml:space="preserve">To require the Consultant, without charge to IsDB, to carry out such additional work as is necessary to correct the Consultant’s failure; and </w:t>
      </w:r>
    </w:p>
    <w:p w14:paraId="2F1FB2DC" w14:textId="77777777" w:rsidR="00F46902" w:rsidRDefault="00F46902" w:rsidP="00F46902">
      <w:pPr>
        <w:numPr>
          <w:ilvl w:val="2"/>
          <w:numId w:val="138"/>
        </w:numPr>
        <w:spacing w:after="197" w:line="271" w:lineRule="auto"/>
        <w:ind w:hanging="360"/>
        <w:jc w:val="both"/>
      </w:pPr>
      <w:r>
        <w:t xml:space="preserve">In any case, to claim such damages as it may have sustained in connection with the Consultant’s breach(es) of the Agreement. </w:t>
      </w:r>
    </w:p>
    <w:p w14:paraId="6E1D79CF" w14:textId="77777777" w:rsidR="00F46902" w:rsidRDefault="00F46902" w:rsidP="00F46902">
      <w:pPr>
        <w:numPr>
          <w:ilvl w:val="1"/>
          <w:numId w:val="138"/>
        </w:numPr>
        <w:spacing w:after="197" w:line="271" w:lineRule="auto"/>
        <w:ind w:hanging="360"/>
        <w:jc w:val="both"/>
      </w:pPr>
      <w:r>
        <w:t xml:space="preserve">On termination of the Agreement for any reason, the Consultant shall immediately deliver to IsDB: </w:t>
      </w:r>
    </w:p>
    <w:p w14:paraId="7BD6FCDF" w14:textId="77777777" w:rsidR="00F46902" w:rsidRDefault="00F46902" w:rsidP="00F46902">
      <w:pPr>
        <w:numPr>
          <w:ilvl w:val="2"/>
          <w:numId w:val="139"/>
        </w:numPr>
        <w:spacing w:after="114" w:line="271" w:lineRule="auto"/>
        <w:ind w:hanging="360"/>
        <w:jc w:val="both"/>
      </w:pPr>
      <w:r>
        <w:t xml:space="preserve">All in-put material and all copies of information and data provided by IsDB to the Consultant for the purposes of the Agreement. The Consultant shall certify to IsDB that it has not retained any copies of in-put material or other information or data; and  </w:t>
      </w:r>
    </w:p>
    <w:p w14:paraId="01AFEED4" w14:textId="77777777" w:rsidR="00F46902" w:rsidRDefault="00F46902" w:rsidP="00F46902">
      <w:pPr>
        <w:numPr>
          <w:ilvl w:val="2"/>
          <w:numId w:val="139"/>
        </w:numPr>
        <w:spacing w:after="197" w:line="271" w:lineRule="auto"/>
        <w:ind w:hanging="360"/>
        <w:jc w:val="both"/>
      </w:pPr>
      <w:r>
        <w:t xml:space="preserve">All specifications, programs (including source codes) and other documentation comprised in the Deliverables and existing at the date of such termination, whether or not then complete. All intellectual property rights in such materials shall pass to IsDB in accordance with this Agreement. </w:t>
      </w:r>
    </w:p>
    <w:p w14:paraId="5569D936" w14:textId="77777777" w:rsidR="00F46902" w:rsidRDefault="00F46902" w:rsidP="00F46902">
      <w:pPr>
        <w:numPr>
          <w:ilvl w:val="0"/>
          <w:numId w:val="138"/>
        </w:numPr>
        <w:spacing w:after="197" w:line="271" w:lineRule="auto"/>
        <w:ind w:hanging="360"/>
        <w:jc w:val="both"/>
      </w:pPr>
      <w:r>
        <w:t xml:space="preserve">Remuneration of the Consultant </w:t>
      </w:r>
    </w:p>
    <w:p w14:paraId="58BECE2D" w14:textId="77777777" w:rsidR="00F46902" w:rsidRDefault="00F46902" w:rsidP="00F46902">
      <w:pPr>
        <w:numPr>
          <w:ilvl w:val="1"/>
          <w:numId w:val="138"/>
        </w:numPr>
        <w:spacing w:after="237" w:line="271" w:lineRule="auto"/>
        <w:ind w:hanging="360"/>
        <w:jc w:val="both"/>
      </w:pPr>
      <w:r>
        <w:t xml:space="preserve">In consideration of properly performing the Services and its other obligations under the Agreement, and acceptance thereof by IsDB, the Consultant shall be remunerated by IsDB in accordance with the conditions and schedule of remuneration and payments set forth in the </w:t>
      </w:r>
      <w:r>
        <w:rPr>
          <w:u w:val="single" w:color="000000"/>
        </w:rPr>
        <w:t>SCA,</w:t>
      </w:r>
      <w:r>
        <w:t xml:space="preserve"> and subject to the provisions of section 17. The amounts specified in the </w:t>
      </w:r>
      <w:r>
        <w:rPr>
          <w:u w:val="single" w:color="000000"/>
        </w:rPr>
        <w:t>SCA</w:t>
      </w:r>
      <w:r>
        <w:t xml:space="preserve"> shall include all of the Consultant’s costs, profits and any tax obligation that may be imposed on the Consultant in connection with the Agreement. In addition to the specifics stated in the </w:t>
      </w:r>
      <w:r>
        <w:rPr>
          <w:u w:val="single" w:color="000000"/>
        </w:rPr>
        <w:t>SCA</w:t>
      </w:r>
      <w:r>
        <w:t xml:space="preserve">, the applicable remuneration terms shall apply in line with the CPP:  </w:t>
      </w:r>
    </w:p>
    <w:p w14:paraId="2AF871DC" w14:textId="77777777" w:rsidR="00F46902" w:rsidRDefault="00F46902" w:rsidP="00F46902">
      <w:pPr>
        <w:numPr>
          <w:ilvl w:val="2"/>
          <w:numId w:val="138"/>
        </w:numPr>
        <w:spacing w:after="237" w:line="271" w:lineRule="auto"/>
        <w:ind w:hanging="360"/>
        <w:jc w:val="both"/>
      </w:pPr>
      <w:r>
        <w:rPr>
          <w:u w:val="single" w:color="000000"/>
        </w:rPr>
        <w:t>Lump Sum Fee</w:t>
      </w:r>
      <w:r>
        <w:t xml:space="preserve"> – if chosen under the </w:t>
      </w:r>
      <w:r>
        <w:rPr>
          <w:u w:val="single" w:color="000000"/>
        </w:rPr>
        <w:t>SCA</w:t>
      </w:r>
      <w:r>
        <w:t xml:space="preserve">, it means that the Consultant’s total remuneration shall be a fixed lump sum including all costs of the Consultant, printing, communications, travel, accommodation, and the like, and all other costs incurred by the Consultant in providing the Services.  </w:t>
      </w:r>
    </w:p>
    <w:p w14:paraId="1834D2C6" w14:textId="77777777" w:rsidR="00F46902" w:rsidRDefault="00F46902" w:rsidP="00F46902">
      <w:pPr>
        <w:numPr>
          <w:ilvl w:val="2"/>
          <w:numId w:val="138"/>
        </w:numPr>
        <w:spacing w:after="238" w:line="271" w:lineRule="auto"/>
        <w:ind w:hanging="360"/>
        <w:jc w:val="both"/>
      </w:pPr>
      <w:r>
        <w:rPr>
          <w:u w:val="single" w:color="000000"/>
        </w:rPr>
        <w:t>Lump Sum Fee Plus Reimbursable Expenses</w:t>
      </w:r>
      <w:r>
        <w:t xml:space="preserve"> - if chosen under the </w:t>
      </w:r>
      <w:r>
        <w:rPr>
          <w:u w:val="single" w:color="000000"/>
        </w:rPr>
        <w:t>SCA</w:t>
      </w:r>
      <w:r>
        <w:t xml:space="preserve">, it means that the Consultant’s total remuneration shall not exceed the Agreement Price identified under the </w:t>
      </w:r>
      <w:r>
        <w:rPr>
          <w:u w:val="single" w:color="000000"/>
        </w:rPr>
        <w:t>SCA</w:t>
      </w:r>
      <w:r>
        <w:t xml:space="preserve"> and shall consist of (i) a fixed lump sum fee including all the Consultant’s costs; plus (ii) reimbursable expenses actually and reasonably incurred by the Consultant in the performance of the Services. The reimbursable expenses shall comply with the provisions of section 16.2 and CPP.  Payments of the reimbursable expenses will be made to the Consultant upon receipt and acceptance of the Deliverables and Services stated in the </w:t>
      </w:r>
      <w:r>
        <w:rPr>
          <w:u w:val="single" w:color="000000"/>
        </w:rPr>
        <w:t>SCA</w:t>
      </w:r>
      <w:r>
        <w:t xml:space="preserve">.  </w:t>
      </w:r>
    </w:p>
    <w:p w14:paraId="3D86C534" w14:textId="77777777" w:rsidR="00F46902" w:rsidRDefault="00F46902" w:rsidP="00F46902">
      <w:pPr>
        <w:numPr>
          <w:ilvl w:val="2"/>
          <w:numId w:val="138"/>
        </w:numPr>
        <w:spacing w:after="197" w:line="271" w:lineRule="auto"/>
        <w:ind w:hanging="360"/>
        <w:jc w:val="both"/>
      </w:pPr>
      <w:r>
        <w:rPr>
          <w:u w:val="single" w:color="000000"/>
        </w:rPr>
        <w:t>Time-Based</w:t>
      </w:r>
      <w:r>
        <w:t xml:space="preserve"> – if chosen under the </w:t>
      </w:r>
      <w:r>
        <w:rPr>
          <w:u w:val="single" w:color="000000"/>
        </w:rPr>
        <w:t>SCA</w:t>
      </w:r>
      <w:r>
        <w:t xml:space="preserve">, it means that the remuneration for the Consultant shall be determined on the basis of the time actually spent by the Consultant in performing the Services, at the rate(s) per man/month, Day, or hour stated in the </w:t>
      </w:r>
      <w:r>
        <w:rPr>
          <w:u w:val="single" w:color="000000"/>
        </w:rPr>
        <w:t>SCA</w:t>
      </w:r>
      <w:r>
        <w:t xml:space="preserve">. In addition, the Consultant shall be paid for reimbursable expenses actually and reasonably incurred by the Consultant in the performance of the Services, in line with the provisions of section 16.2.  </w:t>
      </w:r>
    </w:p>
    <w:p w14:paraId="76483C78" w14:textId="77777777" w:rsidR="00F46902" w:rsidRDefault="00F46902" w:rsidP="00F46902">
      <w:pPr>
        <w:numPr>
          <w:ilvl w:val="1"/>
          <w:numId w:val="138"/>
        </w:numPr>
        <w:spacing w:after="197" w:line="271" w:lineRule="auto"/>
        <w:ind w:hanging="360"/>
        <w:jc w:val="both"/>
      </w:pPr>
      <w:r>
        <w:rPr>
          <w:u w:val="single" w:color="000000"/>
        </w:rPr>
        <w:t>Reimbursable Expenditures</w:t>
      </w:r>
      <w:r>
        <w:t xml:space="preserve"> - For any reimbursable expenditures applicable under section 16.1 (b) or (c), these shall consist of and be limited to normal and customary expenditures for official travel approved in advance by IsDB including, but not limited to, accommodation, transportation, printing, and telephone charges. Such expenses will be reimbursed at cost without mark-up or interest upon presentation of a documented statement of expenses (including timesheets as applicable verifying time actually spent). Payments for reimbursable expenditures will be made to the account of the Consultant listed on its invoice and shall not exceed the maximum specified in the </w:t>
      </w:r>
      <w:r>
        <w:rPr>
          <w:u w:val="single" w:color="000000"/>
        </w:rPr>
        <w:t>SCA</w:t>
      </w:r>
      <w:r>
        <w:t xml:space="preserve">, as applicable.  </w:t>
      </w:r>
    </w:p>
    <w:p w14:paraId="4C44CCF7" w14:textId="77777777" w:rsidR="00F46902" w:rsidRDefault="00F46902" w:rsidP="00F46902">
      <w:pPr>
        <w:numPr>
          <w:ilvl w:val="1"/>
          <w:numId w:val="138"/>
        </w:numPr>
        <w:spacing w:after="355" w:line="271" w:lineRule="auto"/>
        <w:ind w:hanging="360"/>
        <w:jc w:val="both"/>
      </w:pPr>
      <w:r>
        <w:t xml:space="preserve">The maximum amount for reimbursable expenses may only be increased above the amount stated in the </w:t>
      </w:r>
      <w:r>
        <w:rPr>
          <w:u w:val="single" w:color="000000"/>
        </w:rPr>
        <w:t>SCA</w:t>
      </w:r>
      <w:r>
        <w:t xml:space="preserve"> if the Parties have agreed to additional payments in writing.  </w:t>
      </w:r>
    </w:p>
    <w:p w14:paraId="067805DD" w14:textId="77777777" w:rsidR="00F46902" w:rsidRDefault="00F46902" w:rsidP="00F46902">
      <w:pPr>
        <w:numPr>
          <w:ilvl w:val="0"/>
          <w:numId w:val="138"/>
        </w:numPr>
        <w:spacing w:after="197" w:line="271" w:lineRule="auto"/>
        <w:ind w:hanging="360"/>
        <w:jc w:val="both"/>
      </w:pPr>
      <w:r>
        <w:t xml:space="preserve">Performance Guarantee and Advance Payment Guarantee </w:t>
      </w:r>
    </w:p>
    <w:p w14:paraId="45859280" w14:textId="77777777" w:rsidR="00F46902" w:rsidRDefault="00F46902" w:rsidP="00F46902">
      <w:pPr>
        <w:numPr>
          <w:ilvl w:val="1"/>
          <w:numId w:val="138"/>
        </w:numPr>
        <w:spacing w:after="197" w:line="271" w:lineRule="auto"/>
        <w:ind w:hanging="360"/>
        <w:jc w:val="both"/>
      </w:pPr>
      <w:r>
        <w:rPr>
          <w:u w:val="single" w:color="000000"/>
        </w:rPr>
        <w:t>Performance Guarantee:</w:t>
      </w:r>
      <w:r>
        <w:t xml:space="preserve"> Unless otherwise provided in the </w:t>
      </w:r>
      <w:r>
        <w:rPr>
          <w:u w:val="single" w:color="000000"/>
        </w:rPr>
        <w:t>SCA</w:t>
      </w:r>
      <w:r>
        <w:t xml:space="preserve">, upon signing the Agreement, and prior to commencement of the Services, the Consultant shall provide IsDB with an independent, irrevocable and unconditional performance bank guarantee payable on first demand in the amount of ten percent (10%) of the Agreement Price. The performance bank guarantee shall be in the format and from a bank acceptable to IsDB. The performance guarantee shall be valid for the duration of completion of the Services and Deliverables and Final Acceptance thereof by IsDB.  </w:t>
      </w:r>
    </w:p>
    <w:p w14:paraId="30522094" w14:textId="77777777" w:rsidR="00F46902" w:rsidRDefault="00F46902" w:rsidP="00F46902">
      <w:pPr>
        <w:numPr>
          <w:ilvl w:val="1"/>
          <w:numId w:val="138"/>
        </w:numPr>
        <w:spacing w:after="197" w:line="271" w:lineRule="auto"/>
        <w:ind w:hanging="360"/>
        <w:jc w:val="both"/>
      </w:pPr>
      <w:r>
        <w:t xml:space="preserve">Should the Consultant be unable to provide a performance bank guarantee in accordance with section 17.1, IsDB shall, alternatively, retain ten percent (10%) of the Agreement Price from the Consultant’s first duly issued invoice as a performance security until the completion of the Services and Deliverables and Final Acceptance thereof by IsDB. </w:t>
      </w:r>
    </w:p>
    <w:p w14:paraId="59B88CB4" w14:textId="77777777" w:rsidR="00F46902" w:rsidRDefault="00F46902" w:rsidP="00F46902">
      <w:pPr>
        <w:numPr>
          <w:ilvl w:val="1"/>
          <w:numId w:val="138"/>
        </w:numPr>
        <w:spacing w:after="197" w:line="271" w:lineRule="auto"/>
        <w:ind w:hanging="360"/>
        <w:jc w:val="both"/>
      </w:pPr>
      <w:r>
        <w:rPr>
          <w:u w:val="single" w:color="000000"/>
        </w:rPr>
        <w:t>Advance Payment:</w:t>
      </w:r>
      <w:r>
        <w:t xml:space="preserve"> In case the Consultant requires advance payment (payment before or upon signing the Agreement and prior to delivering any part of the Services to IsDB), it shall provide IsDB with its invoice for advance payment supported by an independent, irrevocable and unconditional advance payment bank guarantee payable on first demand and must be in the same amount of the advance payment. The guarantee must be in the form and from a bank acceptable to IsDB. The advance payment bank guarantee shall remain valid until the amount of the advance payment is fully recovered from the payments due to the Consultant. Unless otherwise exceptionally approved by IsDB and provided in the </w:t>
      </w:r>
      <w:r>
        <w:rPr>
          <w:u w:val="single" w:color="000000"/>
        </w:rPr>
        <w:t>SCA</w:t>
      </w:r>
      <w:r>
        <w:t xml:space="preserve">, the advance payment and the related guarantee shall not be for more than twenty percent (20%) of the Agreement Price. </w:t>
      </w:r>
    </w:p>
    <w:p w14:paraId="17FAC569" w14:textId="77777777" w:rsidR="00F46902" w:rsidRDefault="00F46902" w:rsidP="00F46902">
      <w:pPr>
        <w:numPr>
          <w:ilvl w:val="1"/>
          <w:numId w:val="138"/>
        </w:numPr>
        <w:spacing w:after="359" w:line="271" w:lineRule="auto"/>
        <w:ind w:hanging="360"/>
        <w:jc w:val="both"/>
      </w:pPr>
      <w:r>
        <w:t xml:space="preserve">FOR THE AVOIDANCE OF DOUBT, AND NOT WITHSTANDING ANYTHING STATED TO THE CONTRARY IN THE AGREEMENT, THE PARTIES MAY AGREE UNDER THE </w:t>
      </w:r>
      <w:r>
        <w:rPr>
          <w:u w:val="single" w:color="000000"/>
        </w:rPr>
        <w:t>SCA</w:t>
      </w:r>
      <w:r>
        <w:t xml:space="preserve"> THAT NO PERFORMANCE GUARANTEE OR RETENTION OF CONSULTANT’S PAYMENTS UNDER SECTION 17.1 AND SECTION 17.2 MAY BE REQUIRED IF THE AGREED PAYMENT SCHEDULE UNDER </w:t>
      </w:r>
      <w:r>
        <w:rPr>
          <w:u w:val="single" w:color="000000"/>
        </w:rPr>
        <w:t>SCA</w:t>
      </w:r>
      <w:r>
        <w:t xml:space="preserve"> IS SUCH THAT THE CONSULTANT SHALL BE PAID AGAINST THE COMPLETION AND DELIVERY OF CLEARLY DEFINED MILESTONES/DELIVERABLES AND/OR PROGRESS STAGES OF THE SERVICES AND ACCEPTANCE THEREOF BY ISDB, PROVIDED, HOWEVER, THAT SUCH AN ARRANGEMENT SHALL NOT IN ANY MANNER PREJUDICE THE CONSULTANT’S LIABILITY AND RESPONSIBILITY TOWARDS ISDB FOR ANY DEFAULT OR DELAY IN THE PERFORMANCE OF THE SERVICES OR ANY PART THEREOF, AND ISDB’S CORRESPONDING RIGHT TO CLAIM FOR DAMAGES IN RELATION THERETO.  </w:t>
      </w:r>
    </w:p>
    <w:p w14:paraId="0A7415D4" w14:textId="77777777" w:rsidR="00F46902" w:rsidRDefault="00F46902" w:rsidP="00F46902">
      <w:pPr>
        <w:numPr>
          <w:ilvl w:val="0"/>
          <w:numId w:val="138"/>
        </w:numPr>
        <w:spacing w:after="197" w:line="271" w:lineRule="auto"/>
        <w:ind w:hanging="360"/>
        <w:jc w:val="both"/>
      </w:pPr>
      <w:r>
        <w:t xml:space="preserve">Payment and Invoicing  </w:t>
      </w:r>
    </w:p>
    <w:p w14:paraId="227620D6" w14:textId="77777777" w:rsidR="00F46902" w:rsidRDefault="00F46902" w:rsidP="00F46902">
      <w:pPr>
        <w:numPr>
          <w:ilvl w:val="1"/>
          <w:numId w:val="138"/>
        </w:numPr>
        <w:spacing w:after="197" w:line="271" w:lineRule="auto"/>
        <w:ind w:hanging="360"/>
        <w:jc w:val="both"/>
      </w:pPr>
      <w:r>
        <w:t xml:space="preserve">Subject to the provisions of sections 16 and 17, the Consultant shall submit its invoice(s) within thirty (30) Days of the completion of the agreed milestones, the Services and/or Deliverables’ progress stages specified in under the </w:t>
      </w:r>
      <w:r>
        <w:rPr>
          <w:u w:val="single" w:color="000000"/>
        </w:rPr>
        <w:t>SCA</w:t>
      </w:r>
      <w:r>
        <w:t xml:space="preserve">.  </w:t>
      </w:r>
    </w:p>
    <w:p w14:paraId="28D67BC6" w14:textId="77777777" w:rsidR="00F46902" w:rsidRDefault="00F46902" w:rsidP="00F46902">
      <w:pPr>
        <w:numPr>
          <w:ilvl w:val="1"/>
          <w:numId w:val="138"/>
        </w:numPr>
        <w:spacing w:after="197" w:line="271" w:lineRule="auto"/>
        <w:ind w:hanging="360"/>
        <w:jc w:val="both"/>
      </w:pPr>
      <w:r>
        <w:t xml:space="preserve">The Consultant shall submit its invoices, together with all the supporting documentation to the User Unit or to the CPD at IsDB’s designated address provided in the </w:t>
      </w:r>
      <w:r>
        <w:rPr>
          <w:u w:val="single" w:color="000000"/>
        </w:rPr>
        <w:t>SCA</w:t>
      </w:r>
      <w:r>
        <w:t xml:space="preserve">.    </w:t>
      </w:r>
    </w:p>
    <w:p w14:paraId="47572017" w14:textId="77777777" w:rsidR="00F46902" w:rsidRDefault="00F46902" w:rsidP="00F46902">
      <w:pPr>
        <w:numPr>
          <w:ilvl w:val="1"/>
          <w:numId w:val="138"/>
        </w:numPr>
        <w:spacing w:after="197" w:line="271" w:lineRule="auto"/>
        <w:ind w:hanging="360"/>
        <w:jc w:val="both"/>
      </w:pPr>
      <w:r>
        <w:t xml:space="preserve">Each individual Invoice and its supporting documentation must be combined and submitted as a single file; and (c) Invoice shall be submitted in .pdf or .tif, file format only, </w:t>
      </w:r>
    </w:p>
    <w:p w14:paraId="7476DEEE" w14:textId="77777777" w:rsidR="00F46902" w:rsidRDefault="00F46902" w:rsidP="00F46902">
      <w:pPr>
        <w:numPr>
          <w:ilvl w:val="1"/>
          <w:numId w:val="138"/>
        </w:numPr>
        <w:spacing w:after="248" w:line="271" w:lineRule="auto"/>
        <w:ind w:hanging="360"/>
        <w:jc w:val="both"/>
      </w:pPr>
      <w:r>
        <w:t xml:space="preserve">Invoices shall contain at least the following information:  </w:t>
      </w:r>
    </w:p>
    <w:p w14:paraId="0F5342BB" w14:textId="77777777" w:rsidR="00F46902" w:rsidRDefault="00F46902" w:rsidP="00F46902">
      <w:pPr>
        <w:numPr>
          <w:ilvl w:val="2"/>
          <w:numId w:val="138"/>
        </w:numPr>
        <w:spacing w:after="227" w:line="271" w:lineRule="auto"/>
        <w:ind w:hanging="360"/>
        <w:jc w:val="both"/>
      </w:pPr>
      <w:r>
        <w:t xml:space="preserve">Purchase Order No. (to be provided);   </w:t>
      </w:r>
    </w:p>
    <w:p w14:paraId="0833B390" w14:textId="77777777" w:rsidR="00F46902" w:rsidRDefault="00F46902" w:rsidP="00F46902">
      <w:pPr>
        <w:numPr>
          <w:ilvl w:val="2"/>
          <w:numId w:val="138"/>
        </w:numPr>
        <w:spacing w:after="226" w:line="271" w:lineRule="auto"/>
        <w:ind w:hanging="360"/>
        <w:jc w:val="both"/>
      </w:pPr>
      <w:r>
        <w:t xml:space="preserve">The Consultant Invoice Number reference;  </w:t>
      </w:r>
    </w:p>
    <w:p w14:paraId="427C548F" w14:textId="77777777" w:rsidR="00F46902" w:rsidRDefault="00F46902" w:rsidP="00F46902">
      <w:pPr>
        <w:numPr>
          <w:ilvl w:val="2"/>
          <w:numId w:val="138"/>
        </w:numPr>
        <w:spacing w:after="228" w:line="271" w:lineRule="auto"/>
        <w:ind w:hanging="360"/>
        <w:jc w:val="both"/>
      </w:pPr>
      <w:r>
        <w:t xml:space="preserve">The Consultant Invoice date;  </w:t>
      </w:r>
    </w:p>
    <w:p w14:paraId="36C4C319" w14:textId="77777777" w:rsidR="00F46902" w:rsidRDefault="00F46902" w:rsidP="00F46902">
      <w:pPr>
        <w:numPr>
          <w:ilvl w:val="2"/>
          <w:numId w:val="138"/>
        </w:numPr>
        <w:spacing w:after="235" w:line="271" w:lineRule="auto"/>
        <w:ind w:hanging="360"/>
        <w:jc w:val="both"/>
      </w:pPr>
      <w:r>
        <w:t xml:space="preserve">Description of the Services invoiced, quantity, unit price, currency, and extended totals; and  </w:t>
      </w:r>
    </w:p>
    <w:p w14:paraId="357D650F" w14:textId="77777777" w:rsidR="00F46902" w:rsidRDefault="00F46902" w:rsidP="00F46902">
      <w:pPr>
        <w:numPr>
          <w:ilvl w:val="2"/>
          <w:numId w:val="138"/>
        </w:numPr>
        <w:spacing w:after="197" w:line="271" w:lineRule="auto"/>
        <w:ind w:hanging="360"/>
        <w:jc w:val="both"/>
      </w:pPr>
      <w:r>
        <w:t xml:space="preserve">Payment advice information required to ensure unencumbered payment (including, but not limited to ACH, wire transfer, remittance bank information, account number, etc).   </w:t>
      </w:r>
    </w:p>
    <w:p w14:paraId="269AB529" w14:textId="77777777" w:rsidR="00F46902" w:rsidRDefault="00F46902" w:rsidP="00F46902">
      <w:pPr>
        <w:numPr>
          <w:ilvl w:val="1"/>
          <w:numId w:val="138"/>
        </w:numPr>
        <w:spacing w:after="197" w:line="271" w:lineRule="auto"/>
        <w:ind w:hanging="360"/>
        <w:jc w:val="both"/>
      </w:pPr>
      <w:r>
        <w:t xml:space="preserve">Each invoice shall be accompanied by such data as IsDB may require substantiating the Consultant's right to payment, such as time sheets, copies of invoices and requisitions from, and material suppliers, or User Unit’s acceptance.  </w:t>
      </w:r>
    </w:p>
    <w:p w14:paraId="1824AF07" w14:textId="77777777" w:rsidR="00F46902" w:rsidRDefault="00F46902" w:rsidP="00F46902">
      <w:pPr>
        <w:numPr>
          <w:ilvl w:val="1"/>
          <w:numId w:val="138"/>
        </w:numPr>
        <w:spacing w:after="197" w:line="271" w:lineRule="auto"/>
        <w:ind w:hanging="360"/>
        <w:jc w:val="both"/>
      </w:pPr>
      <w:r>
        <w:t xml:space="preserve">Each invoice along with its supporting documentation shall be sent as a single email attachment in PDF or TIF file format, only; without combining multiple invoices in a single email attachment or sending non-PDF/TIF invoices to avoid rejection and/or Delays in payment processing.  The payment due date will be calculated based on the date of receipt by the IsDB of a proper invoice.   </w:t>
      </w:r>
    </w:p>
    <w:p w14:paraId="525B5DCF" w14:textId="77777777" w:rsidR="00F46902" w:rsidRDefault="00F46902" w:rsidP="00F46902">
      <w:pPr>
        <w:numPr>
          <w:ilvl w:val="1"/>
          <w:numId w:val="138"/>
        </w:numPr>
        <w:spacing w:after="197" w:line="271" w:lineRule="auto"/>
        <w:ind w:hanging="360"/>
        <w:jc w:val="both"/>
      </w:pPr>
      <w:r>
        <w:t xml:space="preserve">In the event that supplementary services, in addition to those provided for in the </w:t>
      </w:r>
      <w:r>
        <w:rPr>
          <w:u w:val="single" w:color="000000"/>
        </w:rPr>
        <w:t>SCA</w:t>
      </w:r>
      <w:r>
        <w:t xml:space="preserve">, are required as a result of alterations or modifications to the Services or the schedule of performance thereof, specifically requested by IsDB in writing and agreed with the Consultant, or in the event of Delay in performance of the Services due to circumstances beyond the control of the Consultant and which could not reasonably have been foreseen by it, the Consultant shall, insofar as it has incurred any extra costs, receive additional remuneration computed either on time basis or as may be otherwise agreed between IsDB and the Consultant, together with any reimbursable expenses incurred. The Consultant shall also be entitled to additional remuneration on the aforesaid basis in respect of any additional services not covered by </w:t>
      </w:r>
      <w:r>
        <w:rPr>
          <w:u w:val="single" w:color="000000"/>
        </w:rPr>
        <w:t>SCA</w:t>
      </w:r>
      <w:r>
        <w:t xml:space="preserve"> which are necessarily incidental to termination of the Agreement other than termination for breach by the Consultant of any part of its obligations under the Agreement. </w:t>
      </w:r>
    </w:p>
    <w:p w14:paraId="162AA5DE" w14:textId="77777777" w:rsidR="00F46902" w:rsidRDefault="00F46902" w:rsidP="00F46902">
      <w:pPr>
        <w:numPr>
          <w:ilvl w:val="1"/>
          <w:numId w:val="138"/>
        </w:numPr>
        <w:spacing w:after="197" w:line="271" w:lineRule="auto"/>
        <w:ind w:hanging="360"/>
        <w:jc w:val="both"/>
      </w:pPr>
      <w:r>
        <w:t xml:space="preserve">Subject to sections 16 and 17, IsDB shall make payment on undisputed amounts within thirty (30) Days of the receipt of a correct invoice in accordance with the payment schedules and in the manner set forth in the </w:t>
      </w:r>
      <w:r>
        <w:rPr>
          <w:u w:val="single" w:color="000000"/>
        </w:rPr>
        <w:t>SCA</w:t>
      </w:r>
      <w:r>
        <w:t xml:space="preserve">. </w:t>
      </w:r>
    </w:p>
    <w:p w14:paraId="7D29FD0D" w14:textId="77777777" w:rsidR="00F46902" w:rsidRDefault="00F46902" w:rsidP="00F46902">
      <w:pPr>
        <w:numPr>
          <w:ilvl w:val="1"/>
          <w:numId w:val="138"/>
        </w:numPr>
        <w:spacing w:after="197" w:line="271" w:lineRule="auto"/>
        <w:ind w:hanging="360"/>
        <w:jc w:val="both"/>
      </w:pPr>
      <w:r>
        <w:t xml:space="preserve">If any item or part of an item of an invoice submitted by the Consultant is disputed or questioned by IsDB, the latter shall so inform the Consultant within fifteen (15) Days of receiving the invoice stating the reasons for disputing or questioning such item or items of the invoice. Payment by IsDB of the undisputed item or items of the invoice shall not be withheld on grounds that any other item is disputed or subject to question. </w:t>
      </w:r>
    </w:p>
    <w:p w14:paraId="4EDDDFE5" w14:textId="77777777" w:rsidR="00F46902" w:rsidRDefault="00F46902" w:rsidP="00F46902">
      <w:pPr>
        <w:numPr>
          <w:ilvl w:val="1"/>
          <w:numId w:val="138"/>
        </w:numPr>
        <w:spacing w:after="355" w:line="271" w:lineRule="auto"/>
        <w:ind w:hanging="360"/>
        <w:jc w:val="both"/>
      </w:pPr>
      <w:r>
        <w:t xml:space="preserve">IsDB shall be entitled to deduct from the Consultant’s remuneration (and any other sums) due to the Consultant any sums that the Consultant may owe to IsDB at any time. </w:t>
      </w:r>
    </w:p>
    <w:p w14:paraId="30E33DEB" w14:textId="77777777" w:rsidR="00F46902" w:rsidRDefault="00F46902" w:rsidP="00F46902">
      <w:pPr>
        <w:numPr>
          <w:ilvl w:val="0"/>
          <w:numId w:val="138"/>
        </w:numPr>
        <w:spacing w:after="197" w:line="271" w:lineRule="auto"/>
        <w:ind w:hanging="360"/>
        <w:jc w:val="both"/>
      </w:pPr>
      <w:r>
        <w:t xml:space="preserve">Assignment </w:t>
      </w:r>
    </w:p>
    <w:p w14:paraId="18CB1F2A" w14:textId="77777777" w:rsidR="00F46902" w:rsidRDefault="00F46902" w:rsidP="00F46902">
      <w:pPr>
        <w:numPr>
          <w:ilvl w:val="1"/>
          <w:numId w:val="138"/>
        </w:numPr>
        <w:spacing w:after="356" w:line="271" w:lineRule="auto"/>
        <w:ind w:hanging="360"/>
        <w:jc w:val="both"/>
      </w:pPr>
      <w:r>
        <w:t xml:space="preserve">The Consultant shall not without prior written consent of IsDB assign, transfer, mortgage, charge, subcontract, delegate, declare a trust over or deal in any other manner with any of its rights and obligations under this Agreement., other than the assignment to the Consultant's bankers of any monies due or to become due. </w:t>
      </w:r>
    </w:p>
    <w:p w14:paraId="437749FA" w14:textId="77777777" w:rsidR="00F46902" w:rsidRDefault="00F46902" w:rsidP="00F46902">
      <w:pPr>
        <w:numPr>
          <w:ilvl w:val="0"/>
          <w:numId w:val="138"/>
        </w:numPr>
        <w:spacing w:after="197" w:line="271" w:lineRule="auto"/>
        <w:ind w:hanging="360"/>
        <w:jc w:val="both"/>
      </w:pPr>
      <w:r>
        <w:t xml:space="preserve">Severance </w:t>
      </w:r>
    </w:p>
    <w:p w14:paraId="525DCCBE" w14:textId="77777777" w:rsidR="00F46902" w:rsidRDefault="00F46902" w:rsidP="00F46902">
      <w:pPr>
        <w:numPr>
          <w:ilvl w:val="1"/>
          <w:numId w:val="138"/>
        </w:numPr>
        <w:spacing w:after="197" w:line="271" w:lineRule="auto"/>
        <w:ind w:hanging="360"/>
        <w:jc w:val="both"/>
      </w:pPr>
      <w:r>
        <w:t xml:space="preserve">If any provision or part-provision of the Agreement is or becomes invalid, illegal or unenforceable, it shall be deemed modified to the minimum extent necessary to make it valid, legal and enforceable. If such modification is not possible, the relevant provision or partprovision shall be deemed deleted. Any modification to or deletion of a provision or partprovision under this clause shall not affect the validity and enforceability of the rest of the Agreement. </w:t>
      </w:r>
    </w:p>
    <w:p w14:paraId="73847574" w14:textId="77777777" w:rsidR="00F46902" w:rsidRDefault="00F46902" w:rsidP="00F46902">
      <w:pPr>
        <w:numPr>
          <w:ilvl w:val="1"/>
          <w:numId w:val="138"/>
        </w:numPr>
        <w:spacing w:after="197" w:line="271" w:lineRule="auto"/>
        <w:ind w:hanging="360"/>
        <w:jc w:val="both"/>
      </w:pPr>
      <w:r>
        <w:t xml:space="preserve">If one Party gives notice to the other of the possibility that any provision or part-provision of the Agreement is invalid, illegal or unenforceable, the Parties shall negotiate in good faith to </w:t>
      </w:r>
    </w:p>
    <w:p w14:paraId="3B9ADA94" w14:textId="77777777" w:rsidR="00F46902" w:rsidRDefault="00F46902" w:rsidP="00F46902">
      <w:pPr>
        <w:spacing w:after="357"/>
        <w:ind w:left="721"/>
      </w:pPr>
      <w:r>
        <w:t xml:space="preserve">amend such provision so that, as amended, it is legal, valid and enforceable, and, to the greatest extent possible, achieves the intended commercial result of the original provision. </w:t>
      </w:r>
    </w:p>
    <w:p w14:paraId="3EC027C6" w14:textId="77777777" w:rsidR="00F46902" w:rsidRDefault="00F46902" w:rsidP="00F46902">
      <w:pPr>
        <w:numPr>
          <w:ilvl w:val="0"/>
          <w:numId w:val="138"/>
        </w:numPr>
        <w:spacing w:after="197" w:line="271" w:lineRule="auto"/>
        <w:ind w:hanging="360"/>
        <w:jc w:val="both"/>
      </w:pPr>
      <w:r>
        <w:t xml:space="preserve">Notices </w:t>
      </w:r>
    </w:p>
    <w:p w14:paraId="6CC29FC2" w14:textId="77777777" w:rsidR="00F46902" w:rsidRDefault="00F46902" w:rsidP="00F46902">
      <w:pPr>
        <w:numPr>
          <w:ilvl w:val="1"/>
          <w:numId w:val="138"/>
        </w:numPr>
        <w:spacing w:after="197" w:line="271" w:lineRule="auto"/>
        <w:ind w:hanging="360"/>
        <w:jc w:val="both"/>
      </w:pPr>
      <w:r>
        <w:t xml:space="preserve">Any notice, including without limitation any notification, claim, or request for consent, approval or authorization, required or permitted to be given or made pursuant to the Agreement, shall be in writing addressed to the Authorized Representatives of the Parties identified in the </w:t>
      </w:r>
      <w:r>
        <w:rPr>
          <w:u w:val="single" w:color="000000"/>
        </w:rPr>
        <w:t>SCA</w:t>
      </w:r>
      <w:r>
        <w:t xml:space="preserve"> and shall be deemed to have been duly given or made when; (i) sent by registered or certified mail, fax or email at the addresses specified in the </w:t>
      </w:r>
      <w:r>
        <w:rPr>
          <w:u w:val="single" w:color="000000"/>
        </w:rPr>
        <w:t>SCA;</w:t>
      </w:r>
      <w:r>
        <w:t xml:space="preserve"> or (ii) transmitted by any other means if and when receipt is acknowledged by the Authorized Representatives of the Parties. No authorization, approval or consent required under the Agreement shall be effective unless and until given in writing by the Authorized Representatives of the Parties.   </w:t>
      </w:r>
    </w:p>
    <w:p w14:paraId="0177C499" w14:textId="77777777" w:rsidR="00F46902" w:rsidRDefault="00F46902" w:rsidP="00F46902">
      <w:pPr>
        <w:numPr>
          <w:ilvl w:val="1"/>
          <w:numId w:val="138"/>
        </w:numPr>
        <w:spacing w:after="197" w:line="271" w:lineRule="auto"/>
        <w:ind w:hanging="360"/>
        <w:jc w:val="both"/>
      </w:pPr>
      <w:r>
        <w:t xml:space="preserve">Notice will be deemed to be effective as follows:   </w:t>
      </w:r>
    </w:p>
    <w:p w14:paraId="6ABDE371" w14:textId="77777777" w:rsidR="00F46902" w:rsidRDefault="00F46902" w:rsidP="00F46902">
      <w:pPr>
        <w:numPr>
          <w:ilvl w:val="2"/>
          <w:numId w:val="138"/>
        </w:numPr>
        <w:spacing w:after="197" w:line="271" w:lineRule="auto"/>
        <w:ind w:hanging="360"/>
        <w:jc w:val="both"/>
      </w:pPr>
      <w:r>
        <w:t xml:space="preserve">In the case of personal delivery or registered mail, on delivery; and </w:t>
      </w:r>
    </w:p>
    <w:p w14:paraId="11CB594B" w14:textId="77777777" w:rsidR="00F46902" w:rsidRDefault="00F46902" w:rsidP="00F46902">
      <w:pPr>
        <w:numPr>
          <w:ilvl w:val="2"/>
          <w:numId w:val="138"/>
        </w:numPr>
        <w:spacing w:after="197" w:line="271" w:lineRule="auto"/>
        <w:ind w:hanging="360"/>
        <w:jc w:val="both"/>
      </w:pPr>
      <w:r>
        <w:t xml:space="preserve">In the case of notices sent by fax or official email or similar means, upon successful transmission to the Party in accordance with the contact details specified in the </w:t>
      </w:r>
      <w:r>
        <w:rPr>
          <w:u w:val="single" w:color="000000"/>
        </w:rPr>
        <w:t>SCA</w:t>
      </w:r>
      <w:r>
        <w:t xml:space="preserve"> or on the notice’s effective date, whichever is later. </w:t>
      </w:r>
    </w:p>
    <w:p w14:paraId="412D5F1F" w14:textId="77777777" w:rsidR="00F46902" w:rsidRDefault="00F46902" w:rsidP="00F46902">
      <w:pPr>
        <w:numPr>
          <w:ilvl w:val="1"/>
          <w:numId w:val="138"/>
        </w:numPr>
        <w:spacing w:after="355" w:line="271" w:lineRule="auto"/>
        <w:ind w:hanging="360"/>
        <w:jc w:val="both"/>
      </w:pPr>
      <w:r>
        <w:t xml:space="preserve">A Party may change its address for notices hereunder by giving the other Party notice of such change pursuant to this Section. </w:t>
      </w:r>
    </w:p>
    <w:p w14:paraId="04A7100B" w14:textId="77777777" w:rsidR="00F46902" w:rsidRDefault="00F46902" w:rsidP="00F46902">
      <w:pPr>
        <w:numPr>
          <w:ilvl w:val="0"/>
          <w:numId w:val="138"/>
        </w:numPr>
        <w:spacing w:after="197" w:line="271" w:lineRule="auto"/>
        <w:ind w:hanging="360"/>
        <w:jc w:val="both"/>
      </w:pPr>
      <w:r>
        <w:t xml:space="preserve">Language  </w:t>
      </w:r>
    </w:p>
    <w:p w14:paraId="181F1911" w14:textId="77777777" w:rsidR="00F46902" w:rsidRDefault="00F46902" w:rsidP="00F46902">
      <w:pPr>
        <w:spacing w:after="357"/>
        <w:ind w:left="-14" w:firstLine="720"/>
      </w:pPr>
      <w:r>
        <w:t xml:space="preserve">The Agreement has been executed in the English language, which shall be the binding and controlling language for communication between the Parties and the language according to which the Agreement is to be construed and interpreted. Notices pertaining to the Agreement that the Parties exchange shall likewise be in English. </w:t>
      </w:r>
    </w:p>
    <w:p w14:paraId="7C1154F3" w14:textId="77777777" w:rsidR="00F46902" w:rsidRDefault="00F46902" w:rsidP="00F46902">
      <w:pPr>
        <w:numPr>
          <w:ilvl w:val="0"/>
          <w:numId w:val="138"/>
        </w:numPr>
        <w:spacing w:after="197" w:line="271" w:lineRule="auto"/>
        <w:ind w:hanging="360"/>
        <w:jc w:val="both"/>
      </w:pPr>
      <w:r>
        <w:t xml:space="preserve">Applicable Law  </w:t>
      </w:r>
    </w:p>
    <w:p w14:paraId="3FF4DBD3" w14:textId="77777777" w:rsidR="00F46902" w:rsidRDefault="00F46902" w:rsidP="00F46902">
      <w:pPr>
        <w:spacing w:after="357"/>
        <w:ind w:left="-14" w:firstLine="720"/>
      </w:pPr>
      <w:r>
        <w:t xml:space="preserve">Unless otherwise specified in the </w:t>
      </w:r>
      <w:r>
        <w:rPr>
          <w:u w:val="single" w:color="000000"/>
        </w:rPr>
        <w:t>SCA</w:t>
      </w:r>
      <w:r>
        <w:t xml:space="preserve">, the Agreement and any dispute or claim arising out of or in connection with it or its subject matter or formation (including non-contractual disputes or claims) shall be governed by and construed in accordance with the Dubai International Financial Centre (DIFC) Laws and Regulations, subject to the privileges and immunities accorded to IsDB under the Articles of Agreement and the relevant Host Country Agreement. </w:t>
      </w:r>
    </w:p>
    <w:p w14:paraId="2FA1F68F" w14:textId="77777777" w:rsidR="00F46902" w:rsidRDefault="00F46902" w:rsidP="00F46902">
      <w:pPr>
        <w:numPr>
          <w:ilvl w:val="0"/>
          <w:numId w:val="138"/>
        </w:numPr>
        <w:spacing w:after="197" w:line="271" w:lineRule="auto"/>
        <w:ind w:hanging="360"/>
        <w:jc w:val="both"/>
      </w:pPr>
      <w:r>
        <w:t xml:space="preserve">Settlement of Disputes  </w:t>
      </w:r>
    </w:p>
    <w:p w14:paraId="737C9BAC" w14:textId="77777777" w:rsidR="00F46902" w:rsidRDefault="00F46902" w:rsidP="00F46902">
      <w:pPr>
        <w:numPr>
          <w:ilvl w:val="1"/>
          <w:numId w:val="138"/>
        </w:numPr>
        <w:spacing w:after="197" w:line="271" w:lineRule="auto"/>
        <w:ind w:hanging="360"/>
        <w:jc w:val="both"/>
      </w:pPr>
      <w:r>
        <w:t xml:space="preserve">The Parties shall exert efforts to amicably resolve by mutual consultation (including through alternative dispute resolution procedures as may be agreed to by the Parties) any dispute, difference or controversy arising between them in connection with or the breach thereof (including any question regarding its existence, validity or termination) within fifteen (15) Days of either Party's notice of the dispute to the other. During this period, the User Unit, in consultation with CPD, and the Consultant should first attempt in good faith to settle the dispute among themselves before escalating it to their respective supervisors/management. Otherwise, the dispute shall be escalated to the appropriate authorities of the Parties for an amicable resolution within fifteen (15) Days.   </w:t>
      </w:r>
    </w:p>
    <w:p w14:paraId="0E6CF984" w14:textId="77777777" w:rsidR="00F46902" w:rsidRDefault="00F46902" w:rsidP="00F46902">
      <w:pPr>
        <w:numPr>
          <w:ilvl w:val="1"/>
          <w:numId w:val="138"/>
        </w:numPr>
        <w:spacing w:after="197" w:line="271" w:lineRule="auto"/>
        <w:ind w:hanging="360"/>
        <w:jc w:val="both"/>
      </w:pPr>
      <w:r>
        <w:t xml:space="preserve">After the initial thirty (30) Day-period under section 20.1, the Parties shall consider referring unresolved disputes for settlement to mediation, unless IsDB considers the dispute not suitable for mediation or the Consultant does not consent. The Parties shall appoint a neutral mediator from a reputable association of accredited mediators or their own short-list of dispute resolution professionals. The mediator shall formulate a simplified procedure for mediation and complete the mediation within fifteen (15) Days from his/her appointment. </w:t>
      </w:r>
    </w:p>
    <w:p w14:paraId="05AD0351" w14:textId="77777777" w:rsidR="00F46902" w:rsidRDefault="00F46902" w:rsidP="00F46902">
      <w:pPr>
        <w:numPr>
          <w:ilvl w:val="1"/>
          <w:numId w:val="138"/>
        </w:numPr>
        <w:spacing w:after="197" w:line="271" w:lineRule="auto"/>
        <w:ind w:hanging="360"/>
        <w:jc w:val="both"/>
      </w:pPr>
      <w:r>
        <w:t xml:space="preserve">Should efforts to resolve disputes under the preceding Sections fail within the periods specified above, or such further period as the Parties shall agree in writing, either Party shall commence arbitration by sending notice to the other Party stating in detail the issue to be resolved and that the dispute shall be referred to arbitration final resolution by arbitration. The decision of the arbitrator shall be final and binding on the Parties. The award of costs incidental to the proceedings shall be at the discretion of the arbitration tribunal. </w:t>
      </w:r>
    </w:p>
    <w:p w14:paraId="5964DD0B" w14:textId="77777777" w:rsidR="00F46902" w:rsidRDefault="00F46902" w:rsidP="00F46902">
      <w:pPr>
        <w:numPr>
          <w:ilvl w:val="1"/>
          <w:numId w:val="138"/>
        </w:numPr>
        <w:spacing w:after="197" w:line="271" w:lineRule="auto"/>
        <w:ind w:hanging="360"/>
        <w:jc w:val="both"/>
      </w:pPr>
      <w:r>
        <w:t xml:space="preserve">Unless otherwise specified in the </w:t>
      </w:r>
      <w:r>
        <w:rPr>
          <w:u w:val="single" w:color="000000"/>
        </w:rPr>
        <w:t>SCA</w:t>
      </w:r>
      <w:r>
        <w:t xml:space="preserve">: </w:t>
      </w:r>
    </w:p>
    <w:p w14:paraId="0D80C5B1" w14:textId="77777777" w:rsidR="00F46902" w:rsidRDefault="00F46902" w:rsidP="00F46902">
      <w:pPr>
        <w:numPr>
          <w:ilvl w:val="2"/>
          <w:numId w:val="138"/>
        </w:numPr>
        <w:spacing w:after="197" w:line="271" w:lineRule="auto"/>
        <w:ind w:hanging="360"/>
        <w:jc w:val="both"/>
      </w:pPr>
      <w:r>
        <w:t xml:space="preserve">The Arbitration Rules of the DIFC-LCIA Arbitration Centre in force upon commencement of arbitration shall apply and shall be deemed to be incorporated by reference into this Section; </w:t>
      </w:r>
    </w:p>
    <w:p w14:paraId="202CD0D9" w14:textId="77777777" w:rsidR="00F46902" w:rsidRDefault="00F46902" w:rsidP="00F46902">
      <w:pPr>
        <w:numPr>
          <w:ilvl w:val="2"/>
          <w:numId w:val="138"/>
        </w:numPr>
        <w:spacing w:after="197" w:line="271" w:lineRule="auto"/>
        <w:ind w:hanging="360"/>
        <w:jc w:val="both"/>
      </w:pPr>
      <w:r>
        <w:t xml:space="preserve">The language to be used in the mediation and in the arbitration, shall be English; </w:t>
      </w:r>
    </w:p>
    <w:p w14:paraId="7254DB7D" w14:textId="77777777" w:rsidR="00F46902" w:rsidRDefault="00F46902" w:rsidP="00F46902">
      <w:pPr>
        <w:numPr>
          <w:ilvl w:val="2"/>
          <w:numId w:val="138"/>
        </w:numPr>
        <w:spacing w:after="197" w:line="271" w:lineRule="auto"/>
        <w:ind w:hanging="360"/>
        <w:jc w:val="both"/>
      </w:pPr>
      <w:r>
        <w:t xml:space="preserve">The number of arbitrators shall be one (1); </w:t>
      </w:r>
    </w:p>
    <w:p w14:paraId="3C752F44" w14:textId="77777777" w:rsidR="00F46902" w:rsidRDefault="00F46902" w:rsidP="00F46902">
      <w:pPr>
        <w:numPr>
          <w:ilvl w:val="2"/>
          <w:numId w:val="138"/>
        </w:numPr>
        <w:spacing w:after="0" w:line="478" w:lineRule="auto"/>
        <w:ind w:hanging="360"/>
        <w:jc w:val="both"/>
      </w:pPr>
      <w:r>
        <w:t>The seat, or legal place, of arbitration shall be Dubai, United Arab Emirates; and  (e)</w:t>
      </w:r>
      <w:r>
        <w:rPr>
          <w:rFonts w:ascii="Arial" w:eastAsia="Arial" w:hAnsi="Arial" w:cs="Arial"/>
        </w:rPr>
        <w:t xml:space="preserve"> </w:t>
      </w:r>
      <w:r>
        <w:rPr>
          <w:rFonts w:ascii="Arial" w:eastAsia="Arial" w:hAnsi="Arial" w:cs="Arial"/>
        </w:rPr>
        <w:tab/>
      </w:r>
      <w:r>
        <w:t xml:space="preserve">Each party shall pay its own costs.  </w:t>
      </w:r>
    </w:p>
    <w:p w14:paraId="76A309E8" w14:textId="77777777" w:rsidR="00F46902" w:rsidRDefault="00F46902" w:rsidP="00F46902">
      <w:pPr>
        <w:numPr>
          <w:ilvl w:val="1"/>
          <w:numId w:val="138"/>
        </w:numPr>
        <w:spacing w:after="356" w:line="271" w:lineRule="auto"/>
        <w:ind w:hanging="360"/>
        <w:jc w:val="both"/>
      </w:pPr>
      <w:r>
        <w:t xml:space="preserve">Notwithstanding unresolved disputes, the Parties shall continue to perform their respective obligations under the Agreement or otherwise adopt provisional measures to ensure uninterrupted delivery of the Services.  </w:t>
      </w:r>
    </w:p>
    <w:p w14:paraId="67C0110D" w14:textId="77777777" w:rsidR="00F46902" w:rsidRDefault="00F46902" w:rsidP="00F46902">
      <w:pPr>
        <w:numPr>
          <w:ilvl w:val="0"/>
          <w:numId w:val="138"/>
        </w:numPr>
        <w:spacing w:after="197" w:line="271" w:lineRule="auto"/>
        <w:ind w:hanging="360"/>
        <w:jc w:val="both"/>
      </w:pPr>
      <w:r>
        <w:t xml:space="preserve">Changes and Modification </w:t>
      </w:r>
    </w:p>
    <w:p w14:paraId="4E5AFEA8" w14:textId="77777777" w:rsidR="00F46902" w:rsidRDefault="00F46902" w:rsidP="00F46902">
      <w:pPr>
        <w:spacing w:after="359"/>
        <w:ind w:left="-14" w:firstLine="720"/>
      </w:pPr>
      <w:r>
        <w:t xml:space="preserve">The terms and conditions of the Agreement, including the scope of Services, schedule or Agreement Price, may be modified only by written agreement of the Parties and shall not be effective until the written consent of IsDB has been obtained. The written agreement of the Parties, which may be through exchange of letters, must clearly stipulate the contemplated change or modification. </w:t>
      </w:r>
    </w:p>
    <w:p w14:paraId="13E85231" w14:textId="77777777" w:rsidR="00F46902" w:rsidRDefault="00F46902" w:rsidP="00F46902">
      <w:pPr>
        <w:numPr>
          <w:ilvl w:val="0"/>
          <w:numId w:val="138"/>
        </w:numPr>
        <w:spacing w:after="197" w:line="271" w:lineRule="auto"/>
        <w:ind w:hanging="360"/>
        <w:jc w:val="both"/>
      </w:pPr>
      <w:r>
        <w:t xml:space="preserve">Privileges and Immunities of IsDB </w:t>
      </w:r>
    </w:p>
    <w:p w14:paraId="52A5EF80" w14:textId="77777777" w:rsidR="00F46902" w:rsidRDefault="00F46902" w:rsidP="00F46902">
      <w:pPr>
        <w:spacing w:after="359"/>
        <w:ind w:left="-14" w:firstLine="720"/>
      </w:pPr>
      <w:r>
        <w:t xml:space="preserve">Nothing in or relating to any provision in the Agreement will be construed as constituting a limitation upon or a waiver, either expressed or implied, of any privilege or immunity enjoyed by IsDB, which privileges and immunities are specifically reserved. </w:t>
      </w:r>
    </w:p>
    <w:p w14:paraId="42E1E933" w14:textId="77777777" w:rsidR="00F46902" w:rsidRDefault="00F46902" w:rsidP="00F46902">
      <w:pPr>
        <w:numPr>
          <w:ilvl w:val="0"/>
          <w:numId w:val="138"/>
        </w:numPr>
        <w:spacing w:after="197" w:line="271" w:lineRule="auto"/>
        <w:ind w:hanging="360"/>
        <w:jc w:val="both"/>
      </w:pPr>
      <w:r>
        <w:t xml:space="preserve">Benefits Extend to IsDB Group Entities  </w:t>
      </w:r>
    </w:p>
    <w:p w14:paraId="6FBC3259" w14:textId="77777777" w:rsidR="00F46902" w:rsidRDefault="00F46902" w:rsidP="00F46902">
      <w:pPr>
        <w:ind w:left="-14" w:firstLine="720"/>
      </w:pPr>
      <w:r>
        <w:t xml:space="preserve">The benefits of the Agreement may extend to all members of IsDB Group entities whether or not they are signatories to the Agreement. Subject to this, this Agreement is for the sole benefit of the Parties hereto and their respective successors and permitted assigns and nothing herein, express or implied, is intended to or shall confer upon any other person any legal or equitable right, benefit or remedy of any nature whatsoever under or by reason of this Agreement, or give rise to any third party rights under the DIFC Contract Law 2004 (and all analogous legislation worldwide) to enforce any term of this Agreement. </w:t>
      </w:r>
    </w:p>
    <w:p w14:paraId="21E484F5" w14:textId="77777777" w:rsidR="00F46902" w:rsidRDefault="00F46902" w:rsidP="00F46902">
      <w:pPr>
        <w:numPr>
          <w:ilvl w:val="0"/>
          <w:numId w:val="138"/>
        </w:numPr>
        <w:spacing w:after="197" w:line="271" w:lineRule="auto"/>
        <w:ind w:hanging="360"/>
        <w:jc w:val="both"/>
      </w:pPr>
      <w:r>
        <w:t xml:space="preserve">Taxes </w:t>
      </w:r>
    </w:p>
    <w:p w14:paraId="56CD71CF" w14:textId="77777777" w:rsidR="00F46902" w:rsidRDefault="00F46902" w:rsidP="00F46902">
      <w:pPr>
        <w:numPr>
          <w:ilvl w:val="1"/>
          <w:numId w:val="138"/>
        </w:numPr>
        <w:spacing w:after="197" w:line="271" w:lineRule="auto"/>
        <w:ind w:hanging="360"/>
        <w:jc w:val="both"/>
      </w:pPr>
      <w:r>
        <w:t xml:space="preserve">All forms of taxes, duties, levies, withholdings, charges and/or other monetary obligations or impositions to which the Consultant may be subject due to the Services it provides under the Agreement shall be solely borne by the Consultant and are deemed included in the Agreement Price.  </w:t>
      </w:r>
    </w:p>
    <w:p w14:paraId="229404FE" w14:textId="77777777" w:rsidR="00F46902" w:rsidRDefault="00F46902" w:rsidP="00F46902">
      <w:pPr>
        <w:numPr>
          <w:ilvl w:val="1"/>
          <w:numId w:val="138"/>
        </w:numPr>
        <w:spacing w:after="356" w:line="271" w:lineRule="auto"/>
        <w:ind w:hanging="360"/>
        <w:jc w:val="both"/>
      </w:pPr>
      <w:r>
        <w:t xml:space="preserve">IsDB acknowledges and assures that it is exempt from any obligation for the payment, withholding or collection of any tax or duty within its member countries, including the country of IsDB Premises identified in the </w:t>
      </w:r>
      <w:r>
        <w:rPr>
          <w:u w:val="single" w:color="000000"/>
        </w:rPr>
        <w:t>SCA</w:t>
      </w:r>
      <w:r>
        <w:t xml:space="preserve">. However, if any such obligation arises (before and/or after signing of the Agreement), IsDB undertakes to pay the Consultant the full amount of any fees agreed upon and due to the Consultant in accordance with the terms of the Agreement. </w:t>
      </w:r>
    </w:p>
    <w:p w14:paraId="2390423E" w14:textId="77777777" w:rsidR="00F46902" w:rsidRDefault="00F46902" w:rsidP="00F46902">
      <w:pPr>
        <w:numPr>
          <w:ilvl w:val="0"/>
          <w:numId w:val="138"/>
        </w:numPr>
        <w:spacing w:after="197" w:line="271" w:lineRule="auto"/>
        <w:ind w:hanging="360"/>
        <w:jc w:val="both"/>
      </w:pPr>
      <w:r>
        <w:t xml:space="preserve">Use of IsDB Name or Logo </w:t>
      </w:r>
    </w:p>
    <w:p w14:paraId="704A0050" w14:textId="77777777" w:rsidR="00F46902" w:rsidRDefault="00F46902" w:rsidP="00F46902">
      <w:pPr>
        <w:spacing w:after="357"/>
        <w:ind w:left="-14" w:firstLine="720"/>
      </w:pPr>
      <w:r>
        <w:t xml:space="preserve">The Consultant shall not, without prior written approval of IsDB, use the IsDB’s name and logo for any commercial purposes, including among the Consultant’s customer lists, and discussing the Service provided to IsDB with external parties. </w:t>
      </w:r>
    </w:p>
    <w:p w14:paraId="61FAFB51" w14:textId="77777777" w:rsidR="00F46902" w:rsidRDefault="00F46902" w:rsidP="00F46902">
      <w:pPr>
        <w:numPr>
          <w:ilvl w:val="0"/>
          <w:numId w:val="138"/>
        </w:numPr>
        <w:spacing w:after="197" w:line="271" w:lineRule="auto"/>
        <w:ind w:hanging="360"/>
        <w:jc w:val="both"/>
      </w:pPr>
      <w:r>
        <w:t xml:space="preserve">Counterparts and Signatures </w:t>
      </w:r>
    </w:p>
    <w:p w14:paraId="74882ECF" w14:textId="77777777" w:rsidR="00F46902" w:rsidRDefault="00F46902" w:rsidP="00F46902">
      <w:pPr>
        <w:spacing w:after="357"/>
        <w:ind w:left="721"/>
      </w:pPr>
      <w:r>
        <w:t xml:space="preserve">The Agreement shall be executed through the signature of the Agreement Form between the Parties. </w:t>
      </w:r>
    </w:p>
    <w:p w14:paraId="2778B9FB" w14:textId="77777777" w:rsidR="00F46902" w:rsidRDefault="00F46902" w:rsidP="00F46902">
      <w:pPr>
        <w:numPr>
          <w:ilvl w:val="0"/>
          <w:numId w:val="138"/>
        </w:numPr>
        <w:spacing w:after="197" w:line="271" w:lineRule="auto"/>
        <w:ind w:hanging="360"/>
        <w:jc w:val="both"/>
      </w:pPr>
      <w:r>
        <w:t xml:space="preserve">Entire Agreement </w:t>
      </w:r>
    </w:p>
    <w:p w14:paraId="5D83928C" w14:textId="77777777" w:rsidR="00F46902" w:rsidRDefault="00F46902" w:rsidP="00F46902">
      <w:pPr>
        <w:numPr>
          <w:ilvl w:val="1"/>
          <w:numId w:val="138"/>
        </w:numPr>
        <w:spacing w:after="197" w:line="271" w:lineRule="auto"/>
        <w:ind w:hanging="360"/>
        <w:jc w:val="both"/>
      </w:pPr>
      <w:r>
        <w:t xml:space="preserve">Without prejudice to section 5.7, the Agreement constitutes the entire agreement between the Parties and supersedes and extinguishes all previous agreements, promises, assurances, warranties, representations and understandings between them, whether written or oral, relating to its subject matter. </w:t>
      </w:r>
    </w:p>
    <w:p w14:paraId="1B99DFD3" w14:textId="77777777" w:rsidR="00F46902" w:rsidRDefault="00F46902" w:rsidP="00F46902">
      <w:pPr>
        <w:numPr>
          <w:ilvl w:val="1"/>
          <w:numId w:val="138"/>
        </w:numPr>
        <w:spacing w:after="197" w:line="271" w:lineRule="auto"/>
        <w:ind w:hanging="360"/>
        <w:jc w:val="both"/>
      </w:pPr>
      <w:r>
        <w:t xml:space="preserve">Each party acknowledges that in entering into the Agreement it does not rely on, and shall have no remedies in respect of, any statement, representation, assurance or warranty (whether made innocently or negligently) that is not set out in the Agreement. </w:t>
      </w:r>
    </w:p>
    <w:p w14:paraId="792C68C2" w14:textId="77777777" w:rsidR="00F46902" w:rsidRDefault="00F46902" w:rsidP="00F46902">
      <w:pPr>
        <w:numPr>
          <w:ilvl w:val="1"/>
          <w:numId w:val="138"/>
        </w:numPr>
        <w:spacing w:after="197" w:line="271" w:lineRule="auto"/>
        <w:ind w:hanging="360"/>
        <w:jc w:val="both"/>
      </w:pPr>
      <w:r>
        <w:t xml:space="preserve">Each Party agrees that it shall have no claim for innocent or negligent misrepresentation or negligent misstatement based on any statement in the Agreement. </w:t>
      </w:r>
    </w:p>
    <w:p w14:paraId="37BBC2C7" w14:textId="77777777" w:rsidR="00F46902" w:rsidRDefault="00F46902" w:rsidP="00F46902">
      <w:pPr>
        <w:numPr>
          <w:ilvl w:val="1"/>
          <w:numId w:val="138"/>
        </w:numPr>
        <w:spacing w:after="369" w:line="271" w:lineRule="auto"/>
        <w:ind w:hanging="360"/>
        <w:jc w:val="both"/>
      </w:pPr>
      <w:r>
        <w:t xml:space="preserve">Nothing in this section shall limit or exclude any liability for fraud. </w:t>
      </w:r>
    </w:p>
    <w:p w14:paraId="392C2023" w14:textId="77777777" w:rsidR="00F46902" w:rsidRDefault="00F46902" w:rsidP="00F46902">
      <w:pPr>
        <w:numPr>
          <w:ilvl w:val="0"/>
          <w:numId w:val="138"/>
        </w:numPr>
        <w:spacing w:after="197" w:line="271" w:lineRule="auto"/>
        <w:ind w:hanging="360"/>
        <w:jc w:val="both"/>
      </w:pPr>
      <w:r>
        <w:t xml:space="preserve">Miscellaneous </w:t>
      </w:r>
    </w:p>
    <w:p w14:paraId="6CD9C25E" w14:textId="77777777" w:rsidR="00F46902" w:rsidRDefault="00F46902" w:rsidP="00F46902">
      <w:pPr>
        <w:numPr>
          <w:ilvl w:val="1"/>
          <w:numId w:val="138"/>
        </w:numPr>
        <w:spacing w:after="197" w:line="271" w:lineRule="auto"/>
        <w:ind w:hanging="360"/>
        <w:jc w:val="both"/>
      </w:pPr>
      <w:r>
        <w:t xml:space="preserve">Unless expressly provided otherwise, the rights and remedies provided under the Agreement are in addition to, and not exclusive of, any rights or remedies provided by law. </w:t>
      </w:r>
    </w:p>
    <w:p w14:paraId="79028050" w14:textId="77777777" w:rsidR="00F46902" w:rsidRDefault="00F46902" w:rsidP="00F46902">
      <w:pPr>
        <w:numPr>
          <w:ilvl w:val="1"/>
          <w:numId w:val="138"/>
        </w:numPr>
        <w:spacing w:after="197" w:line="271" w:lineRule="auto"/>
        <w:ind w:hanging="360"/>
        <w:jc w:val="both"/>
      </w:pPr>
      <w:r>
        <w:t xml:space="preserve">Nothing in the Agreement is intended to, or shall be deemed to, establish any partnership or joint venture between any of the Parties, constitute any Party the agent of another party, or authorize any Party to make or enter into any commitments for or on behalf of any other Party. </w:t>
      </w:r>
    </w:p>
    <w:p w14:paraId="70017A1D" w14:textId="77777777" w:rsidR="00F46902" w:rsidRDefault="00F46902" w:rsidP="00F46902">
      <w:pPr>
        <w:numPr>
          <w:ilvl w:val="1"/>
          <w:numId w:val="138"/>
        </w:numPr>
        <w:spacing w:after="197" w:line="271" w:lineRule="auto"/>
        <w:ind w:hanging="360"/>
        <w:jc w:val="both"/>
      </w:pPr>
      <w:r>
        <w:t xml:space="preserve">The Consultant confirms it is acting on its own behalf and not for the benefit of any other person. </w:t>
      </w:r>
    </w:p>
    <w:p w14:paraId="03B6B0E3" w14:textId="77777777" w:rsidR="00F46902" w:rsidRDefault="00F46902" w:rsidP="00F46902">
      <w:pPr>
        <w:numPr>
          <w:ilvl w:val="1"/>
          <w:numId w:val="138"/>
        </w:numPr>
        <w:spacing w:after="197" w:line="271" w:lineRule="auto"/>
        <w:ind w:hanging="360"/>
        <w:jc w:val="both"/>
      </w:pPr>
      <w:r>
        <w:t xml:space="preserve">Any provision of this Agreement that expressly or by implication is intended to come into or continue in force on or after termination or expiry of this Agreement shall remain in full force and effect. </w:t>
      </w:r>
    </w:p>
    <w:p w14:paraId="12AC9BCE" w14:textId="77777777" w:rsidR="00F46902" w:rsidRDefault="00F46902" w:rsidP="00F46902">
      <w:pPr>
        <w:numPr>
          <w:ilvl w:val="1"/>
          <w:numId w:val="138"/>
        </w:numPr>
        <w:spacing w:after="197" w:line="271" w:lineRule="auto"/>
        <w:ind w:hanging="360"/>
        <w:jc w:val="both"/>
      </w:pPr>
      <w:r>
        <w:t xml:space="preserve">No failure or delay by a Party to exercise any right or remedy provided under this Agreement or by law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 </w:t>
      </w:r>
    </w:p>
    <w:p w14:paraId="02E1EF2D" w14:textId="77777777" w:rsidR="00F46902" w:rsidRDefault="00F46902" w:rsidP="00F46902">
      <w:pPr>
        <w:numPr>
          <w:ilvl w:val="1"/>
          <w:numId w:val="138"/>
        </w:numPr>
        <w:spacing w:after="356" w:line="271" w:lineRule="auto"/>
        <w:ind w:hanging="360"/>
        <w:jc w:val="both"/>
      </w:pPr>
      <w:r>
        <w:t xml:space="preserve">Each Party shall use all reasonable endeavours to procure that any necessary third party shall, promptly execute and deliver such documents and perform such acts as may reasonably be required for the purpose of giving full effect to this Agreement. </w:t>
      </w:r>
    </w:p>
    <w:p w14:paraId="30A153CF" w14:textId="77777777" w:rsidR="00F46902" w:rsidRDefault="00F46902" w:rsidP="00F46902">
      <w:pPr>
        <w:numPr>
          <w:ilvl w:val="0"/>
          <w:numId w:val="138"/>
        </w:numPr>
        <w:spacing w:after="197" w:line="271" w:lineRule="auto"/>
        <w:ind w:hanging="360"/>
        <w:jc w:val="both"/>
      </w:pPr>
      <w:r>
        <w:t xml:space="preserve">Entry into Force </w:t>
      </w:r>
    </w:p>
    <w:p w14:paraId="38190A76" w14:textId="77777777" w:rsidR="00F46902" w:rsidRDefault="00F46902" w:rsidP="00F46902">
      <w:pPr>
        <w:ind w:left="-14" w:firstLine="720"/>
      </w:pPr>
      <w:r>
        <w:t xml:space="preserve">The Agreement shall come into force and effect on the date specified in the Agreement Form and </w:t>
      </w:r>
      <w:r>
        <w:rPr>
          <w:u w:val="single" w:color="000000"/>
        </w:rPr>
        <w:t>SCA</w:t>
      </w:r>
      <w:r>
        <w:t xml:space="preserve">. </w:t>
      </w:r>
    </w:p>
    <w:p w14:paraId="33B32EAE" w14:textId="77777777" w:rsidR="00F46902" w:rsidRDefault="00F46902" w:rsidP="00F46902">
      <w:pPr>
        <w:spacing w:after="186" w:line="259" w:lineRule="auto"/>
        <w:ind w:right="5"/>
        <w:jc w:val="center"/>
      </w:pPr>
      <w:r>
        <w:t xml:space="preserve">*********** </w:t>
      </w:r>
    </w:p>
    <w:p w14:paraId="7C128C91" w14:textId="77777777" w:rsidR="00F46902" w:rsidRDefault="00F46902" w:rsidP="00F46902">
      <w:pPr>
        <w:spacing w:after="0" w:line="259" w:lineRule="auto"/>
        <w:ind w:left="1"/>
      </w:pPr>
      <w:r>
        <w:t xml:space="preserve"> </w:t>
      </w:r>
    </w:p>
    <w:p w14:paraId="6EA7A231" w14:textId="77777777" w:rsidR="00F46902" w:rsidRDefault="00F46902" w:rsidP="00F46902">
      <w:r>
        <w:br w:type="page"/>
      </w:r>
    </w:p>
    <w:p w14:paraId="300613E2" w14:textId="77777777" w:rsidR="00F46902" w:rsidRDefault="00F46902" w:rsidP="00F46902">
      <w:pPr>
        <w:jc w:val="both"/>
        <w:rPr>
          <w:b/>
          <w:bCs/>
          <w:sz w:val="28"/>
          <w:szCs w:val="28"/>
          <w:lang w:eastAsia="en-US"/>
        </w:rPr>
      </w:pPr>
      <w:r w:rsidRPr="6C816310">
        <w:rPr>
          <w:b/>
          <w:bCs/>
          <w:sz w:val="28"/>
          <w:szCs w:val="28"/>
          <w:lang w:eastAsia="en-US"/>
        </w:rPr>
        <w:t xml:space="preserve">Appendix </w:t>
      </w:r>
      <w:r>
        <w:rPr>
          <w:b/>
          <w:bCs/>
          <w:sz w:val="28"/>
          <w:szCs w:val="28"/>
          <w:lang w:eastAsia="en-US"/>
        </w:rPr>
        <w:t>E</w:t>
      </w:r>
    </w:p>
    <w:p w14:paraId="74359619" w14:textId="77777777" w:rsidR="00F46902" w:rsidRDefault="00F46902" w:rsidP="00F46902">
      <w:pPr>
        <w:spacing w:after="49" w:line="259" w:lineRule="auto"/>
        <w:ind w:left="4023"/>
      </w:pPr>
      <w:r>
        <w:rPr>
          <w:noProof/>
        </w:rPr>
        <w:drawing>
          <wp:inline distT="0" distB="0" distL="0" distR="0" wp14:anchorId="06BB02E9" wp14:editId="4F6B50C7">
            <wp:extent cx="639445" cy="730860"/>
            <wp:effectExtent l="0" t="0" r="0" b="0"/>
            <wp:docPr id="787" name="Picture 787"/>
            <wp:cNvGraphicFramePr/>
            <a:graphic xmlns:a="http://schemas.openxmlformats.org/drawingml/2006/main">
              <a:graphicData uri="http://schemas.openxmlformats.org/drawingml/2006/picture">
                <pic:pic xmlns:pic="http://schemas.openxmlformats.org/drawingml/2006/picture">
                  <pic:nvPicPr>
                    <pic:cNvPr id="787" name="Picture 787"/>
                    <pic:cNvPicPr/>
                  </pic:nvPicPr>
                  <pic:blipFill>
                    <a:blip r:embed="rId21"/>
                    <a:stretch>
                      <a:fillRect/>
                    </a:stretch>
                  </pic:blipFill>
                  <pic:spPr>
                    <a:xfrm>
                      <a:off x="0" y="0"/>
                      <a:ext cx="639445" cy="730860"/>
                    </a:xfrm>
                    <a:prstGeom prst="rect">
                      <a:avLst/>
                    </a:prstGeom>
                  </pic:spPr>
                </pic:pic>
              </a:graphicData>
            </a:graphic>
          </wp:inline>
        </w:drawing>
      </w:r>
    </w:p>
    <w:p w14:paraId="46CC247C" w14:textId="77777777" w:rsidR="00F46902" w:rsidRDefault="00F46902" w:rsidP="00F46902">
      <w:pPr>
        <w:spacing w:after="0" w:line="259" w:lineRule="auto"/>
        <w:ind w:left="4"/>
        <w:jc w:val="center"/>
      </w:pPr>
      <w:r>
        <w:rPr>
          <w:rFonts w:ascii="Oswald" w:eastAsia="Oswald" w:hAnsi="Oswald" w:cs="Oswald"/>
          <w:b/>
          <w:sz w:val="24"/>
        </w:rPr>
        <w:t xml:space="preserve">Islamic Development Bank </w:t>
      </w:r>
    </w:p>
    <w:p w14:paraId="20A07600" w14:textId="77777777" w:rsidR="00F46902" w:rsidRDefault="00F46902" w:rsidP="00F46902">
      <w:pPr>
        <w:spacing w:after="0" w:line="259" w:lineRule="auto"/>
        <w:ind w:left="20"/>
      </w:pPr>
      <w:r>
        <w:t xml:space="preserve"> </w:t>
      </w:r>
    </w:p>
    <w:p w14:paraId="46DBA661" w14:textId="77777777" w:rsidR="00F46902" w:rsidRDefault="00F46902" w:rsidP="00F46902">
      <w:pPr>
        <w:spacing w:after="0" w:line="259" w:lineRule="auto"/>
        <w:ind w:left="22"/>
        <w:jc w:val="center"/>
      </w:pPr>
      <w:r>
        <w:rPr>
          <w:rFonts w:ascii="Roboto" w:eastAsia="Roboto" w:hAnsi="Roboto" w:cs="Roboto"/>
          <w:b/>
        </w:rPr>
        <w:t xml:space="preserve">FRAMEWORK AGREEMENT FOR CONSULTANCY AND PROFESSIONAL SERVICES </w:t>
      </w:r>
    </w:p>
    <w:p w14:paraId="738AC2E8" w14:textId="77777777" w:rsidR="00F46902" w:rsidRDefault="00F46902" w:rsidP="00F46902">
      <w:pPr>
        <w:spacing w:after="264" w:line="259" w:lineRule="auto"/>
        <w:ind w:left="22"/>
        <w:jc w:val="center"/>
      </w:pPr>
      <w:r>
        <w:rPr>
          <w:rFonts w:ascii="Roboto" w:eastAsia="Roboto" w:hAnsi="Roboto" w:cs="Roboto"/>
          <w:b/>
        </w:rPr>
        <w:t>(Individual Consultants)</w:t>
      </w:r>
      <w:r>
        <w:rPr>
          <w:rFonts w:ascii="Roboto" w:eastAsia="Roboto" w:hAnsi="Roboto" w:cs="Roboto"/>
          <w:b/>
          <w:vertAlign w:val="superscript"/>
        </w:rPr>
        <w:footnoteReference w:id="2"/>
      </w:r>
      <w:r>
        <w:rPr>
          <w:rFonts w:ascii="Roboto" w:eastAsia="Roboto" w:hAnsi="Roboto" w:cs="Roboto"/>
          <w:b/>
        </w:rPr>
        <w:t xml:space="preserve"> </w:t>
      </w:r>
    </w:p>
    <w:p w14:paraId="2D643F29" w14:textId="77777777" w:rsidR="00F46902" w:rsidRDefault="00F46902" w:rsidP="00F46902">
      <w:pPr>
        <w:tabs>
          <w:tab w:val="center" w:pos="1420"/>
          <w:tab w:val="center" w:pos="3746"/>
        </w:tabs>
        <w:spacing w:after="8"/>
      </w:pPr>
      <w:r>
        <w:rPr>
          <w:rFonts w:ascii="Calibri" w:eastAsia="Calibri" w:hAnsi="Calibri" w:cs="Calibri"/>
        </w:rPr>
        <w:tab/>
      </w:r>
      <w:r>
        <w:rPr>
          <w:rFonts w:ascii="Roboto" w:eastAsia="Roboto" w:hAnsi="Roboto" w:cs="Roboto"/>
          <w:b/>
        </w:rPr>
        <w:t>Agreement No</w:t>
      </w:r>
      <w:r>
        <w:t xml:space="preserve">. </w:t>
      </w:r>
      <w:r>
        <w:rPr>
          <w:rFonts w:ascii="Calibri" w:eastAsia="Calibri" w:hAnsi="Calibri" w:cs="Calibri"/>
        </w:rPr>
        <w:t xml:space="preserve"> </w:t>
      </w:r>
      <w:r>
        <w:rPr>
          <w:rFonts w:ascii="Calibri" w:eastAsia="Calibri" w:hAnsi="Calibri" w:cs="Calibri"/>
        </w:rPr>
        <w:tab/>
      </w:r>
      <w:r>
        <w:t>2022/ [LDSD-++++]</w:t>
      </w:r>
      <w:r>
        <w:rPr>
          <w:rFonts w:ascii="Calibri" w:eastAsia="Calibri" w:hAnsi="Calibri" w:cs="Calibri"/>
        </w:rPr>
        <w:t xml:space="preserve"> </w:t>
      </w:r>
    </w:p>
    <w:p w14:paraId="79D7CB8D" w14:textId="77777777" w:rsidR="00F46902" w:rsidRDefault="00F46902" w:rsidP="00F46902">
      <w:pPr>
        <w:spacing w:after="192"/>
      </w:pPr>
      <w:r>
        <w:rPr>
          <w:rFonts w:ascii="Roboto" w:eastAsia="Roboto" w:hAnsi="Roboto" w:cs="Roboto"/>
          <w:b/>
        </w:rPr>
        <w:t xml:space="preserve">Agreement Title: </w:t>
      </w:r>
      <w:r>
        <w:rPr>
          <w:rFonts w:ascii="Roboto" w:eastAsia="Roboto" w:hAnsi="Roboto" w:cs="Roboto"/>
          <w:b/>
        </w:rPr>
        <w:tab/>
        <w:t>Framework Agreement for Consultancy and Professional Services in the area of insert title of agreement</w:t>
      </w:r>
      <w:r>
        <w:t xml:space="preserve">, </w:t>
      </w:r>
    </w:p>
    <w:p w14:paraId="66A8E13F" w14:textId="77777777" w:rsidR="00F46902" w:rsidRDefault="00F46902" w:rsidP="00F46902">
      <w:pPr>
        <w:ind w:left="15"/>
      </w:pPr>
      <w:r>
        <w:t>This Framework Agreement (hereinafter "</w:t>
      </w:r>
      <w:r>
        <w:rPr>
          <w:rFonts w:ascii="Roboto" w:eastAsia="Roboto" w:hAnsi="Roboto" w:cs="Roboto"/>
          <w:b/>
        </w:rPr>
        <w:t>Agreement</w:t>
      </w:r>
      <w:r>
        <w:t xml:space="preserve">") is made between: </w:t>
      </w:r>
    </w:p>
    <w:p w14:paraId="77D625D8" w14:textId="77777777" w:rsidR="00F46902" w:rsidRDefault="00F46902" w:rsidP="00F46902">
      <w:pPr>
        <w:numPr>
          <w:ilvl w:val="0"/>
          <w:numId w:val="143"/>
        </w:numPr>
        <w:spacing w:after="222" w:line="250" w:lineRule="auto"/>
        <w:ind w:hanging="360"/>
        <w:jc w:val="both"/>
      </w:pPr>
      <w:r>
        <w:rPr>
          <w:rFonts w:ascii="Roboto" w:eastAsia="Roboto" w:hAnsi="Roboto" w:cs="Roboto"/>
          <w:b/>
        </w:rPr>
        <w:t>ISLAMIC DEVELOPMENT BANK,</w:t>
      </w:r>
      <w:r>
        <w:t xml:space="preserve"> an international financial institution having its headquarters in Jeddah, Kingdom of Saudi Arabia (hereinafter "</w:t>
      </w:r>
      <w:r>
        <w:rPr>
          <w:rFonts w:ascii="Roboto" w:eastAsia="Roboto" w:hAnsi="Roboto" w:cs="Roboto"/>
          <w:b/>
        </w:rPr>
        <w:t>IsDB</w:t>
      </w:r>
      <w:r>
        <w:t xml:space="preserve">"), </w:t>
      </w:r>
      <w:r>
        <w:rPr>
          <w:rFonts w:ascii="Roboto" w:eastAsia="Roboto" w:hAnsi="Roboto" w:cs="Roboto"/>
          <w:b/>
          <w:i/>
        </w:rPr>
        <w:t>of the one part</w:t>
      </w:r>
      <w:r>
        <w:t xml:space="preserve">, and </w:t>
      </w:r>
    </w:p>
    <w:p w14:paraId="6D76C840" w14:textId="77777777" w:rsidR="00F46902" w:rsidRDefault="00F46902" w:rsidP="00F46902">
      <w:pPr>
        <w:numPr>
          <w:ilvl w:val="0"/>
          <w:numId w:val="143"/>
        </w:numPr>
        <w:spacing w:after="192" w:line="250" w:lineRule="auto"/>
        <w:ind w:hanging="360"/>
        <w:jc w:val="both"/>
      </w:pPr>
      <w:r>
        <w:rPr>
          <w:rFonts w:ascii="Roboto" w:eastAsia="Roboto" w:hAnsi="Roboto" w:cs="Roboto"/>
          <w:b/>
        </w:rPr>
        <w:t>INSERT NAME</w:t>
      </w:r>
      <w:r>
        <w:t>, a citizen of the insert here   with passport no. insert here of insert address here (hereinafter "</w:t>
      </w:r>
      <w:r>
        <w:rPr>
          <w:rFonts w:ascii="Roboto" w:eastAsia="Roboto" w:hAnsi="Roboto" w:cs="Roboto"/>
          <w:b/>
        </w:rPr>
        <w:t>Consultant</w:t>
      </w:r>
      <w:r>
        <w:t xml:space="preserve">"), </w:t>
      </w:r>
      <w:r>
        <w:rPr>
          <w:rFonts w:ascii="Roboto" w:eastAsia="Roboto" w:hAnsi="Roboto" w:cs="Roboto"/>
          <w:b/>
          <w:i/>
        </w:rPr>
        <w:t>of the other part</w:t>
      </w:r>
      <w:r>
        <w:t xml:space="preserve">.  </w:t>
      </w:r>
    </w:p>
    <w:p w14:paraId="00ED37F7" w14:textId="77777777" w:rsidR="00F46902" w:rsidRDefault="00F46902" w:rsidP="00F46902">
      <w:pPr>
        <w:spacing w:line="240" w:lineRule="auto"/>
        <w:ind w:left="15" w:hanging="15"/>
      </w:pPr>
      <w:r>
        <w:t xml:space="preserve">IsDB and the </w:t>
      </w:r>
      <w:r>
        <w:rPr>
          <w:rFonts w:ascii="Roboto" w:eastAsia="Roboto" w:hAnsi="Roboto" w:cs="Roboto"/>
        </w:rPr>
        <w:t>Consultant are hereinafter referred to individually as a “</w:t>
      </w:r>
      <w:r>
        <w:rPr>
          <w:rFonts w:ascii="Roboto" w:eastAsia="Roboto" w:hAnsi="Roboto" w:cs="Roboto"/>
          <w:b/>
        </w:rPr>
        <w:t>Party</w:t>
      </w:r>
      <w:r>
        <w:rPr>
          <w:rFonts w:ascii="Roboto" w:eastAsia="Roboto" w:hAnsi="Roboto" w:cs="Roboto"/>
        </w:rPr>
        <w:t>” and collectively as the “</w:t>
      </w:r>
      <w:r>
        <w:rPr>
          <w:rFonts w:ascii="Roboto" w:eastAsia="Roboto" w:hAnsi="Roboto" w:cs="Roboto"/>
          <w:b/>
        </w:rPr>
        <w:t>Parties</w:t>
      </w:r>
      <w:r>
        <w:rPr>
          <w:rFonts w:ascii="Roboto" w:eastAsia="Roboto" w:hAnsi="Roboto" w:cs="Roboto"/>
        </w:rPr>
        <w:t>”.</w:t>
      </w:r>
      <w:r>
        <w:t xml:space="preserve"> </w:t>
      </w:r>
    </w:p>
    <w:p w14:paraId="2788A3D2" w14:textId="77777777" w:rsidR="00F46902" w:rsidRDefault="00F46902" w:rsidP="00F46902">
      <w:pPr>
        <w:spacing w:after="220"/>
        <w:ind w:left="10"/>
      </w:pPr>
      <w:r>
        <w:rPr>
          <w:rFonts w:ascii="Roboto" w:eastAsia="Roboto" w:hAnsi="Roboto" w:cs="Roboto"/>
          <w:b/>
        </w:rPr>
        <w:t xml:space="preserve">WHEREAS; </w:t>
      </w:r>
    </w:p>
    <w:p w14:paraId="400185C2" w14:textId="77777777" w:rsidR="00F46902" w:rsidRDefault="00F46902" w:rsidP="00F46902">
      <w:pPr>
        <w:numPr>
          <w:ilvl w:val="0"/>
          <w:numId w:val="144"/>
        </w:numPr>
        <w:spacing w:after="222" w:line="250" w:lineRule="auto"/>
        <w:ind w:hanging="360"/>
        <w:jc w:val="both"/>
      </w:pPr>
      <w:r>
        <w:t xml:space="preserve">IsDB desires to enter into a framework agreement for procuring consultancy services from the Consultant under which IsDB may, from time to time, request the Consultant for the provision of certain Services and Deliverables generally described in Part (2) of Appendix (A) hereof, and specifically defined each time through the issuance of the Services Request by IsDB and acceptance thereof by the Consultant in the forms provided in Part (3) of Appendix (A) hereof, and  </w:t>
      </w:r>
    </w:p>
    <w:p w14:paraId="157539FC" w14:textId="77777777" w:rsidR="00F46902" w:rsidRDefault="00F46902" w:rsidP="00F46902">
      <w:pPr>
        <w:numPr>
          <w:ilvl w:val="0"/>
          <w:numId w:val="144"/>
        </w:numPr>
        <w:spacing w:after="192" w:line="250" w:lineRule="auto"/>
        <w:ind w:hanging="360"/>
        <w:jc w:val="both"/>
      </w:pPr>
      <w:r>
        <w:t xml:space="preserve">The Consultant has represented to have the legal, technical and professional capacity and has agreed to provide the Services and Deliverables to IsDB under the framework arrangements described in paragraph (A) above. </w:t>
      </w:r>
    </w:p>
    <w:p w14:paraId="4D3E33E4" w14:textId="77777777" w:rsidR="00F46902" w:rsidRDefault="00F46902" w:rsidP="00F46902">
      <w:pPr>
        <w:ind w:left="15"/>
      </w:pPr>
      <w:r>
        <w:rPr>
          <w:rFonts w:ascii="Roboto" w:eastAsia="Roboto" w:hAnsi="Roboto" w:cs="Roboto"/>
          <w:b/>
        </w:rPr>
        <w:t>Now, therefore,</w:t>
      </w:r>
      <w:r>
        <w:t xml:space="preserve"> IsDB and the Consultant have agreed as follows:  </w:t>
      </w:r>
    </w:p>
    <w:p w14:paraId="66598645" w14:textId="77777777" w:rsidR="00F46902" w:rsidRDefault="00F46902" w:rsidP="00F46902">
      <w:pPr>
        <w:numPr>
          <w:ilvl w:val="0"/>
          <w:numId w:val="145"/>
        </w:numPr>
        <w:spacing w:after="222" w:line="250" w:lineRule="auto"/>
        <w:ind w:hanging="360"/>
        <w:jc w:val="both"/>
      </w:pPr>
      <w:r>
        <w:t xml:space="preserve">Unless otherwise provided in this Agreement, words and expressions used herein shall have the same meanings as are respectively assigned to them in the Agreement Documents referred to in the General Conditions of Agreement indicated in paragraph 2 below.  </w:t>
      </w:r>
    </w:p>
    <w:p w14:paraId="1380FA1C" w14:textId="77777777" w:rsidR="00F46902" w:rsidRDefault="00F46902" w:rsidP="00F46902">
      <w:pPr>
        <w:numPr>
          <w:ilvl w:val="0"/>
          <w:numId w:val="145"/>
        </w:numPr>
        <w:spacing w:after="222" w:line="250" w:lineRule="auto"/>
        <w:ind w:hanging="360"/>
        <w:jc w:val="both"/>
      </w:pPr>
      <w:r>
        <w:t xml:space="preserve">The following Agreement Documents, which must be marked as indicated, shall be deemed to form and be read and construed as integral part of this Agreement:  </w:t>
      </w:r>
    </w:p>
    <w:p w14:paraId="5607AD02" w14:textId="77777777" w:rsidR="00F46902" w:rsidRDefault="00F46902" w:rsidP="00F46902">
      <w:pPr>
        <w:numPr>
          <w:ilvl w:val="1"/>
          <w:numId w:val="145"/>
        </w:numPr>
        <w:spacing w:after="140" w:line="250" w:lineRule="auto"/>
        <w:ind w:left="2182" w:hanging="360"/>
        <w:jc w:val="both"/>
      </w:pPr>
      <w:r>
        <w:t xml:space="preserve">This Agreement Form. </w:t>
      </w:r>
    </w:p>
    <w:p w14:paraId="7F84FF56" w14:textId="77777777" w:rsidR="00F46902" w:rsidRDefault="00F46902" w:rsidP="00F46902">
      <w:pPr>
        <w:numPr>
          <w:ilvl w:val="1"/>
          <w:numId w:val="145"/>
        </w:numPr>
        <w:spacing w:after="125" w:line="250" w:lineRule="auto"/>
        <w:ind w:left="2182" w:hanging="360"/>
        <w:jc w:val="both"/>
      </w:pPr>
      <w:r>
        <w:t>Appendix (A):  Special Conditions of Agreement (</w:t>
      </w:r>
      <w:r>
        <w:rPr>
          <w:rFonts w:ascii="Roboto" w:eastAsia="Roboto" w:hAnsi="Roboto" w:cs="Roboto"/>
          <w:b/>
        </w:rPr>
        <w:t>SCA</w:t>
      </w:r>
      <w:r>
        <w:t xml:space="preserve">), comprising of the following: </w:t>
      </w:r>
    </w:p>
    <w:p w14:paraId="2C448FBD" w14:textId="77777777" w:rsidR="00F46902" w:rsidRDefault="00F46902" w:rsidP="00F46902">
      <w:pPr>
        <w:tabs>
          <w:tab w:val="center" w:pos="1819"/>
          <w:tab w:val="center" w:pos="5386"/>
        </w:tabs>
        <w:spacing w:after="8"/>
      </w:pPr>
      <w:r>
        <w:rPr>
          <w:rFonts w:ascii="Calibri" w:eastAsia="Calibri" w:hAnsi="Calibri" w:cs="Calibri"/>
        </w:rPr>
        <w:tab/>
      </w:r>
      <w:r>
        <w:t xml:space="preserve">Part (1):  </w:t>
      </w:r>
      <w:r>
        <w:tab/>
        <w:t xml:space="preserve">Table of key Amendments of, and Supplements to GCA Sections  </w:t>
      </w:r>
    </w:p>
    <w:p w14:paraId="5D4B051F" w14:textId="77777777" w:rsidR="00F46902" w:rsidRDefault="00F46902" w:rsidP="00F46902">
      <w:pPr>
        <w:ind w:left="1471" w:right="264"/>
      </w:pPr>
      <w:r>
        <w:t xml:space="preserve">Part (2): </w:t>
      </w:r>
      <w:r>
        <w:tab/>
        <w:t xml:space="preserve">General Scope of Services and Deliverables </w:t>
      </w:r>
      <w:r>
        <w:rPr>
          <w:rFonts w:ascii="Roboto" w:eastAsia="Roboto" w:hAnsi="Roboto" w:cs="Roboto"/>
        </w:rPr>
        <w:t>–</w:t>
      </w:r>
      <w:r>
        <w:t xml:space="preserve"> Terms of Reference Part (3): </w:t>
      </w:r>
      <w:r>
        <w:tab/>
        <w:t xml:space="preserve">Service Request Form </w:t>
      </w:r>
    </w:p>
    <w:p w14:paraId="221070B2" w14:textId="77777777" w:rsidR="00F46902" w:rsidRDefault="00F46902" w:rsidP="00F46902">
      <w:pPr>
        <w:numPr>
          <w:ilvl w:val="1"/>
          <w:numId w:val="145"/>
        </w:numPr>
        <w:spacing w:after="359" w:line="250" w:lineRule="auto"/>
        <w:ind w:left="2182" w:hanging="360"/>
        <w:jc w:val="both"/>
      </w:pPr>
      <w:r>
        <w:t xml:space="preserve">Appendix (B): </w:t>
      </w:r>
      <w:r>
        <w:tab/>
        <w:t xml:space="preserve">General Conditions of Agreement (GCA). </w:t>
      </w:r>
    </w:p>
    <w:p w14:paraId="6BC02EDC" w14:textId="77777777" w:rsidR="00F46902" w:rsidRDefault="00F46902" w:rsidP="00F46902">
      <w:pPr>
        <w:spacing w:after="0" w:line="259" w:lineRule="auto"/>
        <w:ind w:left="20"/>
      </w:pPr>
      <w:r>
        <w:rPr>
          <w:rFonts w:ascii="Calibri" w:eastAsia="Calibri" w:hAnsi="Calibri" w:cs="Calibri"/>
          <w:noProof/>
        </w:rPr>
        <mc:AlternateContent>
          <mc:Choice Requires="wpg">
            <w:drawing>
              <wp:inline distT="0" distB="0" distL="0" distR="0" wp14:anchorId="6306BB9B" wp14:editId="145816EF">
                <wp:extent cx="1829816" cy="9525"/>
                <wp:effectExtent l="0" t="0" r="0" b="0"/>
                <wp:docPr id="9483" name="Group 9483"/>
                <wp:cNvGraphicFramePr/>
                <a:graphic xmlns:a="http://schemas.openxmlformats.org/drawingml/2006/main">
                  <a:graphicData uri="http://schemas.microsoft.com/office/word/2010/wordprocessingGroup">
                    <wpg:wgp>
                      <wpg:cNvGrpSpPr/>
                      <wpg:grpSpPr>
                        <a:xfrm>
                          <a:off x="0" y="0"/>
                          <a:ext cx="1829816" cy="9525"/>
                          <a:chOff x="0" y="0"/>
                          <a:chExt cx="1829816" cy="9525"/>
                        </a:xfrm>
                      </wpg:grpSpPr>
                      <wps:wsp>
                        <wps:cNvPr id="12127" name="Shape 12127"/>
                        <wps:cNvSpPr/>
                        <wps:spPr>
                          <a:xfrm>
                            <a:off x="0" y="0"/>
                            <a:ext cx="1829816" cy="9525"/>
                          </a:xfrm>
                          <a:custGeom>
                            <a:avLst/>
                            <a:gdLst/>
                            <a:ahLst/>
                            <a:cxnLst/>
                            <a:rect l="0" t="0" r="0" b="0"/>
                            <a:pathLst>
                              <a:path w="1829816" h="9525">
                                <a:moveTo>
                                  <a:pt x="0" y="0"/>
                                </a:moveTo>
                                <a:lnTo>
                                  <a:pt x="1829816" y="0"/>
                                </a:lnTo>
                                <a:lnTo>
                                  <a:pt x="1829816"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pic="http://schemas.openxmlformats.org/drawingml/2006/picture">
            <w:pict w14:anchorId="67868124">
              <v:group id="Group 9483" style="width:144.1pt;height:.75pt;mso-position-horizontal-relative:char;mso-position-vertical-relative:line" coordsize="18298,95" o:spid="_x0000_s1026" w14:anchorId="58F4F5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">
                <v:shape id="Shape 12127" style="position:absolute;width:18298;height:95;visibility:visible;mso-wrap-style:square;v-text-anchor:top" coordsize="1829816,9525" o:spid="_x0000_s1027" fillcolor="black" stroked="f" strokeweight="0" path="m,l1829816,r,9525l,95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">
                  <v:stroke miterlimit="83231f" joinstyle="miter"/>
                  <v:path textboxrect="0,0,1829816,9525" arrowok="t"/>
                </v:shape>
                <w10:anchorlock/>
              </v:group>
            </w:pict>
          </mc:Fallback>
        </mc:AlternateContent>
      </w:r>
      <w:r>
        <w:rPr>
          <w:rFonts w:ascii="Calibri" w:eastAsia="Calibri" w:hAnsi="Calibri" w:cs="Calibri"/>
        </w:rPr>
        <w:t xml:space="preserve"> </w:t>
      </w:r>
    </w:p>
    <w:p w14:paraId="46D291BA" w14:textId="77777777" w:rsidR="00F46902" w:rsidRDefault="00F46902" w:rsidP="00F46902">
      <w:pPr>
        <w:numPr>
          <w:ilvl w:val="1"/>
          <w:numId w:val="145"/>
        </w:numPr>
        <w:spacing w:after="222" w:line="250" w:lineRule="auto"/>
        <w:ind w:left="2182" w:hanging="360"/>
        <w:jc w:val="both"/>
      </w:pPr>
      <w:r>
        <w:t xml:space="preserve">Any other document or addenda required under or appended to the GCA or SCA. </w:t>
      </w:r>
    </w:p>
    <w:p w14:paraId="172D6450" w14:textId="77777777" w:rsidR="00F46902" w:rsidRDefault="00F46902" w:rsidP="00F46902">
      <w:pPr>
        <w:numPr>
          <w:ilvl w:val="0"/>
          <w:numId w:val="145"/>
        </w:numPr>
        <w:spacing w:after="222" w:line="250" w:lineRule="auto"/>
        <w:ind w:hanging="360"/>
        <w:jc w:val="both"/>
      </w:pPr>
      <w:r>
        <w:t xml:space="preserve">In the event of any discrepancy or inconsistency among the provisions of the Agreement Documents, they shall prevail in the order listed above.  </w:t>
      </w:r>
    </w:p>
    <w:p w14:paraId="436E1F70" w14:textId="77777777" w:rsidR="00F46902" w:rsidRDefault="00F46902" w:rsidP="00F46902">
      <w:pPr>
        <w:numPr>
          <w:ilvl w:val="0"/>
          <w:numId w:val="145"/>
        </w:numPr>
        <w:spacing w:after="222" w:line="250" w:lineRule="auto"/>
        <w:ind w:hanging="360"/>
        <w:jc w:val="both"/>
      </w:pPr>
      <w:r>
        <w:t xml:space="preserve">The effective date of this Agreement shall be the date on which it has been signed by the authorized representative of the last of the Parties to sign, as indicated below. The same date shall also be incorporated in the SCA. </w:t>
      </w:r>
      <w:r>
        <w:rPr>
          <w:u w:val="single" w:color="000000"/>
        </w:rPr>
        <w:t>For avoidance of doubt,</w:t>
      </w:r>
      <w:r>
        <w:t xml:space="preserve"> within the effective period of this Agreement, the effective date of each Service Request shall be the date on which the </w:t>
      </w:r>
      <w:r>
        <w:rPr>
          <w:rFonts w:ascii="Roboto" w:eastAsia="Roboto" w:hAnsi="Roboto" w:cs="Roboto"/>
        </w:rPr>
        <w:t xml:space="preserve">Consultant signs the acknowledgement part under IsDB’s Service Request in the form provided </w:t>
      </w:r>
      <w:r>
        <w:t xml:space="preserve">in Part (3) of Appendix (A).   </w:t>
      </w:r>
    </w:p>
    <w:p w14:paraId="72B8E560" w14:textId="77777777" w:rsidR="00F46902" w:rsidRDefault="00F46902" w:rsidP="00F46902">
      <w:pPr>
        <w:numPr>
          <w:ilvl w:val="0"/>
          <w:numId w:val="145"/>
        </w:numPr>
        <w:spacing w:after="222" w:line="250" w:lineRule="auto"/>
        <w:ind w:hanging="360"/>
        <w:jc w:val="both"/>
      </w:pPr>
      <w:r>
        <w:t xml:space="preserve">In consideration of the payments to be made by IsDB to the Consultant under each Service Request, the Consultant hereby covenants with IsDB to provide the Services and Deliverables, and to remedy defects therein in conformity in all respects with the provisions of the Agreement, and otherwise to comply with its obligations under the Agreement.  </w:t>
      </w:r>
    </w:p>
    <w:p w14:paraId="3A447DF9" w14:textId="77777777" w:rsidR="00F46902" w:rsidRDefault="00F46902" w:rsidP="00F46902">
      <w:pPr>
        <w:numPr>
          <w:ilvl w:val="0"/>
          <w:numId w:val="145"/>
        </w:numPr>
        <w:spacing w:after="222" w:line="250" w:lineRule="auto"/>
        <w:ind w:hanging="360"/>
        <w:jc w:val="both"/>
      </w:pPr>
      <w:r>
        <w:t xml:space="preserve">IsDB hereby agrees to pay the Consultant, in consideration for the execution and completion of Services and Deliverables, and the remedying of defects therein and the performance of its other obligations hereunder, the Agreement Price under each Service Request in accordance with Part (3) of Appendix (A) hereof, or such other sum as may become payable under the provisions of the Agreement at the times and in the manner prescribed by the Agreement.  </w:t>
      </w:r>
    </w:p>
    <w:p w14:paraId="70A19B16" w14:textId="77777777" w:rsidR="00F46902" w:rsidRDefault="00F46902" w:rsidP="00F46902">
      <w:pPr>
        <w:numPr>
          <w:ilvl w:val="0"/>
          <w:numId w:val="145"/>
        </w:numPr>
        <w:spacing w:after="192" w:line="250" w:lineRule="auto"/>
        <w:ind w:hanging="360"/>
        <w:jc w:val="both"/>
      </w:pPr>
      <w:r>
        <w:t>This Agreement and any of the other Agreement Documents to be executed and delivered pursuant to this Agreement may be executed in one or more counterparts, each of which will be deemed to be an original copy and all of which, when taken together, will be deemed to constitute one and the same agreement or document, and will be effective when counterparts have been signed by each of the Parties and delivered to the other Party.  Each Party agrees that the electronic signatures, whether digital or encrypted, of the Parties included in this Agreement are intended to authenticate this writing and to have the same force and effect as manual signatures. Delivery of a copy of this Agreement or any other document contemplated hereby, bearing an original manual or el</w:t>
      </w:r>
      <w:r>
        <w:rPr>
          <w:rFonts w:ascii="Roboto" w:eastAsia="Roboto" w:hAnsi="Roboto" w:cs="Roboto"/>
        </w:rPr>
        <w:t xml:space="preserve">ectronic signature, by electronic mail in “portable document format” (“.pdf”) or similar format intended to preserve the original graphic and </w:t>
      </w:r>
      <w:r>
        <w:t xml:space="preserve">pictorial appearance of a document, or through the use of electronic signature software will have the same effect as physical delivery of the paper document bearing an original signature.  </w:t>
      </w:r>
    </w:p>
    <w:p w14:paraId="02C78ED6" w14:textId="77777777" w:rsidR="00F46902" w:rsidRDefault="00F46902" w:rsidP="00F46902">
      <w:pPr>
        <w:ind w:left="15"/>
      </w:pPr>
      <w:r>
        <w:rPr>
          <w:rFonts w:ascii="Roboto" w:eastAsia="Roboto" w:hAnsi="Roboto" w:cs="Roboto"/>
          <w:b/>
        </w:rPr>
        <w:t>IN WITNESS</w:t>
      </w:r>
      <w:r>
        <w:t xml:space="preserve"> whereof, the Parties hereto have caused this Agreement to be executed by their duly </w:t>
      </w:r>
    </w:p>
    <w:p w14:paraId="3CBF542D" w14:textId="77777777" w:rsidR="00F46902" w:rsidRDefault="00F46902" w:rsidP="00F46902">
      <w:pPr>
        <w:sectPr w:rsidR="00F46902" w:rsidSect="00B84367">
          <w:headerReference w:type="even" r:id="rId22"/>
          <w:headerReference w:type="default" r:id="rId23"/>
          <w:footerReference w:type="even" r:id="rId24"/>
          <w:footerReference w:type="default" r:id="rId25"/>
          <w:headerReference w:type="first" r:id="rId26"/>
          <w:footerReference w:type="first" r:id="rId27"/>
          <w:pgSz w:w="11905" w:h="16840"/>
          <w:pgMar w:top="1440" w:right="1433" w:bottom="1438" w:left="1421" w:header="345" w:footer="716" w:gutter="0"/>
          <w:cols w:space="720"/>
        </w:sectPr>
      </w:pPr>
    </w:p>
    <w:p w14:paraId="130D112D" w14:textId="77777777" w:rsidR="00F46902" w:rsidRDefault="00F46902" w:rsidP="00F46902">
      <w:pPr>
        <w:spacing w:after="189"/>
        <w:ind w:left="15"/>
      </w:pPr>
      <w:r>
        <w:t xml:space="preserve">authorized representatives on the dates given below.  </w:t>
      </w:r>
    </w:p>
    <w:p w14:paraId="7758B91F" w14:textId="77777777" w:rsidR="00F46902" w:rsidRDefault="00F46902" w:rsidP="00F46902">
      <w:pPr>
        <w:spacing w:after="8"/>
        <w:ind w:left="110"/>
      </w:pPr>
      <w:r>
        <w:rPr>
          <w:rFonts w:ascii="Roboto" w:eastAsia="Roboto" w:hAnsi="Roboto" w:cs="Roboto"/>
          <w:b/>
        </w:rPr>
        <w:t xml:space="preserve">Signed for and on behalf of  </w:t>
      </w:r>
    </w:p>
    <w:p w14:paraId="21C2C8EF" w14:textId="77777777" w:rsidR="00F46902" w:rsidRDefault="00F46902" w:rsidP="00F46902">
      <w:pPr>
        <w:spacing w:after="8"/>
        <w:ind w:left="110"/>
      </w:pPr>
      <w:r>
        <w:rPr>
          <w:rFonts w:ascii="Roboto" w:eastAsia="Roboto" w:hAnsi="Roboto" w:cs="Roboto"/>
          <w:b/>
        </w:rPr>
        <w:t xml:space="preserve">Islamic Development Bank </w:t>
      </w:r>
    </w:p>
    <w:p w14:paraId="48A3373D" w14:textId="77777777" w:rsidR="00F46902" w:rsidRDefault="00F46902" w:rsidP="00F46902">
      <w:pPr>
        <w:spacing w:after="0" w:line="259" w:lineRule="auto"/>
        <w:ind w:left="115"/>
      </w:pPr>
      <w:r>
        <w:t xml:space="preserve"> </w:t>
      </w:r>
    </w:p>
    <w:p w14:paraId="388B04C4" w14:textId="77777777" w:rsidR="00F46902" w:rsidRDefault="00F46902" w:rsidP="00F46902">
      <w:pPr>
        <w:spacing w:after="0" w:line="259" w:lineRule="auto"/>
        <w:ind w:left="115"/>
      </w:pPr>
      <w:r>
        <w:t xml:space="preserve"> </w:t>
      </w:r>
    </w:p>
    <w:p w14:paraId="4842925E" w14:textId="77777777" w:rsidR="00F46902" w:rsidRDefault="00F46902" w:rsidP="00F46902">
      <w:pPr>
        <w:pBdr>
          <w:bottom w:val="single" w:sz="12" w:space="1" w:color="auto"/>
        </w:pBdr>
        <w:spacing w:after="0" w:line="259" w:lineRule="auto"/>
        <w:ind w:left="115"/>
      </w:pPr>
      <w:r>
        <w:t xml:space="preserve"> </w:t>
      </w:r>
    </w:p>
    <w:p w14:paraId="3CF5FEB5" w14:textId="77777777" w:rsidR="00F46902" w:rsidRDefault="00F46902" w:rsidP="00F46902">
      <w:pPr>
        <w:spacing w:after="0" w:line="240" w:lineRule="auto"/>
        <w:ind w:left="115" w:right="1962"/>
      </w:pPr>
      <w:r>
        <w:t xml:space="preserve"> </w:t>
      </w:r>
    </w:p>
    <w:p w14:paraId="4439486F" w14:textId="77777777" w:rsidR="00F46902" w:rsidRDefault="00F46902" w:rsidP="00F46902">
      <w:pPr>
        <w:spacing w:after="0" w:line="240" w:lineRule="auto"/>
        <w:ind w:left="115" w:right="1962"/>
        <w:rPr>
          <w:rFonts w:ascii="Arial" w:eastAsia="Arial" w:hAnsi="Arial" w:cs="Arial"/>
        </w:rPr>
      </w:pPr>
      <w:r>
        <w:rPr>
          <w:rFonts w:ascii="Arial" w:eastAsia="Arial" w:hAnsi="Arial" w:cs="Arial"/>
        </w:rPr>
        <w:t xml:space="preserve">insert name   </w:t>
      </w:r>
    </w:p>
    <w:p w14:paraId="649CACA1" w14:textId="77777777" w:rsidR="00F46902" w:rsidRDefault="00F46902" w:rsidP="00F46902">
      <w:pPr>
        <w:spacing w:after="0" w:line="240" w:lineRule="auto"/>
        <w:ind w:left="115" w:right="1962"/>
        <w:rPr>
          <w:rFonts w:ascii="Arial" w:eastAsia="Arial" w:hAnsi="Arial" w:cs="Arial"/>
        </w:rPr>
      </w:pPr>
      <w:r>
        <w:rPr>
          <w:rFonts w:ascii="Arial" w:eastAsia="Arial" w:hAnsi="Arial" w:cs="Arial"/>
        </w:rPr>
        <w:t xml:space="preserve">insert position   </w:t>
      </w:r>
    </w:p>
    <w:p w14:paraId="69978250" w14:textId="77777777" w:rsidR="00F46902" w:rsidRDefault="00F46902" w:rsidP="00F46902">
      <w:pPr>
        <w:spacing w:after="0" w:line="240" w:lineRule="auto"/>
        <w:ind w:left="115" w:right="1962"/>
      </w:pPr>
      <w:r>
        <w:t xml:space="preserve">Date: </w:t>
      </w:r>
    </w:p>
    <w:tbl>
      <w:tblPr>
        <w:tblStyle w:val="TableGrid0"/>
        <w:tblpPr w:vertAnchor="text" w:horzAnchor="margin" w:tblpX="-279" w:tblpY="426"/>
        <w:tblOverlap w:val="never"/>
        <w:tblW w:w="9627" w:type="dxa"/>
        <w:tblInd w:w="0" w:type="dxa"/>
        <w:tblCellMar>
          <w:left w:w="109" w:type="dxa"/>
          <w:bottom w:w="5" w:type="dxa"/>
          <w:right w:w="66" w:type="dxa"/>
        </w:tblCellMar>
        <w:tblLook w:val="04A0" w:firstRow="1" w:lastRow="0" w:firstColumn="1" w:lastColumn="0" w:noHBand="0" w:noVBand="1"/>
      </w:tblPr>
      <w:tblGrid>
        <w:gridCol w:w="9627"/>
      </w:tblGrid>
      <w:tr w:rsidR="00F46902" w14:paraId="41824BC2" w14:textId="77777777" w:rsidTr="00321794">
        <w:trPr>
          <w:trHeight w:val="713"/>
        </w:trPr>
        <w:tc>
          <w:tcPr>
            <w:tcW w:w="9627"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746F317E" w14:textId="77777777" w:rsidR="00F46902" w:rsidRDefault="00F46902" w:rsidP="00321794">
            <w:pPr>
              <w:spacing w:after="0" w:line="259" w:lineRule="auto"/>
              <w:ind w:left="28"/>
              <w:jc w:val="center"/>
            </w:pPr>
            <w:r>
              <w:rPr>
                <w:rFonts w:ascii="Roboto" w:eastAsia="Roboto" w:hAnsi="Roboto" w:cs="Roboto"/>
                <w:b/>
              </w:rPr>
              <w:t xml:space="preserve">APPENDIX (A) TO AGREEMENT FORM </w:t>
            </w:r>
          </w:p>
          <w:p w14:paraId="68CAA755" w14:textId="77777777" w:rsidR="00F46902" w:rsidRDefault="00F46902" w:rsidP="00321794">
            <w:pPr>
              <w:spacing w:after="0" w:line="259" w:lineRule="auto"/>
              <w:ind w:left="33"/>
              <w:jc w:val="center"/>
            </w:pPr>
            <w:r>
              <w:rPr>
                <w:rFonts w:ascii="Roboto" w:eastAsia="Roboto" w:hAnsi="Roboto" w:cs="Roboto"/>
                <w:b/>
              </w:rPr>
              <w:t xml:space="preserve">Special Conditions of Agreement (SCA) </w:t>
            </w:r>
          </w:p>
        </w:tc>
      </w:tr>
      <w:tr w:rsidR="00F46902" w14:paraId="48C26BB1" w14:textId="77777777" w:rsidTr="00321794">
        <w:trPr>
          <w:trHeight w:val="1317"/>
        </w:trPr>
        <w:tc>
          <w:tcPr>
            <w:tcW w:w="9627" w:type="dxa"/>
            <w:tcBorders>
              <w:top w:val="single" w:sz="4" w:space="0" w:color="000000"/>
              <w:left w:val="single" w:sz="4" w:space="0" w:color="000000"/>
              <w:bottom w:val="single" w:sz="4" w:space="0" w:color="000000"/>
              <w:right w:val="single" w:sz="4" w:space="0" w:color="000000"/>
            </w:tcBorders>
            <w:vAlign w:val="bottom"/>
          </w:tcPr>
          <w:p w14:paraId="3EA13030" w14:textId="77777777" w:rsidR="00F46902" w:rsidRDefault="00F46902" w:rsidP="00321794">
            <w:pPr>
              <w:spacing w:after="0" w:line="259" w:lineRule="auto"/>
              <w:ind w:left="15" w:right="45" w:hanging="15"/>
            </w:pPr>
            <w:r>
              <w:t>The following Special Conditions of Agreement (</w:t>
            </w:r>
            <w:r>
              <w:rPr>
                <w:rFonts w:ascii="Roboto" w:eastAsia="Roboto" w:hAnsi="Roboto" w:cs="Roboto"/>
                <w:b/>
              </w:rPr>
              <w:t>SCA</w:t>
            </w:r>
            <w:r>
              <w:t>), read in conjunction with the General Conditions of Agreement (</w:t>
            </w:r>
            <w:r>
              <w:rPr>
                <w:rFonts w:ascii="Roboto" w:eastAsia="Roboto" w:hAnsi="Roboto" w:cs="Roboto"/>
                <w:b/>
              </w:rPr>
              <w:t>GCA</w:t>
            </w:r>
            <w:r>
              <w:t xml:space="preserve">) and other Agreement Documents listed therein and/or in the Agreement Form, is a complete document expressing the rights and obligations of IsDB and the Consultant. The purpose of the SCA is to detail specific technical, commercial and operational arrangements for a particular corporate procurement under the Agreement. To that extent, whenever there is conflict between the provisions of the </w:t>
            </w:r>
          </w:p>
        </w:tc>
      </w:tr>
    </w:tbl>
    <w:p w14:paraId="65AA3F5D" w14:textId="77777777" w:rsidR="00F46902" w:rsidRDefault="00F46902" w:rsidP="00F46902">
      <w:pPr>
        <w:spacing w:after="0" w:line="259" w:lineRule="auto"/>
        <w:ind w:left="5"/>
      </w:pPr>
      <w:r>
        <w:t xml:space="preserve"> </w:t>
      </w:r>
    </w:p>
    <w:p w14:paraId="4F4DB95D" w14:textId="77777777" w:rsidR="00F46902" w:rsidRDefault="00F46902" w:rsidP="00F46902">
      <w:pPr>
        <w:spacing w:after="0" w:line="259" w:lineRule="auto"/>
        <w:rPr>
          <w:rFonts w:ascii="Roboto" w:eastAsia="Roboto" w:hAnsi="Roboto" w:cs="Roboto"/>
          <w:b/>
        </w:rPr>
      </w:pPr>
    </w:p>
    <w:p w14:paraId="73CCF1CF" w14:textId="77777777" w:rsidR="00F46902" w:rsidRDefault="00F46902" w:rsidP="00F46902">
      <w:pPr>
        <w:spacing w:after="0" w:line="259" w:lineRule="auto"/>
      </w:pPr>
      <w:r>
        <w:rPr>
          <w:rFonts w:ascii="Roboto" w:eastAsia="Roboto" w:hAnsi="Roboto" w:cs="Roboto"/>
          <w:b/>
        </w:rPr>
        <w:t xml:space="preserve">Signed by </w:t>
      </w:r>
      <w:r>
        <w:rPr>
          <w:rFonts w:ascii="Arial" w:eastAsia="Arial" w:hAnsi="Arial" w:cs="Arial"/>
        </w:rPr>
        <w:t xml:space="preserve">insert here  </w:t>
      </w:r>
      <w:r>
        <w:rPr>
          <w:rFonts w:ascii="Roboto" w:eastAsia="Roboto" w:hAnsi="Roboto" w:cs="Roboto"/>
          <w:b/>
        </w:rPr>
        <w:t xml:space="preserve"> </w:t>
      </w:r>
    </w:p>
    <w:p w14:paraId="186587EA" w14:textId="77777777" w:rsidR="00F46902" w:rsidRDefault="00F46902" w:rsidP="00F46902">
      <w:pPr>
        <w:spacing w:after="0" w:line="259" w:lineRule="auto"/>
      </w:pPr>
      <w:r>
        <w:t xml:space="preserve"> </w:t>
      </w:r>
    </w:p>
    <w:p w14:paraId="0A1BDD46" w14:textId="77777777" w:rsidR="00F46902" w:rsidRDefault="00F46902" w:rsidP="00F46902">
      <w:pPr>
        <w:spacing w:after="0" w:line="259" w:lineRule="auto"/>
        <w:ind w:left="101"/>
        <w:jc w:val="center"/>
      </w:pPr>
      <w:r>
        <w:t xml:space="preserve"> </w:t>
      </w:r>
    </w:p>
    <w:p w14:paraId="6A0481EC" w14:textId="77777777" w:rsidR="00F46902" w:rsidRDefault="00F46902" w:rsidP="00F46902">
      <w:pPr>
        <w:spacing w:after="0" w:line="259" w:lineRule="auto"/>
        <w:ind w:left="101"/>
        <w:jc w:val="center"/>
      </w:pPr>
      <w:r>
        <w:t xml:space="preserve"> </w:t>
      </w:r>
    </w:p>
    <w:p w14:paraId="49F91D1D" w14:textId="77777777" w:rsidR="00F46902" w:rsidRDefault="00F46902" w:rsidP="00F46902">
      <w:pPr>
        <w:spacing w:after="0" w:line="259" w:lineRule="auto"/>
        <w:ind w:left="101"/>
        <w:jc w:val="center"/>
      </w:pPr>
      <w:r>
        <w:t xml:space="preserve"> </w:t>
      </w:r>
    </w:p>
    <w:p w14:paraId="74DECE54" w14:textId="77777777" w:rsidR="00F46902" w:rsidRDefault="00F46902" w:rsidP="00F46902">
      <w:pPr>
        <w:spacing w:after="8"/>
        <w:ind w:left="15"/>
      </w:pPr>
      <w:r>
        <w:t xml:space="preserve">__________________________ </w:t>
      </w:r>
    </w:p>
    <w:p w14:paraId="229E62D4" w14:textId="77777777" w:rsidR="00F46902" w:rsidRDefault="00F46902" w:rsidP="00F46902">
      <w:pPr>
        <w:spacing w:after="0" w:line="259" w:lineRule="auto"/>
      </w:pPr>
      <w:r>
        <w:t xml:space="preserve"> </w:t>
      </w:r>
    </w:p>
    <w:p w14:paraId="314231AA" w14:textId="77777777" w:rsidR="00F46902" w:rsidRDefault="00F46902" w:rsidP="00F46902">
      <w:pPr>
        <w:spacing w:after="8"/>
        <w:ind w:left="15"/>
      </w:pPr>
      <w:r>
        <w:t xml:space="preserve">Date: </w:t>
      </w:r>
    </w:p>
    <w:p w14:paraId="537807A5" w14:textId="77777777" w:rsidR="00F46902" w:rsidRDefault="00F46902" w:rsidP="00F46902">
      <w:pPr>
        <w:sectPr w:rsidR="00F46902" w:rsidSect="00B84367">
          <w:type w:val="continuous"/>
          <w:pgSz w:w="11905" w:h="16840"/>
          <w:pgMar w:top="1440" w:right="1531" w:bottom="1440" w:left="1436" w:header="720" w:footer="720" w:gutter="0"/>
          <w:cols w:num="2" w:space="720" w:equalWidth="0">
            <w:col w:w="4747" w:space="1810"/>
            <w:col w:w="2381"/>
          </w:cols>
        </w:sectPr>
      </w:pPr>
    </w:p>
    <w:p w14:paraId="3ECA2A52" w14:textId="77777777" w:rsidR="00F46902" w:rsidRDefault="00F46902" w:rsidP="00F46902">
      <w:pPr>
        <w:spacing w:after="0" w:line="259" w:lineRule="auto"/>
        <w:ind w:left="-1440" w:right="10465"/>
      </w:pPr>
    </w:p>
    <w:tbl>
      <w:tblPr>
        <w:tblStyle w:val="TableGrid0"/>
        <w:tblW w:w="9627" w:type="dxa"/>
        <w:tblInd w:w="-298" w:type="dxa"/>
        <w:tblCellMar>
          <w:left w:w="105" w:type="dxa"/>
          <w:right w:w="65" w:type="dxa"/>
        </w:tblCellMar>
        <w:tblLook w:val="04A0" w:firstRow="1" w:lastRow="0" w:firstColumn="1" w:lastColumn="0" w:noHBand="0" w:noVBand="1"/>
      </w:tblPr>
      <w:tblGrid>
        <w:gridCol w:w="1544"/>
        <w:gridCol w:w="8083"/>
      </w:tblGrid>
      <w:tr w:rsidR="00F46902" w14:paraId="10D41312" w14:textId="77777777" w:rsidTr="00321794">
        <w:trPr>
          <w:trHeight w:val="955"/>
        </w:trPr>
        <w:tc>
          <w:tcPr>
            <w:tcW w:w="9627" w:type="dxa"/>
            <w:gridSpan w:val="2"/>
            <w:tcBorders>
              <w:top w:val="single" w:sz="4" w:space="0" w:color="000000"/>
              <w:left w:val="single" w:sz="4" w:space="0" w:color="000000"/>
              <w:bottom w:val="single" w:sz="4" w:space="0" w:color="000000"/>
              <w:right w:val="single" w:sz="4" w:space="0" w:color="000000"/>
            </w:tcBorders>
            <w:vAlign w:val="center"/>
          </w:tcPr>
          <w:p w14:paraId="6CC65C69" w14:textId="77777777" w:rsidR="00F46902" w:rsidRDefault="00F46902" w:rsidP="00321794">
            <w:pPr>
              <w:spacing w:after="0" w:line="259" w:lineRule="auto"/>
              <w:ind w:left="19" w:right="46"/>
            </w:pPr>
            <w:r>
              <w:t xml:space="preserve">SCA and the GCA, the provisions of the SCA shall prevail over those in GCA. For all legal matters, the provisions of the GCA shall prevail unless otherwise specifically cleared by IsDB Legal Department and agreed between the Parties through an amendment under the SCA or a duly signed addendum. </w:t>
            </w:r>
          </w:p>
        </w:tc>
      </w:tr>
      <w:tr w:rsidR="00F46902" w14:paraId="1CCFFDA5" w14:textId="77777777" w:rsidTr="00321794">
        <w:trPr>
          <w:trHeight w:val="710"/>
        </w:trPr>
        <w:tc>
          <w:tcPr>
            <w:tcW w:w="9627" w:type="dxa"/>
            <w:gridSpan w:val="2"/>
            <w:tcBorders>
              <w:top w:val="single" w:sz="4" w:space="0" w:color="000000"/>
              <w:left w:val="single" w:sz="4" w:space="0" w:color="000000"/>
              <w:bottom w:val="single" w:sz="4" w:space="0" w:color="000000"/>
              <w:right w:val="single" w:sz="4" w:space="0" w:color="000000"/>
            </w:tcBorders>
            <w:shd w:val="clear" w:color="auto" w:fill="EAF1DD"/>
            <w:vAlign w:val="center"/>
          </w:tcPr>
          <w:p w14:paraId="32EC54CF" w14:textId="77777777" w:rsidR="00F46902" w:rsidRDefault="00F46902" w:rsidP="00321794">
            <w:pPr>
              <w:spacing w:after="0" w:line="259" w:lineRule="auto"/>
              <w:ind w:left="34"/>
              <w:jc w:val="center"/>
            </w:pPr>
            <w:r>
              <w:rPr>
                <w:rFonts w:ascii="Roboto" w:eastAsia="Roboto" w:hAnsi="Roboto" w:cs="Roboto"/>
                <w:b/>
              </w:rPr>
              <w:t xml:space="preserve">SCA – PART (1) </w:t>
            </w:r>
          </w:p>
          <w:p w14:paraId="2F7E56AD" w14:textId="77777777" w:rsidR="00F46902" w:rsidRDefault="00F46902" w:rsidP="00321794">
            <w:pPr>
              <w:spacing w:after="0" w:line="259" w:lineRule="auto"/>
              <w:ind w:left="19"/>
              <w:jc w:val="center"/>
            </w:pPr>
            <w:r>
              <w:rPr>
                <w:rFonts w:ascii="Roboto" w:eastAsia="Roboto" w:hAnsi="Roboto" w:cs="Roboto"/>
                <w:b/>
              </w:rPr>
              <w:t xml:space="preserve">Table of Key Amendments of, and Supplements to, Sections in the General Conditions of Agreement </w:t>
            </w:r>
          </w:p>
        </w:tc>
      </w:tr>
      <w:tr w:rsidR="00F46902" w14:paraId="50F1600D" w14:textId="77777777" w:rsidTr="00321794">
        <w:trPr>
          <w:trHeight w:val="474"/>
        </w:trPr>
        <w:tc>
          <w:tcPr>
            <w:tcW w:w="1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24271C3" w14:textId="77777777" w:rsidR="00F46902" w:rsidRDefault="00F46902" w:rsidP="00321794">
            <w:pPr>
              <w:spacing w:after="0" w:line="259" w:lineRule="auto"/>
              <w:ind w:left="14"/>
            </w:pPr>
            <w:r>
              <w:rPr>
                <w:rFonts w:ascii="Roboto" w:eastAsia="Roboto" w:hAnsi="Roboto" w:cs="Roboto"/>
                <w:b/>
              </w:rPr>
              <w:t>GCA Section #</w:t>
            </w:r>
            <w:r>
              <w:t xml:space="preserve"> </w:t>
            </w:r>
          </w:p>
        </w:tc>
        <w:tc>
          <w:tcPr>
            <w:tcW w:w="808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A134956" w14:textId="77777777" w:rsidR="00F46902" w:rsidRDefault="00F46902" w:rsidP="00321794">
            <w:pPr>
              <w:spacing w:after="0" w:line="259" w:lineRule="auto"/>
              <w:ind w:left="24"/>
              <w:jc w:val="center"/>
            </w:pPr>
            <w:r>
              <w:rPr>
                <w:rFonts w:ascii="Roboto" w:eastAsia="Roboto" w:hAnsi="Roboto" w:cs="Roboto"/>
                <w:b/>
              </w:rPr>
              <w:t xml:space="preserve">Title/Subject/Description </w:t>
            </w:r>
          </w:p>
        </w:tc>
      </w:tr>
      <w:tr w:rsidR="00F46902" w14:paraId="1C320587" w14:textId="77777777" w:rsidTr="00321794">
        <w:trPr>
          <w:trHeight w:val="2157"/>
        </w:trPr>
        <w:tc>
          <w:tcPr>
            <w:tcW w:w="1544" w:type="dxa"/>
            <w:tcBorders>
              <w:top w:val="single" w:sz="4" w:space="0" w:color="000000"/>
              <w:left w:val="single" w:sz="4" w:space="0" w:color="000000"/>
              <w:bottom w:val="single" w:sz="4" w:space="0" w:color="000000"/>
              <w:right w:val="single" w:sz="4" w:space="0" w:color="000000"/>
            </w:tcBorders>
            <w:vAlign w:val="center"/>
          </w:tcPr>
          <w:p w14:paraId="56FEBDA5" w14:textId="77777777" w:rsidR="00F46902" w:rsidRDefault="00F46902" w:rsidP="00321794">
            <w:pPr>
              <w:spacing w:after="0" w:line="259" w:lineRule="auto"/>
              <w:ind w:right="43"/>
              <w:jc w:val="center"/>
            </w:pPr>
            <w:r>
              <w:rPr>
                <w:rFonts w:ascii="Roboto" w:eastAsia="Roboto" w:hAnsi="Roboto" w:cs="Roboto"/>
                <w:b/>
              </w:rPr>
              <w:t xml:space="preserve">1.1 and 4 </w:t>
            </w:r>
          </w:p>
        </w:tc>
        <w:tc>
          <w:tcPr>
            <w:tcW w:w="8082" w:type="dxa"/>
            <w:tcBorders>
              <w:top w:val="single" w:sz="4" w:space="0" w:color="000000"/>
              <w:left w:val="single" w:sz="4" w:space="0" w:color="000000"/>
              <w:bottom w:val="single" w:sz="4" w:space="0" w:color="000000"/>
              <w:right w:val="single" w:sz="4" w:space="0" w:color="000000"/>
            </w:tcBorders>
            <w:vAlign w:val="center"/>
          </w:tcPr>
          <w:p w14:paraId="05BE4480" w14:textId="77777777" w:rsidR="00F46902" w:rsidRDefault="00F46902" w:rsidP="00321794">
            <w:pPr>
              <w:spacing w:after="132" w:line="259" w:lineRule="auto"/>
            </w:pPr>
            <w:r>
              <w:rPr>
                <w:rFonts w:ascii="Roboto" w:eastAsia="Roboto" w:hAnsi="Roboto" w:cs="Roboto"/>
                <w:b/>
                <w:u w:val="single" w:color="000000"/>
              </w:rPr>
              <w:t>Agreement Period – Commencement, Completion of the Services, and Delay</w:t>
            </w:r>
            <w:r>
              <w:rPr>
                <w:rFonts w:ascii="Roboto" w:eastAsia="Roboto" w:hAnsi="Roboto" w:cs="Roboto"/>
                <w:b/>
              </w:rPr>
              <w:t xml:space="preserve"> </w:t>
            </w:r>
          </w:p>
          <w:p w14:paraId="6F56A901" w14:textId="77777777" w:rsidR="00F46902" w:rsidRDefault="00F46902" w:rsidP="00F46902">
            <w:pPr>
              <w:numPr>
                <w:ilvl w:val="0"/>
                <w:numId w:val="146"/>
              </w:numPr>
              <w:spacing w:after="12" w:line="259" w:lineRule="auto"/>
              <w:ind w:hanging="360"/>
            </w:pPr>
            <w:r>
              <w:t xml:space="preserve">The Commencement date of the Agreement is: Please Select </w:t>
            </w:r>
          </w:p>
          <w:p w14:paraId="6A9E88A4" w14:textId="77777777" w:rsidR="00F46902" w:rsidRDefault="00F46902" w:rsidP="00F46902">
            <w:pPr>
              <w:numPr>
                <w:ilvl w:val="0"/>
                <w:numId w:val="146"/>
              </w:numPr>
              <w:spacing w:after="12" w:line="259" w:lineRule="auto"/>
              <w:ind w:hanging="360"/>
            </w:pPr>
            <w:r>
              <w:t xml:space="preserve">The Agreement Period is: insert duration here from the effective date. </w:t>
            </w:r>
          </w:p>
          <w:p w14:paraId="5EECF064" w14:textId="77777777" w:rsidR="00F46902" w:rsidRDefault="00F46902" w:rsidP="00F46902">
            <w:pPr>
              <w:numPr>
                <w:ilvl w:val="0"/>
                <w:numId w:val="146"/>
              </w:numPr>
              <w:spacing w:after="120" w:line="240" w:lineRule="auto"/>
              <w:ind w:hanging="360"/>
            </w:pPr>
            <w:r>
              <w:t xml:space="preserve">The Delivery/Completion Date shall be determined for each Service Request under Part (3) of the SCA. </w:t>
            </w:r>
          </w:p>
          <w:p w14:paraId="42CF0CFC" w14:textId="77777777" w:rsidR="00F46902" w:rsidRDefault="00F46902" w:rsidP="00321794">
            <w:pPr>
              <w:spacing w:after="0" w:line="259" w:lineRule="auto"/>
            </w:pPr>
            <w:r>
              <w:t xml:space="preserve">The Delivery place is the IsDB Premises identified below, or as otherwise determined in Part (3) of the SCA. </w:t>
            </w:r>
          </w:p>
        </w:tc>
      </w:tr>
      <w:tr w:rsidR="00F46902" w14:paraId="5EE56BEF" w14:textId="77777777" w:rsidTr="00321794">
        <w:trPr>
          <w:trHeight w:val="2516"/>
        </w:trPr>
        <w:tc>
          <w:tcPr>
            <w:tcW w:w="1544" w:type="dxa"/>
            <w:tcBorders>
              <w:top w:val="single" w:sz="4" w:space="0" w:color="000000"/>
              <w:left w:val="single" w:sz="4" w:space="0" w:color="000000"/>
              <w:bottom w:val="single" w:sz="4" w:space="0" w:color="000000"/>
              <w:right w:val="single" w:sz="4" w:space="0" w:color="000000"/>
            </w:tcBorders>
            <w:vAlign w:val="center"/>
          </w:tcPr>
          <w:p w14:paraId="460AC7B0" w14:textId="77777777" w:rsidR="00F46902" w:rsidRDefault="00F46902" w:rsidP="00321794">
            <w:pPr>
              <w:spacing w:after="0" w:line="259" w:lineRule="auto"/>
              <w:ind w:right="38"/>
              <w:jc w:val="center"/>
            </w:pPr>
            <w:r>
              <w:rPr>
                <w:rFonts w:ascii="Roboto" w:eastAsia="Roboto" w:hAnsi="Roboto" w:cs="Roboto"/>
                <w:b/>
              </w:rPr>
              <w:t xml:space="preserve">1.1 and 16 </w:t>
            </w:r>
          </w:p>
        </w:tc>
        <w:tc>
          <w:tcPr>
            <w:tcW w:w="8082" w:type="dxa"/>
            <w:tcBorders>
              <w:top w:val="single" w:sz="4" w:space="0" w:color="000000"/>
              <w:left w:val="single" w:sz="4" w:space="0" w:color="000000"/>
              <w:bottom w:val="single" w:sz="4" w:space="0" w:color="000000"/>
              <w:right w:val="single" w:sz="4" w:space="0" w:color="000000"/>
            </w:tcBorders>
            <w:vAlign w:val="center"/>
          </w:tcPr>
          <w:p w14:paraId="269B74E5" w14:textId="77777777" w:rsidR="00F46902" w:rsidRDefault="00F46902" w:rsidP="00321794">
            <w:pPr>
              <w:spacing w:after="131" w:line="259" w:lineRule="auto"/>
            </w:pPr>
            <w:r>
              <w:rPr>
                <w:rFonts w:ascii="Roboto" w:eastAsia="Roboto" w:hAnsi="Roboto" w:cs="Roboto"/>
                <w:b/>
                <w:u w:val="single" w:color="000000"/>
              </w:rPr>
              <w:t>Agreement Price – Remuneration of the Consultant:</w:t>
            </w:r>
            <w:r>
              <w:rPr>
                <w:rFonts w:ascii="Roboto" w:eastAsia="Roboto" w:hAnsi="Roboto" w:cs="Roboto"/>
                <w:b/>
              </w:rPr>
              <w:t xml:space="preserve"> </w:t>
            </w:r>
          </w:p>
          <w:p w14:paraId="34E03362" w14:textId="77777777" w:rsidR="00F46902" w:rsidRDefault="00F46902" w:rsidP="00F46902">
            <w:pPr>
              <w:numPr>
                <w:ilvl w:val="0"/>
                <w:numId w:val="147"/>
              </w:numPr>
              <w:spacing w:after="216" w:line="259" w:lineRule="auto"/>
              <w:ind w:hanging="360"/>
              <w:jc w:val="both"/>
            </w:pPr>
            <w:r>
              <w:t>The currency of the Agreement is: insert type of currency</w:t>
            </w:r>
            <w:r>
              <w:rPr>
                <w:rFonts w:ascii="Calibri" w:eastAsia="Calibri" w:hAnsi="Calibri" w:cs="Calibri"/>
              </w:rPr>
              <w:t>.</w:t>
            </w:r>
            <w:r>
              <w:t xml:space="preserve"> </w:t>
            </w:r>
          </w:p>
          <w:p w14:paraId="1820074D" w14:textId="77777777" w:rsidR="00F46902" w:rsidRDefault="00F46902" w:rsidP="00F46902">
            <w:pPr>
              <w:numPr>
                <w:ilvl w:val="0"/>
                <w:numId w:val="147"/>
              </w:numPr>
              <w:spacing w:after="231" w:line="240" w:lineRule="auto"/>
              <w:ind w:hanging="360"/>
              <w:jc w:val="both"/>
            </w:pPr>
            <w:r>
              <w:t xml:space="preserve">The Agreement Price shall be determined for each Service Request in the form attached in Part (3) of the SCA. </w:t>
            </w:r>
          </w:p>
          <w:p w14:paraId="1FC4E081" w14:textId="77777777" w:rsidR="00F46902" w:rsidRDefault="00F46902" w:rsidP="00F46902">
            <w:pPr>
              <w:numPr>
                <w:ilvl w:val="0"/>
                <w:numId w:val="147"/>
              </w:numPr>
              <w:spacing w:after="0" w:line="259" w:lineRule="auto"/>
              <w:ind w:hanging="360"/>
              <w:jc w:val="both"/>
            </w:pPr>
            <w:r>
              <w:t xml:space="preserve">The Payment Terms and Schedule and other details for each Service Request shall be determined in the Service Request Form provided in Part (3) of the SCA and subject to section 17 of the GCA. </w:t>
            </w:r>
          </w:p>
        </w:tc>
      </w:tr>
      <w:tr w:rsidR="00F46902" w14:paraId="29DF6962" w14:textId="77777777" w:rsidTr="00321794">
        <w:trPr>
          <w:trHeight w:val="4917"/>
        </w:trPr>
        <w:tc>
          <w:tcPr>
            <w:tcW w:w="1544" w:type="dxa"/>
            <w:tcBorders>
              <w:top w:val="single" w:sz="4" w:space="0" w:color="000000"/>
              <w:left w:val="single" w:sz="4" w:space="0" w:color="000000"/>
              <w:bottom w:val="single" w:sz="4" w:space="0" w:color="000000"/>
              <w:right w:val="single" w:sz="4" w:space="0" w:color="000000"/>
            </w:tcBorders>
            <w:vAlign w:val="center"/>
          </w:tcPr>
          <w:p w14:paraId="226A9D12" w14:textId="77777777" w:rsidR="00F46902" w:rsidRDefault="00F46902" w:rsidP="00321794">
            <w:pPr>
              <w:spacing w:after="0" w:line="259" w:lineRule="auto"/>
              <w:ind w:right="48"/>
              <w:jc w:val="center"/>
            </w:pPr>
            <w:r>
              <w:rPr>
                <w:rFonts w:ascii="Roboto" w:eastAsia="Roboto" w:hAnsi="Roboto" w:cs="Roboto"/>
                <w:b/>
              </w:rPr>
              <w:t xml:space="preserve">1.1 and 21 </w:t>
            </w:r>
          </w:p>
        </w:tc>
        <w:tc>
          <w:tcPr>
            <w:tcW w:w="8082" w:type="dxa"/>
            <w:tcBorders>
              <w:top w:val="single" w:sz="4" w:space="0" w:color="000000"/>
              <w:left w:val="single" w:sz="4" w:space="0" w:color="000000"/>
              <w:bottom w:val="single" w:sz="4" w:space="0" w:color="000000"/>
              <w:right w:val="single" w:sz="4" w:space="0" w:color="000000"/>
            </w:tcBorders>
            <w:vAlign w:val="center"/>
          </w:tcPr>
          <w:p w14:paraId="6F188EEF" w14:textId="77777777" w:rsidR="00F46902" w:rsidRDefault="00F46902" w:rsidP="00321794">
            <w:pPr>
              <w:spacing w:after="101" w:line="259" w:lineRule="auto"/>
            </w:pPr>
            <w:r>
              <w:rPr>
                <w:rFonts w:ascii="Roboto" w:eastAsia="Roboto" w:hAnsi="Roboto" w:cs="Roboto"/>
                <w:b/>
                <w:u w:val="single" w:color="000000"/>
              </w:rPr>
              <w:t>Authorized Representatives – Notices – Addresses</w:t>
            </w:r>
            <w:r>
              <w:rPr>
                <w:rFonts w:ascii="Roboto" w:eastAsia="Roboto" w:hAnsi="Roboto" w:cs="Roboto"/>
                <w:b/>
              </w:rPr>
              <w:t xml:space="preserve"> </w:t>
            </w:r>
          </w:p>
          <w:p w14:paraId="1C304709" w14:textId="77777777" w:rsidR="00F46902" w:rsidRDefault="00F46902" w:rsidP="00321794">
            <w:pPr>
              <w:spacing w:after="101" w:line="259" w:lineRule="auto"/>
            </w:pPr>
            <w:r>
              <w:rPr>
                <w:rFonts w:ascii="Roboto" w:eastAsia="Roboto" w:hAnsi="Roboto" w:cs="Roboto"/>
                <w:b/>
                <w:u w:val="single" w:color="000000"/>
              </w:rPr>
              <w:t xml:space="preserve">For Islamic Development Bank (IsDB):  </w:t>
            </w:r>
            <w:r>
              <w:t xml:space="preserve">Please select. </w:t>
            </w:r>
          </w:p>
          <w:p w14:paraId="0321E071" w14:textId="77777777" w:rsidR="00F46902" w:rsidRDefault="00F46902" w:rsidP="00321794">
            <w:pPr>
              <w:spacing w:after="101" w:line="259" w:lineRule="auto"/>
              <w:ind w:left="721"/>
            </w:pPr>
            <w:r>
              <w:t xml:space="preserve">Attention:      insert here   </w:t>
            </w:r>
          </w:p>
          <w:p w14:paraId="45ABFD0F" w14:textId="77777777" w:rsidR="00F46902" w:rsidRDefault="00F46902" w:rsidP="00321794">
            <w:pPr>
              <w:spacing w:after="101" w:line="259" w:lineRule="auto"/>
              <w:ind w:left="721"/>
            </w:pPr>
            <w:r>
              <w:t xml:space="preserve">Telephone:   insert here  </w:t>
            </w:r>
          </w:p>
          <w:p w14:paraId="7217F028" w14:textId="77777777" w:rsidR="00F46902" w:rsidRDefault="00F46902" w:rsidP="00321794">
            <w:pPr>
              <w:spacing w:after="101" w:line="259" w:lineRule="auto"/>
              <w:ind w:left="721"/>
            </w:pPr>
            <w:r>
              <w:t xml:space="preserve">Fax:                 insert here  </w:t>
            </w:r>
          </w:p>
          <w:p w14:paraId="1B6518DB" w14:textId="77777777" w:rsidR="00F46902" w:rsidRDefault="00F46902" w:rsidP="00321794">
            <w:pPr>
              <w:spacing w:after="101" w:line="259" w:lineRule="auto"/>
              <w:ind w:left="721"/>
            </w:pPr>
            <w:r>
              <w:t xml:space="preserve">Email:             insert here  </w:t>
            </w:r>
          </w:p>
          <w:p w14:paraId="107759CF" w14:textId="77777777" w:rsidR="00F46902" w:rsidRDefault="00F46902" w:rsidP="00321794">
            <w:pPr>
              <w:spacing w:after="101" w:line="259" w:lineRule="auto"/>
            </w:pPr>
            <w:r>
              <w:rPr>
                <w:rFonts w:ascii="Roboto" w:eastAsia="Roboto" w:hAnsi="Roboto" w:cs="Roboto"/>
                <w:b/>
              </w:rPr>
              <w:t>For the Consultant</w:t>
            </w:r>
            <w:r>
              <w:t xml:space="preserve">:   insert full address of the consultant here   </w:t>
            </w:r>
          </w:p>
          <w:p w14:paraId="4DBD2248" w14:textId="77777777" w:rsidR="00F46902" w:rsidRDefault="00F46902" w:rsidP="00321794">
            <w:pPr>
              <w:spacing w:after="101" w:line="259" w:lineRule="auto"/>
              <w:ind w:left="721"/>
            </w:pPr>
            <w:r>
              <w:t xml:space="preserve">Attention:      insert here   </w:t>
            </w:r>
          </w:p>
          <w:p w14:paraId="6BD8F3F4" w14:textId="77777777" w:rsidR="00F46902" w:rsidRDefault="00F46902" w:rsidP="00321794">
            <w:pPr>
              <w:spacing w:after="101" w:line="259" w:lineRule="auto"/>
              <w:ind w:left="721"/>
            </w:pPr>
            <w:r>
              <w:t xml:space="preserve">Telephone:   insert here  </w:t>
            </w:r>
          </w:p>
          <w:p w14:paraId="7D13C2A3" w14:textId="77777777" w:rsidR="00F46902" w:rsidRDefault="00F46902" w:rsidP="00321794">
            <w:pPr>
              <w:spacing w:after="101" w:line="259" w:lineRule="auto"/>
              <w:ind w:left="721"/>
            </w:pPr>
            <w:r>
              <w:t xml:space="preserve">Fax:                 insert here  </w:t>
            </w:r>
          </w:p>
          <w:p w14:paraId="7A1ECFBD" w14:textId="77777777" w:rsidR="00F46902" w:rsidRDefault="00F46902" w:rsidP="00321794">
            <w:pPr>
              <w:spacing w:after="101" w:line="259" w:lineRule="auto"/>
              <w:ind w:left="721"/>
            </w:pPr>
            <w:r>
              <w:t xml:space="preserve">Email:             insert here  </w:t>
            </w:r>
          </w:p>
          <w:p w14:paraId="0B146E7D" w14:textId="77777777" w:rsidR="00F46902" w:rsidRDefault="00F46902" w:rsidP="00321794">
            <w:pPr>
              <w:spacing w:after="0" w:line="259" w:lineRule="auto"/>
              <w:ind w:right="56"/>
            </w:pPr>
            <w:r>
              <w:t xml:space="preserve">For each Service Request, IsDB may designate a new Authorized Representative by serving written notice to the Consultant. The designation shall take effect immediately upon receipt of the Notice. </w:t>
            </w:r>
          </w:p>
        </w:tc>
      </w:tr>
      <w:tr w:rsidR="00F46902" w14:paraId="14E25B09" w14:textId="77777777" w:rsidTr="00321794">
        <w:trPr>
          <w:trHeight w:val="1190"/>
        </w:trPr>
        <w:tc>
          <w:tcPr>
            <w:tcW w:w="1544" w:type="dxa"/>
            <w:tcBorders>
              <w:top w:val="single" w:sz="4" w:space="0" w:color="000000"/>
              <w:left w:val="single" w:sz="4" w:space="0" w:color="000000"/>
              <w:bottom w:val="single" w:sz="4" w:space="0" w:color="000000"/>
              <w:right w:val="single" w:sz="4" w:space="0" w:color="000000"/>
            </w:tcBorders>
            <w:vAlign w:val="center"/>
          </w:tcPr>
          <w:p w14:paraId="7ADAA260" w14:textId="77777777" w:rsidR="00F46902" w:rsidRDefault="00F46902" w:rsidP="00321794">
            <w:pPr>
              <w:spacing w:after="0" w:line="259" w:lineRule="auto"/>
              <w:ind w:right="37"/>
              <w:jc w:val="center"/>
            </w:pPr>
            <w:r>
              <w:rPr>
                <w:rFonts w:ascii="Roboto" w:eastAsia="Roboto" w:hAnsi="Roboto" w:cs="Roboto"/>
                <w:b/>
              </w:rPr>
              <w:t xml:space="preserve">1.1 </w:t>
            </w:r>
          </w:p>
        </w:tc>
        <w:tc>
          <w:tcPr>
            <w:tcW w:w="8082" w:type="dxa"/>
            <w:tcBorders>
              <w:top w:val="single" w:sz="4" w:space="0" w:color="000000"/>
              <w:left w:val="single" w:sz="4" w:space="0" w:color="000000"/>
              <w:bottom w:val="single" w:sz="4" w:space="0" w:color="000000"/>
              <w:right w:val="single" w:sz="4" w:space="0" w:color="000000"/>
            </w:tcBorders>
            <w:vAlign w:val="center"/>
          </w:tcPr>
          <w:p w14:paraId="30942B8C" w14:textId="77777777" w:rsidR="00F46902" w:rsidRDefault="00F46902" w:rsidP="00321794">
            <w:pPr>
              <w:spacing w:after="101" w:line="259" w:lineRule="auto"/>
            </w:pPr>
            <w:r>
              <w:rPr>
                <w:rFonts w:ascii="Roboto" w:eastAsia="Roboto" w:hAnsi="Roboto" w:cs="Roboto"/>
                <w:b/>
                <w:u w:val="single" w:color="000000"/>
              </w:rPr>
              <w:t>The Consultant:</w:t>
            </w:r>
            <w:r>
              <w:rPr>
                <w:rFonts w:ascii="Roboto" w:eastAsia="Roboto" w:hAnsi="Roboto" w:cs="Roboto"/>
                <w:b/>
              </w:rPr>
              <w:t xml:space="preserve"> </w:t>
            </w:r>
          </w:p>
          <w:p w14:paraId="3F575846" w14:textId="77777777" w:rsidR="00F46902" w:rsidRDefault="00F46902" w:rsidP="00321794">
            <w:pPr>
              <w:spacing w:after="0" w:line="259" w:lineRule="auto"/>
              <w:ind w:right="82"/>
            </w:pPr>
            <w:r>
              <w:t xml:space="preserve">The Consultant is: insert name a citizen of insert here with passport No. insert here Valid until insert here. </w:t>
            </w:r>
          </w:p>
        </w:tc>
      </w:tr>
    </w:tbl>
    <w:p w14:paraId="4ACB276F" w14:textId="77777777" w:rsidR="00F46902" w:rsidRDefault="00F46902" w:rsidP="00F46902">
      <w:pPr>
        <w:spacing w:after="0" w:line="259" w:lineRule="auto"/>
        <w:ind w:left="-1440" w:right="10465"/>
      </w:pPr>
    </w:p>
    <w:tbl>
      <w:tblPr>
        <w:tblStyle w:val="TableGrid0"/>
        <w:tblW w:w="9629" w:type="dxa"/>
        <w:tblInd w:w="-299" w:type="dxa"/>
        <w:tblCellMar>
          <w:left w:w="105" w:type="dxa"/>
          <w:bottom w:w="5" w:type="dxa"/>
          <w:right w:w="64" w:type="dxa"/>
        </w:tblCellMar>
        <w:tblLook w:val="04A0" w:firstRow="1" w:lastRow="0" w:firstColumn="1" w:lastColumn="0" w:noHBand="0" w:noVBand="1"/>
      </w:tblPr>
      <w:tblGrid>
        <w:gridCol w:w="1546"/>
        <w:gridCol w:w="8083"/>
      </w:tblGrid>
      <w:tr w:rsidR="00F46902" w14:paraId="22605633" w14:textId="77777777" w:rsidTr="00321794">
        <w:trPr>
          <w:trHeight w:val="1675"/>
        </w:trPr>
        <w:tc>
          <w:tcPr>
            <w:tcW w:w="1546" w:type="dxa"/>
            <w:tcBorders>
              <w:top w:val="single" w:sz="4" w:space="0" w:color="000000"/>
              <w:left w:val="single" w:sz="4" w:space="0" w:color="000000"/>
              <w:bottom w:val="single" w:sz="4" w:space="0" w:color="000000"/>
              <w:right w:val="single" w:sz="4" w:space="0" w:color="000000"/>
            </w:tcBorders>
            <w:vAlign w:val="center"/>
          </w:tcPr>
          <w:p w14:paraId="6EB4ABE2" w14:textId="77777777" w:rsidR="00F46902" w:rsidRDefault="00F46902" w:rsidP="00321794">
            <w:pPr>
              <w:spacing w:after="0" w:line="259" w:lineRule="auto"/>
              <w:ind w:right="34"/>
              <w:jc w:val="center"/>
            </w:pPr>
            <w:r>
              <w:rPr>
                <w:rFonts w:ascii="Roboto" w:eastAsia="Roboto" w:hAnsi="Roboto" w:cs="Roboto"/>
                <w:b/>
              </w:rPr>
              <w:t xml:space="preserve">1.1 </w:t>
            </w:r>
          </w:p>
        </w:tc>
        <w:tc>
          <w:tcPr>
            <w:tcW w:w="8084" w:type="dxa"/>
            <w:tcBorders>
              <w:top w:val="single" w:sz="4" w:space="0" w:color="000000"/>
              <w:left w:val="single" w:sz="4" w:space="0" w:color="000000"/>
              <w:bottom w:val="single" w:sz="4" w:space="0" w:color="000000"/>
              <w:right w:val="single" w:sz="4" w:space="0" w:color="000000"/>
            </w:tcBorders>
            <w:vAlign w:val="center"/>
          </w:tcPr>
          <w:p w14:paraId="2432DFC9" w14:textId="77777777" w:rsidR="00F46902" w:rsidRDefault="00F46902" w:rsidP="00321794">
            <w:pPr>
              <w:spacing w:after="101" w:line="259" w:lineRule="auto"/>
            </w:pPr>
            <w:r>
              <w:rPr>
                <w:rFonts w:ascii="Roboto" w:eastAsia="Roboto" w:hAnsi="Roboto" w:cs="Roboto"/>
                <w:b/>
                <w:u w:val="single" w:color="000000"/>
              </w:rPr>
              <w:t>Deliverables, Services - Scope:</w:t>
            </w:r>
            <w:r>
              <w:rPr>
                <w:rFonts w:ascii="Roboto" w:eastAsia="Roboto" w:hAnsi="Roboto" w:cs="Roboto"/>
                <w:b/>
              </w:rPr>
              <w:t xml:space="preserve"> </w:t>
            </w:r>
          </w:p>
          <w:p w14:paraId="4EBFDE09" w14:textId="77777777" w:rsidR="00F46902" w:rsidRDefault="00F46902" w:rsidP="00321794">
            <w:pPr>
              <w:spacing w:after="101" w:line="259" w:lineRule="auto"/>
            </w:pPr>
            <w:r>
              <w:t xml:space="preserve">The general scope of Services is as provided in Part (2) of the SCA.  </w:t>
            </w:r>
          </w:p>
          <w:p w14:paraId="31B5EC11" w14:textId="77777777" w:rsidR="00F46902" w:rsidRDefault="00F46902" w:rsidP="00321794">
            <w:pPr>
              <w:spacing w:after="0" w:line="240" w:lineRule="auto"/>
            </w:pPr>
            <w:r>
              <w:t xml:space="preserve">The specific scope of Services and Deliverables shall separately be determined and agreed upon between the Parties every time through the issuance of Service Request by </w:t>
            </w:r>
          </w:p>
          <w:p w14:paraId="2B2E1820" w14:textId="77777777" w:rsidR="00F46902" w:rsidRDefault="00F46902" w:rsidP="00321794">
            <w:pPr>
              <w:spacing w:after="0" w:line="259" w:lineRule="auto"/>
            </w:pPr>
            <w:r>
              <w:t xml:space="preserve">IsDB and acceptance thereof by the Consultant in the form provided in Part (3) of the SCA. </w:t>
            </w:r>
          </w:p>
        </w:tc>
      </w:tr>
      <w:tr w:rsidR="00F46902" w14:paraId="07ADE1E1" w14:textId="77777777" w:rsidTr="00321794">
        <w:trPr>
          <w:trHeight w:val="2151"/>
        </w:trPr>
        <w:tc>
          <w:tcPr>
            <w:tcW w:w="1546" w:type="dxa"/>
            <w:tcBorders>
              <w:top w:val="single" w:sz="4" w:space="0" w:color="000000"/>
              <w:left w:val="single" w:sz="4" w:space="0" w:color="000000"/>
              <w:bottom w:val="single" w:sz="4" w:space="0" w:color="000000"/>
              <w:right w:val="single" w:sz="4" w:space="0" w:color="000000"/>
            </w:tcBorders>
            <w:vAlign w:val="center"/>
          </w:tcPr>
          <w:p w14:paraId="64D79C72" w14:textId="77777777" w:rsidR="00F46902" w:rsidRDefault="00F46902" w:rsidP="00321794">
            <w:pPr>
              <w:spacing w:after="0" w:line="259" w:lineRule="auto"/>
              <w:ind w:right="41"/>
              <w:jc w:val="center"/>
            </w:pPr>
            <w:r>
              <w:rPr>
                <w:rFonts w:ascii="Roboto" w:eastAsia="Roboto" w:hAnsi="Roboto" w:cs="Roboto"/>
                <w:b/>
              </w:rPr>
              <w:t xml:space="preserve">1.1 and 11.1 </w:t>
            </w:r>
          </w:p>
        </w:tc>
        <w:tc>
          <w:tcPr>
            <w:tcW w:w="8084" w:type="dxa"/>
            <w:tcBorders>
              <w:top w:val="single" w:sz="4" w:space="0" w:color="000000"/>
              <w:left w:val="single" w:sz="4" w:space="0" w:color="000000"/>
              <w:bottom w:val="single" w:sz="4" w:space="0" w:color="000000"/>
              <w:right w:val="single" w:sz="4" w:space="0" w:color="000000"/>
            </w:tcBorders>
            <w:vAlign w:val="bottom"/>
          </w:tcPr>
          <w:p w14:paraId="3E99AAEA" w14:textId="77777777" w:rsidR="00F46902" w:rsidRDefault="00F46902" w:rsidP="00321794">
            <w:pPr>
              <w:spacing w:after="101" w:line="259" w:lineRule="auto"/>
            </w:pPr>
            <w:r>
              <w:rPr>
                <w:rFonts w:ascii="Roboto" w:eastAsia="Roboto" w:hAnsi="Roboto" w:cs="Roboto"/>
                <w:b/>
                <w:u w:val="single" w:color="000000"/>
              </w:rPr>
              <w:t>IsDB Personnel:</w:t>
            </w:r>
            <w:r>
              <w:rPr>
                <w:rFonts w:ascii="Roboto" w:eastAsia="Roboto" w:hAnsi="Roboto" w:cs="Roboto"/>
                <w:b/>
              </w:rPr>
              <w:t xml:space="preserve"> </w:t>
            </w:r>
          </w:p>
          <w:p w14:paraId="283EA342" w14:textId="77777777" w:rsidR="00F46902" w:rsidRDefault="00F46902" w:rsidP="00321794">
            <w:pPr>
              <w:spacing w:after="151" w:line="240" w:lineRule="auto"/>
            </w:pPr>
            <w:r>
              <w:t xml:space="preserve">Unless otherwise provided in each Service Request in Part (3) of the SCA, the following IsDB Personnel shall work with the Consultant: </w:t>
            </w:r>
          </w:p>
          <w:p w14:paraId="0609E310" w14:textId="77777777" w:rsidR="00F46902" w:rsidRDefault="00F46902" w:rsidP="00F46902">
            <w:pPr>
              <w:numPr>
                <w:ilvl w:val="0"/>
                <w:numId w:val="148"/>
              </w:numPr>
              <w:spacing w:after="11" w:line="259" w:lineRule="auto"/>
              <w:ind w:hanging="360"/>
            </w:pPr>
            <w:r>
              <w:t xml:space="preserve">Insert Name/Title/Contact details </w:t>
            </w:r>
          </w:p>
          <w:p w14:paraId="4458863F" w14:textId="77777777" w:rsidR="00F46902" w:rsidRDefault="00F46902" w:rsidP="00F46902">
            <w:pPr>
              <w:numPr>
                <w:ilvl w:val="0"/>
                <w:numId w:val="148"/>
              </w:numPr>
              <w:spacing w:after="11" w:line="259" w:lineRule="auto"/>
              <w:ind w:hanging="360"/>
            </w:pPr>
            <w:r>
              <w:t xml:space="preserve">Insert Name/title/Contact details </w:t>
            </w:r>
          </w:p>
          <w:p w14:paraId="132309E3" w14:textId="77777777" w:rsidR="00F46902" w:rsidRDefault="00F46902" w:rsidP="00F46902">
            <w:pPr>
              <w:numPr>
                <w:ilvl w:val="0"/>
                <w:numId w:val="148"/>
              </w:numPr>
              <w:spacing w:after="101" w:line="259" w:lineRule="auto"/>
              <w:ind w:hanging="360"/>
            </w:pPr>
            <w:r>
              <w:t xml:space="preserve">Insert Name/Title/Contact details </w:t>
            </w:r>
          </w:p>
          <w:p w14:paraId="423F0BA0" w14:textId="77777777" w:rsidR="00F46902" w:rsidRDefault="00F46902" w:rsidP="00321794">
            <w:pPr>
              <w:spacing w:after="0" w:line="259" w:lineRule="auto"/>
            </w:pPr>
            <w:r>
              <w:t xml:space="preserve"> </w:t>
            </w:r>
          </w:p>
        </w:tc>
      </w:tr>
      <w:tr w:rsidR="00F46902" w14:paraId="0295AA0F" w14:textId="77777777" w:rsidTr="00321794">
        <w:trPr>
          <w:trHeight w:val="1435"/>
        </w:trPr>
        <w:tc>
          <w:tcPr>
            <w:tcW w:w="1546" w:type="dxa"/>
            <w:tcBorders>
              <w:top w:val="single" w:sz="4" w:space="0" w:color="000000"/>
              <w:left w:val="single" w:sz="4" w:space="0" w:color="000000"/>
              <w:bottom w:val="single" w:sz="4" w:space="0" w:color="000000"/>
              <w:right w:val="single" w:sz="4" w:space="0" w:color="000000"/>
            </w:tcBorders>
            <w:vAlign w:val="center"/>
          </w:tcPr>
          <w:p w14:paraId="34BF25AB" w14:textId="77777777" w:rsidR="00F46902" w:rsidRDefault="00F46902" w:rsidP="00321794">
            <w:pPr>
              <w:spacing w:after="0" w:line="259" w:lineRule="auto"/>
              <w:ind w:right="44"/>
              <w:jc w:val="center"/>
            </w:pPr>
            <w:r>
              <w:rPr>
                <w:rFonts w:ascii="Roboto" w:eastAsia="Roboto" w:hAnsi="Roboto" w:cs="Roboto"/>
                <w:b/>
              </w:rPr>
              <w:t xml:space="preserve">1.1 </w:t>
            </w:r>
          </w:p>
        </w:tc>
        <w:tc>
          <w:tcPr>
            <w:tcW w:w="8084" w:type="dxa"/>
            <w:tcBorders>
              <w:top w:val="single" w:sz="4" w:space="0" w:color="000000"/>
              <w:left w:val="single" w:sz="4" w:space="0" w:color="000000"/>
              <w:bottom w:val="single" w:sz="4" w:space="0" w:color="000000"/>
              <w:right w:val="single" w:sz="4" w:space="0" w:color="000000"/>
            </w:tcBorders>
            <w:vAlign w:val="center"/>
          </w:tcPr>
          <w:p w14:paraId="2414DC0D" w14:textId="77777777" w:rsidR="00F46902" w:rsidRDefault="00F46902" w:rsidP="00321794">
            <w:pPr>
              <w:spacing w:after="101" w:line="259" w:lineRule="auto"/>
            </w:pPr>
            <w:r>
              <w:rPr>
                <w:rFonts w:ascii="Roboto" w:eastAsia="Roboto" w:hAnsi="Roboto" w:cs="Roboto"/>
                <w:b/>
                <w:u w:val="single" w:color="000000"/>
              </w:rPr>
              <w:t>IsDB Premises:</w:t>
            </w:r>
            <w:r>
              <w:rPr>
                <w:rFonts w:ascii="Roboto" w:eastAsia="Roboto" w:hAnsi="Roboto" w:cs="Roboto"/>
                <w:b/>
              </w:rPr>
              <w:t xml:space="preserve"> </w:t>
            </w:r>
          </w:p>
          <w:p w14:paraId="4F4AAAC6" w14:textId="77777777" w:rsidR="00F46902" w:rsidRDefault="00F46902" w:rsidP="00321794">
            <w:pPr>
              <w:spacing w:after="120" w:line="240" w:lineRule="auto"/>
            </w:pPr>
            <w:r>
              <w:t xml:space="preserve">The address of the concerned IsDB Premises for the Delivery of Services and Deliverables is as follows: Please select.  </w:t>
            </w:r>
          </w:p>
          <w:p w14:paraId="7E8655C7" w14:textId="77777777" w:rsidR="00F46902" w:rsidRDefault="00F46902" w:rsidP="00321794">
            <w:pPr>
              <w:spacing w:after="0" w:line="259" w:lineRule="auto"/>
            </w:pPr>
            <w:r>
              <w:t xml:space="preserve">And/or virtual (delete if not applicable. </w:t>
            </w:r>
          </w:p>
        </w:tc>
      </w:tr>
      <w:tr w:rsidR="00F46902" w14:paraId="52B8BA64" w14:textId="77777777" w:rsidTr="00321794">
        <w:trPr>
          <w:trHeight w:val="1075"/>
        </w:trPr>
        <w:tc>
          <w:tcPr>
            <w:tcW w:w="1546" w:type="dxa"/>
            <w:tcBorders>
              <w:top w:val="single" w:sz="4" w:space="0" w:color="000000"/>
              <w:left w:val="single" w:sz="4" w:space="0" w:color="000000"/>
              <w:bottom w:val="single" w:sz="4" w:space="0" w:color="000000"/>
              <w:right w:val="single" w:sz="4" w:space="0" w:color="000000"/>
            </w:tcBorders>
            <w:vAlign w:val="center"/>
          </w:tcPr>
          <w:p w14:paraId="42A9B12E" w14:textId="77777777" w:rsidR="00F46902" w:rsidRDefault="00F46902" w:rsidP="00321794">
            <w:pPr>
              <w:spacing w:after="0" w:line="259" w:lineRule="auto"/>
              <w:ind w:right="44"/>
              <w:jc w:val="center"/>
            </w:pPr>
            <w:r>
              <w:rPr>
                <w:rFonts w:ascii="Roboto" w:eastAsia="Roboto" w:hAnsi="Roboto" w:cs="Roboto"/>
                <w:b/>
              </w:rPr>
              <w:t xml:space="preserve">1.1 </w:t>
            </w:r>
          </w:p>
        </w:tc>
        <w:tc>
          <w:tcPr>
            <w:tcW w:w="8084" w:type="dxa"/>
            <w:tcBorders>
              <w:top w:val="single" w:sz="4" w:space="0" w:color="000000"/>
              <w:left w:val="single" w:sz="4" w:space="0" w:color="000000"/>
              <w:bottom w:val="single" w:sz="4" w:space="0" w:color="000000"/>
              <w:right w:val="single" w:sz="4" w:space="0" w:color="000000"/>
            </w:tcBorders>
            <w:vAlign w:val="center"/>
          </w:tcPr>
          <w:p w14:paraId="02FF003E" w14:textId="77777777" w:rsidR="00F46902" w:rsidRDefault="00F46902" w:rsidP="00321794">
            <w:pPr>
              <w:spacing w:after="101" w:line="259" w:lineRule="auto"/>
            </w:pPr>
            <w:r>
              <w:rPr>
                <w:rFonts w:ascii="Roboto" w:eastAsia="Roboto" w:hAnsi="Roboto" w:cs="Roboto"/>
                <w:b/>
                <w:u w:val="single" w:color="000000"/>
              </w:rPr>
              <w:t>User Unit:</w:t>
            </w:r>
            <w:r>
              <w:rPr>
                <w:rFonts w:ascii="Roboto" w:eastAsia="Roboto" w:hAnsi="Roboto" w:cs="Roboto"/>
                <w:b/>
              </w:rPr>
              <w:t xml:space="preserve"> </w:t>
            </w:r>
          </w:p>
          <w:p w14:paraId="0BB8FC6E" w14:textId="77777777" w:rsidR="00F46902" w:rsidRDefault="00F46902" w:rsidP="00321794">
            <w:pPr>
              <w:spacing w:after="0" w:line="259" w:lineRule="auto"/>
            </w:pPr>
            <w:r>
              <w:t>Unless otherwise provided in each Service Request, the following IsDB organization unit is the User Unit for the purposes of the Services: insert organization unit here</w:t>
            </w:r>
            <w:r>
              <w:rPr>
                <w:rFonts w:ascii="Calibri" w:eastAsia="Calibri" w:hAnsi="Calibri" w:cs="Calibri"/>
              </w:rPr>
              <w:t>.</w:t>
            </w:r>
            <w:r>
              <w:t xml:space="preserve"> </w:t>
            </w:r>
          </w:p>
        </w:tc>
      </w:tr>
      <w:tr w:rsidR="00F46902" w14:paraId="454EF72C" w14:textId="77777777" w:rsidTr="00321794">
        <w:trPr>
          <w:trHeight w:val="2096"/>
        </w:trPr>
        <w:tc>
          <w:tcPr>
            <w:tcW w:w="1546" w:type="dxa"/>
            <w:tcBorders>
              <w:top w:val="single" w:sz="4" w:space="0" w:color="000000"/>
              <w:left w:val="single" w:sz="4" w:space="0" w:color="000000"/>
              <w:bottom w:val="single" w:sz="4" w:space="0" w:color="000000"/>
              <w:right w:val="single" w:sz="4" w:space="0" w:color="000000"/>
            </w:tcBorders>
            <w:vAlign w:val="center"/>
          </w:tcPr>
          <w:p w14:paraId="13D3622B" w14:textId="77777777" w:rsidR="00F46902" w:rsidRDefault="00F46902" w:rsidP="00321794">
            <w:pPr>
              <w:spacing w:after="0" w:line="259" w:lineRule="auto"/>
              <w:ind w:right="39"/>
              <w:jc w:val="center"/>
            </w:pPr>
            <w:r>
              <w:rPr>
                <w:rFonts w:ascii="Roboto" w:eastAsia="Roboto" w:hAnsi="Roboto" w:cs="Roboto"/>
                <w:b/>
              </w:rPr>
              <w:t xml:space="preserve">7 </w:t>
            </w:r>
          </w:p>
        </w:tc>
        <w:tc>
          <w:tcPr>
            <w:tcW w:w="8084" w:type="dxa"/>
            <w:tcBorders>
              <w:top w:val="single" w:sz="4" w:space="0" w:color="000000"/>
              <w:left w:val="single" w:sz="4" w:space="0" w:color="000000"/>
              <w:bottom w:val="single" w:sz="4" w:space="0" w:color="000000"/>
              <w:right w:val="single" w:sz="4" w:space="0" w:color="000000"/>
            </w:tcBorders>
            <w:vAlign w:val="center"/>
          </w:tcPr>
          <w:p w14:paraId="2F69B9A1" w14:textId="77777777" w:rsidR="00F46902" w:rsidRDefault="00F46902" w:rsidP="00321794">
            <w:pPr>
              <w:spacing w:after="132" w:line="259" w:lineRule="auto"/>
            </w:pPr>
            <w:r>
              <w:rPr>
                <w:rFonts w:ascii="Roboto" w:eastAsia="Roboto" w:hAnsi="Roboto" w:cs="Roboto"/>
                <w:b/>
                <w:u w:val="single" w:color="000000"/>
              </w:rPr>
              <w:t>Conflict of Interest:</w:t>
            </w:r>
            <w:r>
              <w:rPr>
                <w:rFonts w:ascii="Roboto" w:eastAsia="Roboto" w:hAnsi="Roboto" w:cs="Roboto"/>
                <w:b/>
              </w:rPr>
              <w:t xml:space="preserve">  </w:t>
            </w:r>
          </w:p>
          <w:p w14:paraId="06031D33" w14:textId="77777777" w:rsidR="00F46902" w:rsidRDefault="00F46902" w:rsidP="00F46902">
            <w:pPr>
              <w:numPr>
                <w:ilvl w:val="0"/>
                <w:numId w:val="149"/>
              </w:numPr>
              <w:spacing w:after="149" w:line="240" w:lineRule="auto"/>
              <w:ind w:hanging="360"/>
            </w:pPr>
            <w:r>
              <w:t xml:space="preserve">Does the Consultant have relatives or have employees that are related to IsDB staff? Yes </w:t>
            </w:r>
            <w:r>
              <w:rPr>
                <w:rFonts w:ascii="Segoe UI Symbol" w:eastAsia="Segoe UI Symbol" w:hAnsi="Segoe UI Symbol" w:cs="Segoe UI Symbol"/>
              </w:rPr>
              <w:t>☐</w:t>
            </w:r>
            <w:r>
              <w:t xml:space="preserve"> No </w:t>
            </w:r>
            <w:r>
              <w:rPr>
                <w:rFonts w:ascii="Segoe UI Symbol" w:eastAsia="Segoe UI Symbol" w:hAnsi="Segoe UI Symbol" w:cs="Segoe UI Symbol"/>
              </w:rPr>
              <w:t>☐</w:t>
            </w:r>
            <w:r>
              <w:t xml:space="preserve">  </w:t>
            </w:r>
          </w:p>
          <w:p w14:paraId="4083DA7C" w14:textId="77777777" w:rsidR="00F46902" w:rsidRDefault="00F46902" w:rsidP="00F46902">
            <w:pPr>
              <w:numPr>
                <w:ilvl w:val="0"/>
                <w:numId w:val="149"/>
              </w:numPr>
              <w:spacing w:after="84" w:line="259" w:lineRule="auto"/>
              <w:ind w:hanging="360"/>
            </w:pPr>
            <w:r>
              <w:t xml:space="preserve">Is the Consultant in a conflict of interest situations? </w:t>
            </w:r>
            <w:r>
              <w:rPr>
                <w:shd w:val="clear" w:color="auto" w:fill="00FF00"/>
              </w:rPr>
              <w:t xml:space="preserve">Yes </w:t>
            </w:r>
            <w:r>
              <w:rPr>
                <w:rFonts w:ascii="Segoe UI Symbol" w:eastAsia="Segoe UI Symbol" w:hAnsi="Segoe UI Symbol" w:cs="Segoe UI Symbol"/>
                <w:shd w:val="clear" w:color="auto" w:fill="00FF00"/>
              </w:rPr>
              <w:t>☐</w:t>
            </w:r>
            <w:r>
              <w:rPr>
                <w:shd w:val="clear" w:color="auto" w:fill="00FF00"/>
              </w:rPr>
              <w:t xml:space="preserve"> No </w:t>
            </w:r>
            <w:r>
              <w:rPr>
                <w:rFonts w:ascii="MS Gothic" w:eastAsia="MS Gothic" w:hAnsi="MS Gothic" w:cs="MS Gothic"/>
                <w:shd w:val="clear" w:color="auto" w:fill="00FF00"/>
              </w:rPr>
              <w:t>☐</w:t>
            </w:r>
            <w:r>
              <w:t xml:space="preserve"> </w:t>
            </w:r>
          </w:p>
          <w:p w14:paraId="1D61A04A" w14:textId="77777777" w:rsidR="00F46902" w:rsidRDefault="00F46902" w:rsidP="00321794">
            <w:pPr>
              <w:spacing w:after="0" w:line="259" w:lineRule="auto"/>
            </w:pPr>
            <w:r>
              <w:t xml:space="preserve">The Consultant provide additional details/disclosures if the answer to any of the above is Yes.  </w:t>
            </w:r>
          </w:p>
        </w:tc>
      </w:tr>
      <w:tr w:rsidR="00F46902" w14:paraId="03225DF5" w14:textId="77777777" w:rsidTr="00321794">
        <w:trPr>
          <w:trHeight w:val="5446"/>
        </w:trPr>
        <w:tc>
          <w:tcPr>
            <w:tcW w:w="1546" w:type="dxa"/>
            <w:tcBorders>
              <w:top w:val="single" w:sz="4" w:space="0" w:color="000000"/>
              <w:left w:val="single" w:sz="4" w:space="0" w:color="000000"/>
              <w:bottom w:val="single" w:sz="4" w:space="0" w:color="000000"/>
              <w:right w:val="single" w:sz="4" w:space="0" w:color="000000"/>
            </w:tcBorders>
            <w:vAlign w:val="center"/>
          </w:tcPr>
          <w:p w14:paraId="016D26FC" w14:textId="77777777" w:rsidR="00F46902" w:rsidRDefault="00F46902" w:rsidP="00321794">
            <w:pPr>
              <w:spacing w:after="0" w:line="259" w:lineRule="auto"/>
              <w:ind w:right="44"/>
              <w:jc w:val="center"/>
            </w:pPr>
            <w:r>
              <w:rPr>
                <w:rFonts w:ascii="Roboto" w:eastAsia="Roboto" w:hAnsi="Roboto" w:cs="Roboto"/>
                <w:b/>
              </w:rPr>
              <w:t xml:space="preserve">17 </w:t>
            </w:r>
          </w:p>
        </w:tc>
        <w:tc>
          <w:tcPr>
            <w:tcW w:w="8084" w:type="dxa"/>
            <w:tcBorders>
              <w:top w:val="single" w:sz="4" w:space="0" w:color="000000"/>
              <w:left w:val="single" w:sz="4" w:space="0" w:color="000000"/>
              <w:bottom w:val="single" w:sz="4" w:space="0" w:color="000000"/>
              <w:right w:val="single" w:sz="4" w:space="0" w:color="000000"/>
            </w:tcBorders>
            <w:vAlign w:val="center"/>
          </w:tcPr>
          <w:p w14:paraId="537D3669" w14:textId="77777777" w:rsidR="00F46902" w:rsidRDefault="00F46902" w:rsidP="00321794">
            <w:pPr>
              <w:spacing w:after="126" w:line="259" w:lineRule="auto"/>
            </w:pPr>
            <w:r>
              <w:rPr>
                <w:rFonts w:ascii="Roboto" w:eastAsia="Roboto" w:hAnsi="Roboto" w:cs="Roboto"/>
                <w:b/>
                <w:u w:val="single" w:color="000000"/>
              </w:rPr>
              <w:t>Performance Guarantee:</w:t>
            </w:r>
            <w:r>
              <w:rPr>
                <w:rFonts w:ascii="Roboto" w:eastAsia="Roboto" w:hAnsi="Roboto" w:cs="Roboto"/>
                <w:b/>
              </w:rPr>
              <w:t xml:space="preserve"> </w:t>
            </w:r>
          </w:p>
          <w:p w14:paraId="059D4213" w14:textId="77777777" w:rsidR="00F46902" w:rsidRDefault="00F46902" w:rsidP="00321794">
            <w:pPr>
              <w:spacing w:after="73" w:line="259" w:lineRule="auto"/>
            </w:pPr>
            <w:r>
              <w:t xml:space="preserve">Is a performance guarantee required under each Service Request? </w:t>
            </w:r>
            <w:r>
              <w:rPr>
                <w:shd w:val="clear" w:color="auto" w:fill="00FF00"/>
              </w:rPr>
              <w:t xml:space="preserve">Yes </w:t>
            </w:r>
            <w:r>
              <w:rPr>
                <w:rFonts w:ascii="Segoe UI Symbol" w:eastAsia="Segoe UI Symbol" w:hAnsi="Segoe UI Symbol" w:cs="Segoe UI Symbol"/>
                <w:shd w:val="clear" w:color="auto" w:fill="00FF00"/>
              </w:rPr>
              <w:t>☐</w:t>
            </w:r>
            <w:r>
              <w:rPr>
                <w:shd w:val="clear" w:color="auto" w:fill="00FF00"/>
              </w:rPr>
              <w:t xml:space="preserve"> No </w:t>
            </w:r>
            <w:r>
              <w:rPr>
                <w:rFonts w:ascii="Segoe UI Symbol" w:eastAsia="Segoe UI Symbol" w:hAnsi="Segoe UI Symbol" w:cs="Segoe UI Symbol"/>
                <w:shd w:val="clear" w:color="auto" w:fill="00FF00"/>
              </w:rPr>
              <w:t>☐</w:t>
            </w:r>
            <w:r>
              <w:t xml:space="preserve"> </w:t>
            </w:r>
          </w:p>
          <w:p w14:paraId="7CFC8F5E" w14:textId="77777777" w:rsidR="00F46902" w:rsidRDefault="00F46902" w:rsidP="00321794">
            <w:pPr>
              <w:spacing w:after="132" w:line="259" w:lineRule="auto"/>
            </w:pPr>
            <w:r>
              <w:rPr>
                <w:rFonts w:ascii="Roboto" w:eastAsia="Roboto" w:hAnsi="Roboto" w:cs="Roboto"/>
                <w:b/>
              </w:rPr>
              <w:t>IF YES,</w:t>
            </w:r>
            <w:r>
              <w:t xml:space="preserve">  </w:t>
            </w:r>
          </w:p>
          <w:p w14:paraId="0014F965" w14:textId="77777777" w:rsidR="00F46902" w:rsidRDefault="00F46902" w:rsidP="00F46902">
            <w:pPr>
              <w:numPr>
                <w:ilvl w:val="0"/>
                <w:numId w:val="150"/>
              </w:numPr>
              <w:spacing w:after="150" w:line="240" w:lineRule="auto"/>
              <w:ind w:right="46" w:hanging="360"/>
              <w:jc w:val="both"/>
            </w:pPr>
            <w:r>
              <w:t xml:space="preserve">It shall be in the amount or rate of: insert rate here of the Agreement Price under each Service Request. </w:t>
            </w:r>
          </w:p>
          <w:p w14:paraId="3FB04EEA" w14:textId="77777777" w:rsidR="00F46902" w:rsidRDefault="00F46902" w:rsidP="00F46902">
            <w:pPr>
              <w:numPr>
                <w:ilvl w:val="0"/>
                <w:numId w:val="150"/>
              </w:numPr>
              <w:spacing w:after="132" w:line="259" w:lineRule="auto"/>
              <w:ind w:right="46" w:hanging="360"/>
              <w:jc w:val="both"/>
            </w:pPr>
            <w:r>
              <w:t xml:space="preserve">It shall be in the form of insert here if bank guarantee/or retention money or both </w:t>
            </w:r>
          </w:p>
          <w:p w14:paraId="69D03BD3" w14:textId="77777777" w:rsidR="00F46902" w:rsidRDefault="00F46902" w:rsidP="00F46902">
            <w:pPr>
              <w:numPr>
                <w:ilvl w:val="0"/>
                <w:numId w:val="150"/>
              </w:numPr>
              <w:spacing w:after="90" w:line="300" w:lineRule="auto"/>
              <w:ind w:right="46" w:hanging="360"/>
              <w:jc w:val="both"/>
            </w:pPr>
            <w:r>
              <w:t xml:space="preserve">In case of a bank guarantee, it shall be submitted on insert here and shall be discharged by IsDB upon insert here. </w:t>
            </w:r>
            <w:r>
              <w:rPr>
                <w:rFonts w:ascii="Roboto" w:eastAsia="Roboto" w:hAnsi="Roboto" w:cs="Roboto"/>
                <w:b/>
              </w:rPr>
              <w:t xml:space="preserve">IF NO;  </w:t>
            </w:r>
          </w:p>
          <w:p w14:paraId="74940CCE" w14:textId="77777777" w:rsidR="00F46902" w:rsidRDefault="00F46902" w:rsidP="00F46902">
            <w:pPr>
              <w:numPr>
                <w:ilvl w:val="0"/>
                <w:numId w:val="150"/>
              </w:numPr>
              <w:spacing w:after="132" w:line="259" w:lineRule="auto"/>
              <w:ind w:right="46" w:hanging="360"/>
              <w:jc w:val="both"/>
            </w:pPr>
            <w:r>
              <w:t xml:space="preserve">The reasons are insert the reason here. </w:t>
            </w:r>
          </w:p>
          <w:p w14:paraId="6EBC1E0A" w14:textId="77777777" w:rsidR="00F46902" w:rsidRDefault="00F46902" w:rsidP="00F46902">
            <w:pPr>
              <w:numPr>
                <w:ilvl w:val="0"/>
                <w:numId w:val="150"/>
              </w:numPr>
              <w:spacing w:after="120" w:line="240" w:lineRule="auto"/>
              <w:ind w:right="46" w:hanging="360"/>
              <w:jc w:val="both"/>
            </w:pPr>
            <w:r>
              <w:t xml:space="preserve">Payments shall be made on progress basis upon the completion of the milestones/deliverables/phases/steps established for each Service Request under Part (3) of the SCA.  </w:t>
            </w:r>
          </w:p>
          <w:p w14:paraId="41D9525B" w14:textId="77777777" w:rsidR="00F46902" w:rsidRDefault="00F46902" w:rsidP="00321794">
            <w:pPr>
              <w:spacing w:after="126" w:line="259" w:lineRule="auto"/>
            </w:pPr>
            <w:r>
              <w:rPr>
                <w:rFonts w:ascii="Roboto" w:eastAsia="Roboto" w:hAnsi="Roboto" w:cs="Roboto"/>
                <w:b/>
                <w:u w:val="single" w:color="000000"/>
              </w:rPr>
              <w:t>Advance and Progress Payments:</w:t>
            </w:r>
            <w:r>
              <w:rPr>
                <w:rFonts w:ascii="Roboto" w:eastAsia="Roboto" w:hAnsi="Roboto" w:cs="Roboto"/>
                <w:b/>
              </w:rPr>
              <w:t xml:space="preserve">  </w:t>
            </w:r>
          </w:p>
          <w:p w14:paraId="4939361D" w14:textId="77777777" w:rsidR="00F46902" w:rsidRDefault="00F46902" w:rsidP="00321794">
            <w:pPr>
              <w:spacing w:after="73" w:line="259" w:lineRule="auto"/>
            </w:pPr>
            <w:r>
              <w:t xml:space="preserve">Is advance payment required under each Service Request? </w:t>
            </w:r>
            <w:r>
              <w:rPr>
                <w:shd w:val="clear" w:color="auto" w:fill="00FF00"/>
              </w:rPr>
              <w:t xml:space="preserve">Yes </w:t>
            </w:r>
            <w:r>
              <w:rPr>
                <w:rFonts w:ascii="Segoe UI Symbol" w:eastAsia="Segoe UI Symbol" w:hAnsi="Segoe UI Symbol" w:cs="Segoe UI Symbol"/>
                <w:shd w:val="clear" w:color="auto" w:fill="00FF00"/>
              </w:rPr>
              <w:t>☐</w:t>
            </w:r>
            <w:r>
              <w:rPr>
                <w:shd w:val="clear" w:color="auto" w:fill="00FF00"/>
              </w:rPr>
              <w:t xml:space="preserve"> No </w:t>
            </w:r>
            <w:r>
              <w:rPr>
                <w:rFonts w:ascii="Segoe UI Symbol" w:eastAsia="Segoe UI Symbol" w:hAnsi="Segoe UI Symbol" w:cs="Segoe UI Symbol"/>
                <w:shd w:val="clear" w:color="auto" w:fill="00FF00"/>
              </w:rPr>
              <w:t>☐</w:t>
            </w:r>
            <w:r>
              <w:t xml:space="preserve"> </w:t>
            </w:r>
          </w:p>
          <w:p w14:paraId="32DDD432" w14:textId="77777777" w:rsidR="00F46902" w:rsidRDefault="00F46902" w:rsidP="00321794">
            <w:pPr>
              <w:spacing w:after="0" w:line="259" w:lineRule="auto"/>
            </w:pPr>
            <w:r>
              <w:rPr>
                <w:rFonts w:ascii="Roboto" w:eastAsia="Roboto" w:hAnsi="Roboto" w:cs="Roboto"/>
                <w:b/>
              </w:rPr>
              <w:t>IF YES,</w:t>
            </w:r>
            <w:r>
              <w:t xml:space="preserve">  </w:t>
            </w:r>
          </w:p>
        </w:tc>
      </w:tr>
      <w:tr w:rsidR="00F46902" w14:paraId="4ACE2A68" w14:textId="77777777" w:rsidTr="00321794">
        <w:trPr>
          <w:trHeight w:val="1555"/>
        </w:trPr>
        <w:tc>
          <w:tcPr>
            <w:tcW w:w="1546" w:type="dxa"/>
            <w:tcBorders>
              <w:top w:val="single" w:sz="4" w:space="0" w:color="000000"/>
              <w:left w:val="single" w:sz="4" w:space="0" w:color="000000"/>
              <w:bottom w:val="single" w:sz="4" w:space="0" w:color="000000"/>
              <w:right w:val="single" w:sz="4" w:space="0" w:color="000000"/>
            </w:tcBorders>
          </w:tcPr>
          <w:p w14:paraId="587B20AC" w14:textId="77777777" w:rsidR="00F46902" w:rsidRDefault="00F46902" w:rsidP="00321794">
            <w:pPr>
              <w:spacing w:after="160" w:line="259" w:lineRule="auto"/>
            </w:pPr>
          </w:p>
        </w:tc>
        <w:tc>
          <w:tcPr>
            <w:tcW w:w="8084" w:type="dxa"/>
            <w:tcBorders>
              <w:top w:val="single" w:sz="4" w:space="0" w:color="000000"/>
              <w:left w:val="single" w:sz="4" w:space="0" w:color="000000"/>
              <w:bottom w:val="single" w:sz="4" w:space="0" w:color="000000"/>
              <w:right w:val="single" w:sz="4" w:space="0" w:color="000000"/>
            </w:tcBorders>
            <w:vAlign w:val="center"/>
          </w:tcPr>
          <w:p w14:paraId="06A147D3" w14:textId="77777777" w:rsidR="00F46902" w:rsidRDefault="00F46902" w:rsidP="00321794">
            <w:pPr>
              <w:spacing w:after="119" w:line="242" w:lineRule="auto"/>
              <w:ind w:right="51"/>
            </w:pPr>
            <w:r>
              <w:t>Advance of: insert here</w:t>
            </w:r>
            <w:r>
              <w:rPr>
                <w:rFonts w:ascii="Calibri" w:eastAsia="Calibri" w:hAnsi="Calibri" w:cs="Calibri"/>
              </w:rPr>
              <w:t xml:space="preserve"> </w:t>
            </w:r>
            <w:r>
              <w:t xml:space="preserve">percent of the Agreement Price under each Service Request shall be paid on the commencement date against the submission of an advance payment bank guarantee for the same.  </w:t>
            </w:r>
          </w:p>
          <w:p w14:paraId="744D0BE4" w14:textId="77777777" w:rsidR="00F46902" w:rsidRDefault="00F46902" w:rsidP="00321794">
            <w:pPr>
              <w:spacing w:after="0" w:line="259" w:lineRule="auto"/>
              <w:ind w:left="15" w:hanging="15"/>
            </w:pPr>
            <w:r>
              <w:t xml:space="preserve">Other conditions for payment shall be determined for each Service Request in the Form provided in Part (3) of the SCA </w:t>
            </w:r>
          </w:p>
        </w:tc>
      </w:tr>
      <w:tr w:rsidR="00F46902" w14:paraId="4BB20C26" w14:textId="77777777" w:rsidTr="00321794">
        <w:trPr>
          <w:trHeight w:val="1070"/>
        </w:trPr>
        <w:tc>
          <w:tcPr>
            <w:tcW w:w="1546" w:type="dxa"/>
            <w:tcBorders>
              <w:top w:val="single" w:sz="4" w:space="0" w:color="000000"/>
              <w:left w:val="single" w:sz="4" w:space="0" w:color="000000"/>
              <w:bottom w:val="single" w:sz="4" w:space="0" w:color="000000"/>
              <w:right w:val="single" w:sz="4" w:space="0" w:color="000000"/>
            </w:tcBorders>
            <w:vAlign w:val="center"/>
          </w:tcPr>
          <w:p w14:paraId="623DA5EE" w14:textId="77777777" w:rsidR="00F46902" w:rsidRDefault="00F46902" w:rsidP="00321794">
            <w:pPr>
              <w:spacing w:after="0" w:line="259" w:lineRule="auto"/>
              <w:ind w:right="47"/>
              <w:jc w:val="center"/>
            </w:pPr>
            <w:r>
              <w:rPr>
                <w:rFonts w:ascii="Roboto" w:eastAsia="Roboto" w:hAnsi="Roboto" w:cs="Roboto"/>
                <w:b/>
              </w:rPr>
              <w:t xml:space="preserve">18 </w:t>
            </w:r>
          </w:p>
        </w:tc>
        <w:tc>
          <w:tcPr>
            <w:tcW w:w="8084" w:type="dxa"/>
            <w:tcBorders>
              <w:top w:val="single" w:sz="4" w:space="0" w:color="000000"/>
              <w:left w:val="single" w:sz="4" w:space="0" w:color="000000"/>
              <w:bottom w:val="single" w:sz="4" w:space="0" w:color="000000"/>
              <w:right w:val="single" w:sz="4" w:space="0" w:color="000000"/>
            </w:tcBorders>
            <w:vAlign w:val="center"/>
          </w:tcPr>
          <w:p w14:paraId="7213869B" w14:textId="77777777" w:rsidR="00F46902" w:rsidRDefault="00F46902" w:rsidP="00321794">
            <w:pPr>
              <w:spacing w:after="101" w:line="259" w:lineRule="auto"/>
            </w:pPr>
            <w:r>
              <w:rPr>
                <w:rFonts w:ascii="Roboto" w:eastAsia="Roboto" w:hAnsi="Roboto" w:cs="Roboto"/>
                <w:b/>
                <w:u w:val="single" w:color="000000"/>
              </w:rPr>
              <w:t>Payment and Invoicing:</w:t>
            </w:r>
            <w:r>
              <w:rPr>
                <w:rFonts w:ascii="Roboto" w:eastAsia="Roboto" w:hAnsi="Roboto" w:cs="Roboto"/>
                <w:b/>
              </w:rPr>
              <w:t xml:space="preserve"> </w:t>
            </w:r>
          </w:p>
          <w:p w14:paraId="721FDEC4" w14:textId="77777777" w:rsidR="00F46902" w:rsidRDefault="00F46902" w:rsidP="00321794">
            <w:pPr>
              <w:spacing w:after="0" w:line="259" w:lineRule="auto"/>
            </w:pPr>
            <w:r>
              <w:t xml:space="preserve">To be stipulated every time in the Services Request in the form provided in Part (3) of the SCA, and subject to section 16 and 17 of the GCA. </w:t>
            </w:r>
          </w:p>
        </w:tc>
      </w:tr>
      <w:tr w:rsidR="00F46902" w14:paraId="05AF9805" w14:textId="77777777" w:rsidTr="00321794">
        <w:trPr>
          <w:trHeight w:val="836"/>
        </w:trPr>
        <w:tc>
          <w:tcPr>
            <w:tcW w:w="1546" w:type="dxa"/>
            <w:tcBorders>
              <w:top w:val="single" w:sz="4" w:space="0" w:color="000000"/>
              <w:left w:val="single" w:sz="4" w:space="0" w:color="000000"/>
              <w:bottom w:val="single" w:sz="4" w:space="0" w:color="000000"/>
              <w:right w:val="single" w:sz="4" w:space="0" w:color="000000"/>
            </w:tcBorders>
          </w:tcPr>
          <w:p w14:paraId="0888ECE4" w14:textId="77777777" w:rsidR="00F46902" w:rsidRDefault="00F46902" w:rsidP="00321794">
            <w:pPr>
              <w:spacing w:after="0" w:line="259" w:lineRule="auto"/>
              <w:ind w:right="157"/>
              <w:jc w:val="center"/>
            </w:pPr>
            <w:r>
              <w:rPr>
                <w:rFonts w:ascii="Roboto" w:eastAsia="Roboto" w:hAnsi="Roboto" w:cs="Roboto"/>
                <w:b/>
              </w:rPr>
              <w:t xml:space="preserve">23 </w:t>
            </w:r>
          </w:p>
        </w:tc>
        <w:tc>
          <w:tcPr>
            <w:tcW w:w="8084" w:type="dxa"/>
            <w:tcBorders>
              <w:top w:val="single" w:sz="4" w:space="0" w:color="000000"/>
              <w:left w:val="single" w:sz="4" w:space="0" w:color="000000"/>
              <w:bottom w:val="single" w:sz="4" w:space="0" w:color="000000"/>
              <w:right w:val="single" w:sz="4" w:space="0" w:color="000000"/>
            </w:tcBorders>
            <w:vAlign w:val="center"/>
          </w:tcPr>
          <w:p w14:paraId="07F4AD90" w14:textId="77777777" w:rsidR="00F46902" w:rsidRDefault="00F46902" w:rsidP="00321794">
            <w:pPr>
              <w:spacing w:after="101" w:line="259" w:lineRule="auto"/>
            </w:pPr>
            <w:r>
              <w:rPr>
                <w:rFonts w:ascii="Roboto" w:eastAsia="Roboto" w:hAnsi="Roboto" w:cs="Roboto"/>
                <w:b/>
                <w:u w:val="single" w:color="000000"/>
              </w:rPr>
              <w:t>Applicable Law:</w:t>
            </w:r>
            <w:r>
              <w:rPr>
                <w:rFonts w:ascii="Roboto" w:eastAsia="Roboto" w:hAnsi="Roboto" w:cs="Roboto"/>
                <w:b/>
              </w:rPr>
              <w:t xml:space="preserve"> </w:t>
            </w:r>
          </w:p>
          <w:p w14:paraId="50B332C5" w14:textId="77777777" w:rsidR="00F46902" w:rsidRDefault="00F46902" w:rsidP="00321794">
            <w:pPr>
              <w:spacing w:after="0" w:line="259" w:lineRule="auto"/>
            </w:pPr>
            <w:r>
              <w:t xml:space="preserve">The Governing Law of this Agreement is the law select here  </w:t>
            </w:r>
          </w:p>
        </w:tc>
      </w:tr>
      <w:tr w:rsidR="00F46902" w14:paraId="52FB99F5" w14:textId="77777777" w:rsidTr="00321794">
        <w:trPr>
          <w:trHeight w:val="2635"/>
        </w:trPr>
        <w:tc>
          <w:tcPr>
            <w:tcW w:w="1546" w:type="dxa"/>
            <w:tcBorders>
              <w:top w:val="single" w:sz="4" w:space="0" w:color="000000"/>
              <w:left w:val="single" w:sz="4" w:space="0" w:color="000000"/>
              <w:bottom w:val="single" w:sz="4" w:space="0" w:color="000000"/>
              <w:right w:val="single" w:sz="4" w:space="0" w:color="000000"/>
            </w:tcBorders>
          </w:tcPr>
          <w:p w14:paraId="3C67B33C" w14:textId="77777777" w:rsidR="00F46902" w:rsidRDefault="00F46902" w:rsidP="00321794">
            <w:pPr>
              <w:spacing w:after="0" w:line="259" w:lineRule="auto"/>
              <w:ind w:right="162"/>
              <w:jc w:val="center"/>
            </w:pPr>
            <w:r>
              <w:rPr>
                <w:rFonts w:ascii="Roboto" w:eastAsia="Roboto" w:hAnsi="Roboto" w:cs="Roboto"/>
                <w:b/>
              </w:rPr>
              <w:t>24.4</w:t>
            </w:r>
            <w:r>
              <w:rPr>
                <w:rFonts w:ascii="Roboto" w:eastAsia="Roboto" w:hAnsi="Roboto" w:cs="Roboto"/>
                <w:b/>
                <w:vertAlign w:val="superscript"/>
              </w:rPr>
              <w:footnoteReference w:id="3"/>
            </w:r>
            <w:r>
              <w:rPr>
                <w:rFonts w:ascii="Roboto" w:eastAsia="Roboto" w:hAnsi="Roboto" w:cs="Roboto"/>
                <w:b/>
              </w:rPr>
              <w:t xml:space="preserve"> </w:t>
            </w:r>
          </w:p>
        </w:tc>
        <w:tc>
          <w:tcPr>
            <w:tcW w:w="8084" w:type="dxa"/>
            <w:tcBorders>
              <w:top w:val="single" w:sz="4" w:space="0" w:color="000000"/>
              <w:left w:val="single" w:sz="4" w:space="0" w:color="000000"/>
              <w:bottom w:val="single" w:sz="4" w:space="0" w:color="000000"/>
              <w:right w:val="single" w:sz="4" w:space="0" w:color="000000"/>
            </w:tcBorders>
            <w:vAlign w:val="center"/>
          </w:tcPr>
          <w:p w14:paraId="7153E035" w14:textId="77777777" w:rsidR="00F46902" w:rsidRDefault="00F46902" w:rsidP="00321794">
            <w:pPr>
              <w:spacing w:after="132" w:line="259" w:lineRule="auto"/>
            </w:pPr>
            <w:r>
              <w:rPr>
                <w:rFonts w:ascii="Roboto" w:eastAsia="Roboto" w:hAnsi="Roboto" w:cs="Roboto"/>
                <w:b/>
                <w:u w:val="single" w:color="000000"/>
              </w:rPr>
              <w:t>Provisions on Arbitration:</w:t>
            </w:r>
            <w:r>
              <w:rPr>
                <w:rFonts w:ascii="Roboto" w:eastAsia="Roboto" w:hAnsi="Roboto" w:cs="Roboto"/>
                <w:b/>
              </w:rPr>
              <w:t xml:space="preserve">  </w:t>
            </w:r>
          </w:p>
          <w:p w14:paraId="39CD422C" w14:textId="77777777" w:rsidR="00F46902" w:rsidRDefault="00F46902" w:rsidP="00F46902">
            <w:pPr>
              <w:numPr>
                <w:ilvl w:val="0"/>
                <w:numId w:val="151"/>
              </w:numPr>
              <w:spacing w:after="131" w:line="259" w:lineRule="auto"/>
              <w:ind w:hanging="360"/>
            </w:pPr>
            <w:r>
              <w:t xml:space="preserve">The language to be used in the mediation and in the arbitration, shall be Please select. </w:t>
            </w:r>
          </w:p>
          <w:p w14:paraId="127061A3" w14:textId="77777777" w:rsidR="00F46902" w:rsidRDefault="00F46902" w:rsidP="00F46902">
            <w:pPr>
              <w:numPr>
                <w:ilvl w:val="0"/>
                <w:numId w:val="151"/>
              </w:numPr>
              <w:spacing w:after="137" w:line="259" w:lineRule="auto"/>
              <w:ind w:hanging="360"/>
            </w:pPr>
            <w:r>
              <w:t xml:space="preserve">The arbitration shall be in accordance with Please select. </w:t>
            </w:r>
          </w:p>
          <w:p w14:paraId="7C5E60E9" w14:textId="77777777" w:rsidR="00F46902" w:rsidRDefault="00F46902" w:rsidP="00F46902">
            <w:pPr>
              <w:numPr>
                <w:ilvl w:val="0"/>
                <w:numId w:val="151"/>
              </w:numPr>
              <w:spacing w:after="132" w:line="259" w:lineRule="auto"/>
              <w:ind w:hanging="360"/>
            </w:pPr>
            <w:r>
              <w:t xml:space="preserve">The number of arbitrators shall be Please select. </w:t>
            </w:r>
          </w:p>
          <w:p w14:paraId="4BB8BB69" w14:textId="77777777" w:rsidR="00F46902" w:rsidRDefault="00F46902" w:rsidP="00F46902">
            <w:pPr>
              <w:numPr>
                <w:ilvl w:val="0"/>
                <w:numId w:val="151"/>
              </w:numPr>
              <w:spacing w:after="131" w:line="259" w:lineRule="auto"/>
              <w:ind w:hanging="360"/>
            </w:pPr>
            <w:r>
              <w:t xml:space="preserve">The seat/place of arbitration shall be Please select. </w:t>
            </w:r>
          </w:p>
          <w:p w14:paraId="08FA9339" w14:textId="77777777" w:rsidR="00F46902" w:rsidRDefault="00F46902" w:rsidP="00F46902">
            <w:pPr>
              <w:numPr>
                <w:ilvl w:val="0"/>
                <w:numId w:val="151"/>
              </w:numPr>
              <w:spacing w:after="101" w:line="259" w:lineRule="auto"/>
              <w:ind w:hanging="360"/>
            </w:pPr>
            <w:r>
              <w:t xml:space="preserve">The arbitration cost shall be paid Please select. </w:t>
            </w:r>
          </w:p>
          <w:p w14:paraId="0FEEB0A6" w14:textId="77777777" w:rsidR="00F46902" w:rsidRDefault="00F46902" w:rsidP="00321794">
            <w:pPr>
              <w:spacing w:after="0" w:line="259" w:lineRule="auto"/>
            </w:pPr>
            <w:r>
              <w:t xml:space="preserve"> </w:t>
            </w:r>
          </w:p>
        </w:tc>
      </w:tr>
      <w:tr w:rsidR="00F46902" w14:paraId="421FCA87" w14:textId="77777777" w:rsidTr="00321794">
        <w:trPr>
          <w:trHeight w:val="709"/>
        </w:trPr>
        <w:tc>
          <w:tcPr>
            <w:tcW w:w="9629" w:type="dxa"/>
            <w:gridSpan w:val="2"/>
            <w:tcBorders>
              <w:top w:val="single" w:sz="4" w:space="0" w:color="000000"/>
              <w:left w:val="single" w:sz="4" w:space="0" w:color="000000"/>
              <w:bottom w:val="single" w:sz="4" w:space="0" w:color="000000"/>
              <w:right w:val="single" w:sz="4" w:space="0" w:color="000000"/>
            </w:tcBorders>
            <w:shd w:val="clear" w:color="auto" w:fill="EAF1DD"/>
            <w:vAlign w:val="center"/>
          </w:tcPr>
          <w:p w14:paraId="194E3B0D" w14:textId="77777777" w:rsidR="00F46902" w:rsidRDefault="00F46902" w:rsidP="00321794">
            <w:pPr>
              <w:spacing w:after="0" w:line="259" w:lineRule="auto"/>
              <w:ind w:right="47"/>
              <w:jc w:val="center"/>
            </w:pPr>
            <w:r>
              <w:rPr>
                <w:rFonts w:ascii="Roboto" w:eastAsia="Roboto" w:hAnsi="Roboto" w:cs="Roboto"/>
                <w:b/>
              </w:rPr>
              <w:t xml:space="preserve">SCA – PART (2) </w:t>
            </w:r>
          </w:p>
          <w:p w14:paraId="693C1C8A" w14:textId="77777777" w:rsidR="00F46902" w:rsidRDefault="00F46902" w:rsidP="00321794">
            <w:pPr>
              <w:spacing w:after="0" w:line="259" w:lineRule="auto"/>
              <w:ind w:right="46"/>
              <w:jc w:val="center"/>
            </w:pPr>
            <w:r>
              <w:rPr>
                <w:rFonts w:ascii="Roboto" w:eastAsia="Roboto" w:hAnsi="Roboto" w:cs="Roboto"/>
                <w:b/>
              </w:rPr>
              <w:t xml:space="preserve">GENERAL SCOPE OF SERVICES AND DELIVERABLES – TERMS OF REFERENCE </w:t>
            </w:r>
          </w:p>
        </w:tc>
      </w:tr>
      <w:tr w:rsidR="00F46902" w14:paraId="095DF93D" w14:textId="77777777" w:rsidTr="00321794">
        <w:trPr>
          <w:trHeight w:val="1997"/>
        </w:trPr>
        <w:tc>
          <w:tcPr>
            <w:tcW w:w="9629" w:type="dxa"/>
            <w:gridSpan w:val="2"/>
            <w:tcBorders>
              <w:top w:val="single" w:sz="4" w:space="0" w:color="000000"/>
              <w:left w:val="single" w:sz="4" w:space="0" w:color="000000"/>
              <w:bottom w:val="single" w:sz="4" w:space="0" w:color="000000"/>
              <w:right w:val="single" w:sz="4" w:space="0" w:color="000000"/>
            </w:tcBorders>
            <w:vAlign w:val="bottom"/>
          </w:tcPr>
          <w:p w14:paraId="58A96233" w14:textId="77777777" w:rsidR="00F46902" w:rsidRDefault="00F46902" w:rsidP="00321794">
            <w:pPr>
              <w:spacing w:after="181" w:line="259" w:lineRule="auto"/>
              <w:ind w:left="4"/>
            </w:pPr>
            <w:r>
              <w:t xml:space="preserve"> </w:t>
            </w:r>
          </w:p>
          <w:p w14:paraId="75293177" w14:textId="77777777" w:rsidR="00F46902" w:rsidRDefault="00F46902" w:rsidP="00321794">
            <w:pPr>
              <w:spacing w:after="0" w:line="240" w:lineRule="auto"/>
              <w:ind w:left="4" w:right="24"/>
            </w:pPr>
            <w:r>
              <w:t xml:space="preserve">add below a general description of Services focusing on the areas of expertise in which the Consultant has been selected to advise IsDB. The specific and clearly defined scope of Services and Deliverables, including bespoke Deliverables, Millstones/progress stages/steps must be defined in every Service Request separately in the form provided in Part (4) of the SCA: </w:t>
            </w:r>
          </w:p>
          <w:p w14:paraId="485B947F" w14:textId="77777777" w:rsidR="00F46902" w:rsidRDefault="00F46902" w:rsidP="00321794">
            <w:pPr>
              <w:spacing w:after="0" w:line="259" w:lineRule="auto"/>
              <w:ind w:left="4"/>
            </w:pPr>
            <w:r>
              <w:t xml:space="preserve"> </w:t>
            </w:r>
          </w:p>
          <w:p w14:paraId="7C5CA61F" w14:textId="77777777" w:rsidR="00F46902" w:rsidRDefault="00F46902" w:rsidP="00321794">
            <w:pPr>
              <w:spacing w:after="0" w:line="259" w:lineRule="auto"/>
              <w:ind w:left="4"/>
            </w:pPr>
            <w:r>
              <w:t xml:space="preserve"> </w:t>
            </w:r>
          </w:p>
        </w:tc>
      </w:tr>
      <w:tr w:rsidR="00F46902" w14:paraId="314E69E4" w14:textId="77777777" w:rsidTr="00321794">
        <w:trPr>
          <w:trHeight w:val="709"/>
        </w:trPr>
        <w:tc>
          <w:tcPr>
            <w:tcW w:w="9629" w:type="dxa"/>
            <w:gridSpan w:val="2"/>
            <w:tcBorders>
              <w:top w:val="single" w:sz="4" w:space="0" w:color="000000"/>
              <w:left w:val="single" w:sz="4" w:space="0" w:color="000000"/>
              <w:bottom w:val="single" w:sz="4" w:space="0" w:color="000000"/>
              <w:right w:val="single" w:sz="4" w:space="0" w:color="000000"/>
            </w:tcBorders>
            <w:shd w:val="clear" w:color="auto" w:fill="EAF1DD"/>
            <w:vAlign w:val="center"/>
          </w:tcPr>
          <w:p w14:paraId="752F43F1" w14:textId="77777777" w:rsidR="00F46902" w:rsidRDefault="00F46902" w:rsidP="00321794">
            <w:pPr>
              <w:spacing w:after="0" w:line="259" w:lineRule="auto"/>
              <w:ind w:left="3585" w:right="3154" w:firstLine="436"/>
            </w:pPr>
            <w:r>
              <w:rPr>
                <w:rFonts w:ascii="Roboto" w:eastAsia="Roboto" w:hAnsi="Roboto" w:cs="Roboto"/>
                <w:b/>
              </w:rPr>
              <w:t xml:space="preserve">SCA – PART (3) SERVICE REQUEST FORM </w:t>
            </w:r>
          </w:p>
        </w:tc>
      </w:tr>
      <w:tr w:rsidR="00F46902" w14:paraId="41E14AC3" w14:textId="77777777" w:rsidTr="00321794">
        <w:trPr>
          <w:trHeight w:val="3122"/>
        </w:trPr>
        <w:tc>
          <w:tcPr>
            <w:tcW w:w="9629" w:type="dxa"/>
            <w:gridSpan w:val="2"/>
            <w:tcBorders>
              <w:top w:val="single" w:sz="4" w:space="0" w:color="000000"/>
              <w:left w:val="single" w:sz="4" w:space="0" w:color="000000"/>
              <w:bottom w:val="single" w:sz="4" w:space="0" w:color="000000"/>
              <w:right w:val="single" w:sz="4" w:space="0" w:color="000000"/>
            </w:tcBorders>
            <w:vAlign w:val="center"/>
          </w:tcPr>
          <w:p w14:paraId="2841148A" w14:textId="77777777" w:rsidR="00F46902" w:rsidRDefault="00F46902" w:rsidP="00F46902">
            <w:pPr>
              <w:numPr>
                <w:ilvl w:val="0"/>
                <w:numId w:val="152"/>
              </w:numPr>
              <w:spacing w:after="116" w:line="244" w:lineRule="auto"/>
              <w:ind w:hanging="360"/>
            </w:pPr>
            <w:r>
              <w:t xml:space="preserve">The purpose of Service Request is to document the final agreement of the Parties in relation to the contemplated Services. Therefore, these two documents should be exchanged only after the Parties have negotiated and reached a final understanding on all the details of the engagement. </w:t>
            </w:r>
          </w:p>
          <w:p w14:paraId="63BDBB43" w14:textId="77777777" w:rsidR="00F46902" w:rsidRDefault="00F46902" w:rsidP="00F46902">
            <w:pPr>
              <w:numPr>
                <w:ilvl w:val="0"/>
                <w:numId w:val="152"/>
              </w:numPr>
              <w:spacing w:after="120" w:line="240" w:lineRule="auto"/>
              <w:ind w:hanging="360"/>
            </w:pPr>
            <w:r>
              <w:t xml:space="preserve">Please incorporate the specific and clearly defined scope of Services and Deliverables, including bespoke Deliverables, Millstones/progress stages/steps in every Service Request separately in the form provided below. Please make sure to provide sufficient details about the required Services and Deliverables, including commencement and completion dates, cost of assignment, list of Deliverables, and/or any other relevant technical and financial terms. </w:t>
            </w:r>
          </w:p>
          <w:p w14:paraId="00C5DDF9" w14:textId="77777777" w:rsidR="00F46902" w:rsidRDefault="00F46902" w:rsidP="00F46902">
            <w:pPr>
              <w:numPr>
                <w:ilvl w:val="0"/>
                <w:numId w:val="152"/>
              </w:numPr>
              <w:spacing w:after="0" w:line="259" w:lineRule="auto"/>
              <w:ind w:hanging="360"/>
            </w:pPr>
            <w:r>
              <w:t xml:space="preserve">When completing each Service Request, particularly the payment terms, please take into account the relevant provisions of the GCA (particularly sections 16, 17 and 18), in addition to Parts (1) and Part (2) of the SCA. </w:t>
            </w:r>
          </w:p>
        </w:tc>
      </w:tr>
    </w:tbl>
    <w:p w14:paraId="7AFDE23F" w14:textId="77777777" w:rsidR="00F46902" w:rsidRDefault="00F46902" w:rsidP="00F46902">
      <w:pPr>
        <w:spacing w:after="0" w:line="259" w:lineRule="auto"/>
        <w:ind w:left="1"/>
      </w:pPr>
      <w:r>
        <w:rPr>
          <w:rFonts w:ascii="Calibri" w:eastAsia="Calibri" w:hAnsi="Calibri" w:cs="Calibri"/>
          <w:noProof/>
        </w:rPr>
        <mc:AlternateContent>
          <mc:Choice Requires="wpg">
            <w:drawing>
              <wp:inline distT="0" distB="0" distL="0" distR="0" wp14:anchorId="12747856" wp14:editId="193946D9">
                <wp:extent cx="1829816" cy="9525"/>
                <wp:effectExtent l="0" t="0" r="0" b="0"/>
                <wp:docPr id="11393" name="Group 11393"/>
                <wp:cNvGraphicFramePr/>
                <a:graphic xmlns:a="http://schemas.openxmlformats.org/drawingml/2006/main">
                  <a:graphicData uri="http://schemas.microsoft.com/office/word/2010/wordprocessingGroup">
                    <wpg:wgp>
                      <wpg:cNvGrpSpPr/>
                      <wpg:grpSpPr>
                        <a:xfrm>
                          <a:off x="0" y="0"/>
                          <a:ext cx="1829816" cy="9525"/>
                          <a:chOff x="0" y="0"/>
                          <a:chExt cx="1829816" cy="9525"/>
                        </a:xfrm>
                      </wpg:grpSpPr>
                      <wps:wsp>
                        <wps:cNvPr id="12129" name="Shape 12129"/>
                        <wps:cNvSpPr/>
                        <wps:spPr>
                          <a:xfrm>
                            <a:off x="0" y="0"/>
                            <a:ext cx="1829816" cy="9525"/>
                          </a:xfrm>
                          <a:custGeom>
                            <a:avLst/>
                            <a:gdLst/>
                            <a:ahLst/>
                            <a:cxnLst/>
                            <a:rect l="0" t="0" r="0" b="0"/>
                            <a:pathLst>
                              <a:path w="1829816" h="9525">
                                <a:moveTo>
                                  <a:pt x="0" y="0"/>
                                </a:moveTo>
                                <a:lnTo>
                                  <a:pt x="1829816" y="0"/>
                                </a:lnTo>
                                <a:lnTo>
                                  <a:pt x="1829816"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pic="http://schemas.openxmlformats.org/drawingml/2006/picture">
            <w:pict w14:anchorId="07B70827">
              <v:group id="Group 11393" style="width:144.1pt;height:.75pt;mso-position-horizontal-relative:char;mso-position-vertical-relative:line" coordsize="18298,95" o:spid="_x0000_s1026" w14:anchorId="25800C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">
                <v:shape id="Shape 12129" style="position:absolute;width:18298;height:95;visibility:visible;mso-wrap-style:square;v-text-anchor:top" coordsize="1829816,9525" o:spid="_x0000_s1027" fillcolor="black" stroked="f" strokeweight="0" path="m,l1829816,r,9525l,95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">
                  <v:stroke miterlimit="83231f" joinstyle="miter"/>
                  <v:path textboxrect="0,0,1829816,9525" arrowok="t"/>
                </v:shape>
                <w10:anchorlock/>
              </v:group>
            </w:pict>
          </mc:Fallback>
        </mc:AlternateContent>
      </w:r>
      <w:r>
        <w:rPr>
          <w:rFonts w:ascii="Calibri" w:eastAsia="Calibri" w:hAnsi="Calibri" w:cs="Calibri"/>
        </w:rPr>
        <w:t xml:space="preserve"> </w:t>
      </w:r>
    </w:p>
    <w:tbl>
      <w:tblPr>
        <w:tblStyle w:val="TableGrid0"/>
        <w:tblW w:w="9629" w:type="dxa"/>
        <w:tblInd w:w="-299" w:type="dxa"/>
        <w:tblCellMar>
          <w:left w:w="110" w:type="dxa"/>
          <w:bottom w:w="5" w:type="dxa"/>
          <w:right w:w="67" w:type="dxa"/>
        </w:tblCellMar>
        <w:tblLook w:val="04A0" w:firstRow="1" w:lastRow="0" w:firstColumn="1" w:lastColumn="0" w:noHBand="0" w:noVBand="1"/>
      </w:tblPr>
      <w:tblGrid>
        <w:gridCol w:w="9649"/>
      </w:tblGrid>
      <w:tr w:rsidR="00F46902" w14:paraId="28F7C3AD" w14:textId="77777777" w:rsidTr="00321794">
        <w:trPr>
          <w:trHeight w:val="11238"/>
        </w:trPr>
        <w:tc>
          <w:tcPr>
            <w:tcW w:w="9629" w:type="dxa"/>
            <w:tcBorders>
              <w:top w:val="single" w:sz="4" w:space="0" w:color="000000"/>
              <w:left w:val="single" w:sz="4" w:space="0" w:color="000000"/>
              <w:bottom w:val="single" w:sz="4" w:space="0" w:color="000000"/>
              <w:right w:val="single" w:sz="4" w:space="0" w:color="000000"/>
            </w:tcBorders>
            <w:vAlign w:val="bottom"/>
          </w:tcPr>
          <w:p w14:paraId="78DD7428" w14:textId="77777777" w:rsidR="00F46902" w:rsidRDefault="00F46902" w:rsidP="00321794">
            <w:pPr>
              <w:spacing w:after="3" w:line="259" w:lineRule="auto"/>
              <w:ind w:right="48"/>
              <w:jc w:val="center"/>
            </w:pPr>
            <w:r>
              <w:rPr>
                <w:rFonts w:ascii="Roboto" w:eastAsia="Roboto" w:hAnsi="Roboto" w:cs="Roboto"/>
                <w:b/>
              </w:rPr>
              <w:t>SERVICE REQUEST FORM</w:t>
            </w:r>
            <w:r>
              <w:rPr>
                <w:rFonts w:ascii="Roboto" w:eastAsia="Roboto" w:hAnsi="Roboto" w:cs="Roboto"/>
                <w:b/>
                <w:vertAlign w:val="superscript"/>
              </w:rPr>
              <w:footnoteReference w:id="4"/>
            </w:r>
            <w:r>
              <w:rPr>
                <w:rFonts w:ascii="Roboto" w:eastAsia="Roboto" w:hAnsi="Roboto" w:cs="Roboto"/>
                <w:b/>
              </w:rPr>
              <w:t xml:space="preserve"> </w:t>
            </w:r>
          </w:p>
          <w:p w14:paraId="62BE2AAD" w14:textId="77777777" w:rsidR="00F46902" w:rsidRDefault="00F46902" w:rsidP="00321794">
            <w:pPr>
              <w:spacing w:after="194" w:line="259" w:lineRule="auto"/>
              <w:ind w:right="49"/>
              <w:jc w:val="center"/>
            </w:pPr>
            <w:r>
              <w:rPr>
                <w:rFonts w:ascii="Roboto" w:eastAsia="Roboto" w:hAnsi="Roboto" w:cs="Roboto"/>
                <w:i/>
              </w:rPr>
              <w:t xml:space="preserve">(TO BE PRINTED ON IsDB LETTERHEAD) </w:t>
            </w:r>
          </w:p>
          <w:p w14:paraId="34780A56" w14:textId="77777777" w:rsidR="00F46902" w:rsidRDefault="00F46902" w:rsidP="00321794">
            <w:pPr>
              <w:tabs>
                <w:tab w:val="center" w:pos="2236"/>
              </w:tabs>
              <w:spacing w:after="0" w:line="259" w:lineRule="auto"/>
            </w:pPr>
            <w:r>
              <w:t xml:space="preserve">Name: </w:t>
            </w:r>
            <w:r>
              <w:tab/>
            </w:r>
            <w:r>
              <w:rPr>
                <w:rFonts w:ascii="Roboto" w:eastAsia="Roboto" w:hAnsi="Roboto" w:cs="Roboto"/>
              </w:rPr>
              <w:t>[insert Consultant’s name]</w:t>
            </w:r>
            <w:r>
              <w:t xml:space="preserve"> </w:t>
            </w:r>
          </w:p>
          <w:p w14:paraId="7C3156C3" w14:textId="77777777" w:rsidR="00F46902" w:rsidRDefault="00F46902" w:rsidP="00321794">
            <w:pPr>
              <w:tabs>
                <w:tab w:val="center" w:pos="2341"/>
              </w:tabs>
              <w:spacing w:after="194" w:line="259" w:lineRule="auto"/>
            </w:pPr>
            <w:r>
              <w:t xml:space="preserve">Address: </w:t>
            </w:r>
            <w:r>
              <w:tab/>
            </w:r>
            <w:r>
              <w:rPr>
                <w:rFonts w:ascii="Roboto" w:eastAsia="Roboto" w:hAnsi="Roboto" w:cs="Roboto"/>
              </w:rPr>
              <w:t>[insert Consultant’s address]</w:t>
            </w:r>
            <w:r>
              <w:t xml:space="preserve"> </w:t>
            </w:r>
          </w:p>
          <w:p w14:paraId="0BDA68A9" w14:textId="77777777" w:rsidR="00F46902" w:rsidRDefault="00F46902" w:rsidP="00321794">
            <w:pPr>
              <w:spacing w:after="0" w:line="360" w:lineRule="auto"/>
            </w:pPr>
            <w:r>
              <w:rPr>
                <w:rFonts w:ascii="Roboto" w:eastAsia="Roboto" w:hAnsi="Roboto" w:cs="Roboto"/>
                <w:b/>
              </w:rPr>
              <w:t xml:space="preserve">Ref: </w:t>
            </w:r>
            <w:r>
              <w:rPr>
                <w:rFonts w:ascii="Roboto" w:eastAsia="Roboto" w:hAnsi="Roboto" w:cs="Roboto"/>
                <w:b/>
              </w:rPr>
              <w:tab/>
              <w:t xml:space="preserve">Service Request under the Framework Agreement for Consultancy and Professional Services Dear Sir | Madam </w:t>
            </w:r>
          </w:p>
          <w:p w14:paraId="54EDCB93" w14:textId="77777777" w:rsidR="00F46902" w:rsidRDefault="00F46902" w:rsidP="00321794">
            <w:pPr>
              <w:spacing w:after="121" w:line="240" w:lineRule="auto"/>
              <w:ind w:left="15" w:hanging="15"/>
            </w:pPr>
            <w:r>
              <w:t xml:space="preserve">We refer to the Framework Agreement for Consultancy and Professional Services dated ____/____/____ </w:t>
            </w:r>
            <w:r>
              <w:rPr>
                <w:rFonts w:ascii="Roboto" w:eastAsia="Roboto" w:hAnsi="Roboto" w:cs="Roboto"/>
              </w:rPr>
              <w:t>entered into by yourselves and ourselves (the “</w:t>
            </w:r>
            <w:r>
              <w:rPr>
                <w:rFonts w:ascii="Roboto" w:eastAsia="Roboto" w:hAnsi="Roboto" w:cs="Roboto"/>
                <w:b/>
              </w:rPr>
              <w:t>Agreement</w:t>
            </w:r>
            <w:r>
              <w:rPr>
                <w:rFonts w:ascii="Roboto" w:eastAsia="Roboto" w:hAnsi="Roboto" w:cs="Roboto"/>
              </w:rPr>
              <w:t>”).</w:t>
            </w:r>
            <w:r>
              <w:t xml:space="preserve"> </w:t>
            </w:r>
          </w:p>
          <w:p w14:paraId="41A79860" w14:textId="77777777" w:rsidR="00F46902" w:rsidRDefault="00F46902" w:rsidP="00321794">
            <w:pPr>
              <w:spacing w:after="150" w:line="240" w:lineRule="auto"/>
              <w:ind w:left="15" w:hanging="15"/>
            </w:pPr>
            <w:r>
              <w:t xml:space="preserve">The Parties agree that the following Services and Deliverables shall be provided for the Fee and costs detailed below: </w:t>
            </w:r>
          </w:p>
          <w:p w14:paraId="558D69C6" w14:textId="77777777" w:rsidR="00F46902" w:rsidRDefault="00F46902" w:rsidP="00F46902">
            <w:pPr>
              <w:numPr>
                <w:ilvl w:val="0"/>
                <w:numId w:val="153"/>
              </w:numPr>
              <w:spacing w:after="101" w:line="259" w:lineRule="auto"/>
              <w:ind w:hanging="360"/>
            </w:pPr>
            <w:r>
              <w:rPr>
                <w:rFonts w:ascii="Roboto" w:eastAsia="Roboto" w:hAnsi="Roboto" w:cs="Roboto"/>
                <w:b/>
              </w:rPr>
              <w:t>Services and Deliverables:</w:t>
            </w:r>
            <w:r>
              <w:t xml:space="preserve"> </w:t>
            </w:r>
          </w:p>
          <w:p w14:paraId="2D1FB509" w14:textId="77777777" w:rsidR="00F46902" w:rsidRDefault="00F46902" w:rsidP="00321794">
            <w:pPr>
              <w:spacing w:after="125" w:line="259" w:lineRule="auto"/>
              <w:ind w:left="721"/>
            </w:pPr>
            <w:r>
              <w:t xml:space="preserve">[to be inserted] </w:t>
            </w:r>
          </w:p>
          <w:p w14:paraId="3470E786" w14:textId="77777777" w:rsidR="00F46902" w:rsidRDefault="00F46902" w:rsidP="00F46902">
            <w:pPr>
              <w:numPr>
                <w:ilvl w:val="0"/>
                <w:numId w:val="153"/>
              </w:numPr>
              <w:spacing w:after="139" w:line="259" w:lineRule="auto"/>
              <w:ind w:hanging="360"/>
            </w:pPr>
            <w:r>
              <w:rPr>
                <w:rFonts w:ascii="Roboto" w:eastAsia="Roboto" w:hAnsi="Roboto" w:cs="Roboto"/>
                <w:b/>
              </w:rPr>
              <w:t>Agreement Price – Remuneration to the Consultant</w:t>
            </w:r>
            <w:r>
              <w:rPr>
                <w:rFonts w:ascii="Roboto" w:eastAsia="Roboto" w:hAnsi="Roboto" w:cs="Roboto"/>
                <w:b/>
                <w:vertAlign w:val="superscript"/>
              </w:rPr>
              <w:footnoteReference w:id="5"/>
            </w:r>
            <w:r>
              <w:rPr>
                <w:rFonts w:ascii="Roboto" w:eastAsia="Roboto" w:hAnsi="Roboto" w:cs="Roboto"/>
                <w:b/>
              </w:rPr>
              <w:t xml:space="preserve">: </w:t>
            </w:r>
          </w:p>
          <w:p w14:paraId="6A6EBD91" w14:textId="77777777" w:rsidR="00F46902" w:rsidRDefault="00F46902" w:rsidP="00F46902">
            <w:pPr>
              <w:numPr>
                <w:ilvl w:val="1"/>
                <w:numId w:val="153"/>
              </w:numPr>
              <w:spacing w:after="120" w:line="240" w:lineRule="auto"/>
              <w:ind w:hanging="360"/>
            </w:pPr>
            <w:r>
              <w:t xml:space="preserve">The fee due from the IsDB to the Consultant in respect of the Services and Deliverables shall be [currency and amount] payable in the following instalments provided that every payment shall be subject to satisfactory completion of the specified Deliverables/milestones and/or progress stages by the Consultant and acceptance thereof by IsDB in writing::  </w:t>
            </w:r>
          </w:p>
          <w:p w14:paraId="356B653A" w14:textId="77777777" w:rsidR="00F46902" w:rsidRDefault="00F46902" w:rsidP="00321794">
            <w:pPr>
              <w:spacing w:after="132" w:line="259" w:lineRule="auto"/>
              <w:ind w:left="1441"/>
            </w:pPr>
            <w:r>
              <w:t xml:space="preserve">[to be inserted] </w:t>
            </w:r>
          </w:p>
          <w:p w14:paraId="74173E14" w14:textId="77777777" w:rsidR="00F46902" w:rsidRDefault="00F46902" w:rsidP="00F46902">
            <w:pPr>
              <w:numPr>
                <w:ilvl w:val="1"/>
                <w:numId w:val="153"/>
              </w:numPr>
              <w:spacing w:after="101" w:line="259" w:lineRule="auto"/>
              <w:ind w:hanging="360"/>
            </w:pPr>
            <w:r>
              <w:rPr>
                <w:rFonts w:ascii="Roboto" w:eastAsia="Roboto" w:hAnsi="Roboto" w:cs="Roboto"/>
                <w:b/>
              </w:rPr>
              <w:t>Reimbursable Expenditures:</w:t>
            </w:r>
            <w:r>
              <w:t xml:space="preserve"> </w:t>
            </w:r>
          </w:p>
          <w:p w14:paraId="3AB58791" w14:textId="77777777" w:rsidR="00F46902" w:rsidRDefault="00F46902" w:rsidP="00321794">
            <w:pPr>
              <w:spacing w:after="130" w:line="259" w:lineRule="auto"/>
              <w:ind w:left="1441"/>
            </w:pPr>
            <w:r>
              <w:t xml:space="preserve">[to be inserted] </w:t>
            </w:r>
          </w:p>
          <w:p w14:paraId="611E9AB8" w14:textId="77777777" w:rsidR="00F46902" w:rsidRDefault="00F46902" w:rsidP="00F46902">
            <w:pPr>
              <w:numPr>
                <w:ilvl w:val="0"/>
                <w:numId w:val="153"/>
              </w:numPr>
              <w:spacing w:after="132" w:line="259" w:lineRule="auto"/>
              <w:ind w:hanging="360"/>
            </w:pPr>
            <w:r>
              <w:rPr>
                <w:rFonts w:ascii="Roboto" w:eastAsia="Roboto" w:hAnsi="Roboto" w:cs="Roboto"/>
                <w:b/>
              </w:rPr>
              <w:t>Other:</w:t>
            </w:r>
            <w:r>
              <w:t xml:space="preserve"> </w:t>
            </w:r>
          </w:p>
          <w:p w14:paraId="6E2264E6" w14:textId="77777777" w:rsidR="00F46902" w:rsidRDefault="00F46902" w:rsidP="00F46902">
            <w:pPr>
              <w:numPr>
                <w:ilvl w:val="1"/>
                <w:numId w:val="153"/>
              </w:numPr>
              <w:spacing w:after="92" w:line="259" w:lineRule="auto"/>
              <w:ind w:hanging="360"/>
            </w:pPr>
            <w:r>
              <w:rPr>
                <w:u w:val="single" w:color="000000"/>
              </w:rPr>
              <w:t>Service Request Effective Date:</w:t>
            </w:r>
            <w:r>
              <w:t xml:space="preserve"> _____/_____/_____ </w:t>
            </w:r>
          </w:p>
          <w:p w14:paraId="3885C683" w14:textId="77777777" w:rsidR="00F46902" w:rsidRDefault="00F46902" w:rsidP="00F46902">
            <w:pPr>
              <w:numPr>
                <w:ilvl w:val="1"/>
                <w:numId w:val="153"/>
              </w:numPr>
              <w:spacing w:after="79" w:line="241" w:lineRule="auto"/>
              <w:ind w:hanging="360"/>
            </w:pPr>
            <w:r>
              <w:rPr>
                <w:u w:val="single" w:color="000000"/>
              </w:rPr>
              <w:t>Delivery/Completion Date:</w:t>
            </w:r>
            <w:r>
              <w:t xml:space="preserve">  From Effective Date until [Date] unless this term is extended as agreed in writing between the Parties. </w:t>
            </w:r>
          </w:p>
          <w:p w14:paraId="7F1D6C46" w14:textId="77777777" w:rsidR="00F46902" w:rsidRDefault="00F46902" w:rsidP="00321794">
            <w:pPr>
              <w:spacing w:after="0" w:line="259" w:lineRule="auto"/>
            </w:pPr>
            <w:r>
              <w:rPr>
                <w:rFonts w:ascii="Roboto" w:eastAsia="Roboto" w:hAnsi="Roboto" w:cs="Roboto"/>
                <w:b/>
              </w:rPr>
              <w:t xml:space="preserve"> </w:t>
            </w:r>
          </w:p>
          <w:p w14:paraId="26CFADB8" w14:textId="77777777" w:rsidR="00F46902" w:rsidRDefault="00F46902" w:rsidP="00321794">
            <w:pPr>
              <w:spacing w:after="0" w:line="259" w:lineRule="auto"/>
            </w:pPr>
            <w:r>
              <w:rPr>
                <w:rFonts w:ascii="Roboto" w:eastAsia="Roboto" w:hAnsi="Roboto" w:cs="Roboto"/>
                <w:b/>
              </w:rPr>
              <w:t xml:space="preserve">Signed for and on behalf of Islamic Development Bank </w:t>
            </w:r>
          </w:p>
          <w:p w14:paraId="08484217" w14:textId="77777777" w:rsidR="00F46902" w:rsidRDefault="00F46902" w:rsidP="00321794">
            <w:pPr>
              <w:spacing w:after="0" w:line="240" w:lineRule="auto"/>
              <w:ind w:right="6113"/>
            </w:pPr>
            <w:r>
              <w:t xml:space="preserve">______________________________ Name: </w:t>
            </w:r>
          </w:p>
          <w:p w14:paraId="571C2274" w14:textId="77777777" w:rsidR="00F46902" w:rsidRDefault="00F46902" w:rsidP="00321794">
            <w:pPr>
              <w:spacing w:after="0" w:line="259" w:lineRule="auto"/>
            </w:pPr>
            <w:r>
              <w:t xml:space="preserve">Position: </w:t>
            </w:r>
          </w:p>
          <w:p w14:paraId="6D629B86" w14:textId="77777777" w:rsidR="00F46902" w:rsidRDefault="00F46902" w:rsidP="00321794">
            <w:pPr>
              <w:spacing w:after="0" w:line="259" w:lineRule="auto"/>
            </w:pPr>
            <w:r>
              <w:t xml:space="preserve">Date: </w:t>
            </w:r>
          </w:p>
          <w:p w14:paraId="7AF54648" w14:textId="77777777" w:rsidR="00F46902" w:rsidRDefault="00F46902" w:rsidP="00321794">
            <w:pPr>
              <w:spacing w:after="0" w:line="259" w:lineRule="auto"/>
            </w:pPr>
            <w:r>
              <w:t xml:space="preserve"> </w:t>
            </w:r>
          </w:p>
          <w:p w14:paraId="2E9639DC" w14:textId="77777777" w:rsidR="00F46902" w:rsidRDefault="00F46902" w:rsidP="00321794">
            <w:pPr>
              <w:spacing w:after="101" w:line="259" w:lineRule="auto"/>
            </w:pPr>
            <w:r>
              <w:rPr>
                <w:rFonts w:ascii="Roboto" w:eastAsia="Roboto" w:hAnsi="Roboto" w:cs="Roboto"/>
                <w:b/>
                <w:u w:val="single" w:color="000000"/>
              </w:rPr>
              <w:t>ACKNOWLEDGEMENT:</w:t>
            </w:r>
            <w:r>
              <w:rPr>
                <w:rFonts w:ascii="Roboto" w:eastAsia="Roboto" w:hAnsi="Roboto" w:cs="Roboto"/>
                <w:b/>
              </w:rPr>
              <w:t xml:space="preserve"> </w:t>
            </w:r>
          </w:p>
          <w:p w14:paraId="54367095" w14:textId="77777777" w:rsidR="00F46902" w:rsidRDefault="00F46902" w:rsidP="00321794">
            <w:pPr>
              <w:spacing w:after="101" w:line="259" w:lineRule="auto"/>
            </w:pPr>
            <w:r>
              <w:t xml:space="preserve">I, the undersigned hereby acknowledge and accept the terms and conditions of this Service Request. </w:t>
            </w:r>
          </w:p>
          <w:p w14:paraId="4789DECB" w14:textId="77777777" w:rsidR="00F46902" w:rsidRDefault="00F46902" w:rsidP="00321794">
            <w:pPr>
              <w:spacing w:after="0" w:line="259" w:lineRule="auto"/>
            </w:pPr>
            <w:r>
              <w:t xml:space="preserve">Signature: ______________________________ </w:t>
            </w:r>
          </w:p>
          <w:p w14:paraId="0F34E359" w14:textId="77777777" w:rsidR="00F46902" w:rsidRDefault="00F46902" w:rsidP="00321794">
            <w:pPr>
              <w:tabs>
                <w:tab w:val="center" w:pos="2411"/>
              </w:tabs>
              <w:spacing w:after="0" w:line="259" w:lineRule="auto"/>
            </w:pPr>
            <w:r>
              <w:t xml:space="preserve">Name: </w:t>
            </w:r>
            <w:r>
              <w:tab/>
              <w:t xml:space="preserve">______________________________ </w:t>
            </w:r>
          </w:p>
          <w:p w14:paraId="7B027963" w14:textId="77777777" w:rsidR="00F46902" w:rsidRDefault="00F46902" w:rsidP="00321794">
            <w:pPr>
              <w:tabs>
                <w:tab w:val="center" w:pos="2411"/>
              </w:tabs>
              <w:spacing w:after="0" w:line="259" w:lineRule="auto"/>
            </w:pPr>
            <w:r>
              <w:t xml:space="preserve">Date: </w:t>
            </w:r>
            <w:r>
              <w:tab/>
              <w:t xml:space="preserve">______________________________ </w:t>
            </w:r>
          </w:p>
        </w:tc>
      </w:tr>
    </w:tbl>
    <w:p w14:paraId="441A8F4D" w14:textId="77777777" w:rsidR="00F46902" w:rsidRDefault="00F46902" w:rsidP="00F46902">
      <w:pPr>
        <w:spacing w:after="1175" w:line="259" w:lineRule="auto"/>
        <w:ind w:left="1"/>
      </w:pPr>
      <w:r>
        <w:rPr>
          <w:rFonts w:ascii="Calibri" w:eastAsia="Calibri" w:hAnsi="Calibri" w:cs="Calibri"/>
        </w:rPr>
        <w:t xml:space="preserve"> </w:t>
      </w:r>
    </w:p>
    <w:p w14:paraId="4D10E41E" w14:textId="77777777" w:rsidR="00F46902" w:rsidRDefault="00F46902" w:rsidP="028ACEB6">
      <w:pPr>
        <w:jc w:val="both"/>
        <w:rPr>
          <w:rFonts w:ascii="Roboto" w:eastAsia="Roboto" w:hAnsi="Roboto" w:cs="Roboto"/>
        </w:rPr>
      </w:pPr>
    </w:p>
    <w:sectPr w:rsidR="00F46902" w:rsidSect="00B84367">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C6E6B" w14:textId="77777777" w:rsidR="00B84367" w:rsidRDefault="00B84367" w:rsidP="00F46902">
      <w:pPr>
        <w:spacing w:after="0" w:line="240" w:lineRule="auto"/>
      </w:pPr>
      <w:r>
        <w:separator/>
      </w:r>
    </w:p>
  </w:endnote>
  <w:endnote w:type="continuationSeparator" w:id="0">
    <w:p w14:paraId="15FE4310" w14:textId="77777777" w:rsidR="00B84367" w:rsidRDefault="00B84367" w:rsidP="00F46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panose1 w:val="02000000000000000000"/>
    <w:charset w:val="00"/>
    <w:family w:val="auto"/>
    <w:pitch w:val="variable"/>
    <w:sig w:usb0="E00002E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Arial-BoldMT">
    <w:altName w:val="Roboto"/>
    <w:charset w:val="00"/>
    <w:family w:val="roman"/>
    <w:pitch w:val="default"/>
  </w:font>
  <w:font w:name="AppleSystemUIFont">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swald">
    <w:panose1 w:val="00000500000000000000"/>
    <w:charset w:val="00"/>
    <w:family w:val="auto"/>
    <w:pitch w:val="variable"/>
    <w:sig w:usb0="20000207" w:usb1="00000000"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C7ACF" w14:textId="77777777" w:rsidR="00F46902" w:rsidRDefault="00F46902">
    <w:pPr>
      <w:spacing w:after="0" w:line="259" w:lineRule="auto"/>
      <w:ind w:right="2"/>
      <w:jc w:val="right"/>
    </w:pPr>
    <w:r>
      <w:t xml:space="preserve">Page </w:t>
    </w:r>
    <w:r>
      <w:fldChar w:fldCharType="begin"/>
    </w:r>
    <w:r>
      <w:instrText xml:space="preserve"> PAGE   \* MERGEFORMAT </w:instrText>
    </w:r>
    <w:r>
      <w:fldChar w:fldCharType="separate"/>
    </w:r>
    <w:r>
      <w:t>2</w:t>
    </w:r>
    <w:r>
      <w:fldChar w:fldCharType="end"/>
    </w:r>
    <w:r>
      <w:t xml:space="preserve"> of </w:t>
    </w:r>
    <w:fldSimple w:instr=" NUMPAGES   \* MERGEFORMAT ">
      <w:r>
        <w:t>23</w:t>
      </w:r>
    </w:fldSimple>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66F2D" w14:textId="77777777" w:rsidR="00F46902" w:rsidRDefault="00F46902">
    <w:pPr>
      <w:spacing w:after="0" w:line="259" w:lineRule="auto"/>
      <w:ind w:right="2"/>
      <w:jc w:val="right"/>
    </w:pPr>
    <w:r>
      <w:t xml:space="preserve">Page </w:t>
    </w:r>
    <w:r>
      <w:fldChar w:fldCharType="begin"/>
    </w:r>
    <w:r>
      <w:instrText xml:space="preserve"> PAGE   \* MERGEFORMAT </w:instrText>
    </w:r>
    <w:r>
      <w:fldChar w:fldCharType="separate"/>
    </w:r>
    <w:r>
      <w:t>2</w:t>
    </w:r>
    <w:r>
      <w:fldChar w:fldCharType="end"/>
    </w:r>
    <w:r>
      <w:t xml:space="preserve"> of </w:t>
    </w:r>
    <w:fldSimple w:instr=" NUMPAGES   \* MERGEFORMAT ">
      <w:r>
        <w:t>23</w:t>
      </w:r>
    </w:fldSimple>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19786" w14:textId="77777777" w:rsidR="00F46902" w:rsidRDefault="00F46902">
    <w:pPr>
      <w:spacing w:after="160" w:line="259"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D5B60" w14:textId="77777777" w:rsidR="00F46902" w:rsidRDefault="00F46902">
    <w:pPr>
      <w:spacing w:after="0" w:line="259" w:lineRule="auto"/>
      <w:ind w:right="1"/>
      <w:jc w:val="right"/>
    </w:pPr>
    <w:r>
      <w:rPr>
        <w:rFonts w:ascii="Calibri" w:eastAsia="Calibri" w:hAnsi="Calibri" w:cs="Calibri"/>
      </w:rPr>
      <w:t xml:space="preserve">Page </w:t>
    </w:r>
    <w:r>
      <w:fldChar w:fldCharType="begin"/>
    </w:r>
    <w:r>
      <w:instrText xml:space="preserve"> PAGE   \* MERGEFORMAT </w:instrText>
    </w:r>
    <w:r>
      <w:fldChar w:fldCharType="separate"/>
    </w:r>
    <w:r>
      <w:rPr>
        <w:rFonts w:ascii="Calibri" w:eastAsia="Calibri" w:hAnsi="Calibri" w:cs="Calibri"/>
        <w:b/>
      </w:rPr>
      <w:t>1</w:t>
    </w:r>
    <w:r>
      <w:rPr>
        <w:rFonts w:ascii="Calibri" w:eastAsia="Calibri" w:hAnsi="Calibri" w:cs="Calibri"/>
        <w:b/>
      </w:rPr>
      <w:fldChar w:fldCharType="end"/>
    </w:r>
    <w:r>
      <w:rPr>
        <w:rFonts w:ascii="Calibri" w:eastAsia="Calibri" w:hAnsi="Calibri" w:cs="Calibri"/>
      </w:rPr>
      <w:t xml:space="preserve"> of </w:t>
    </w:r>
    <w:fldSimple w:instr=" NUMPAGES   \* MERGEFORMAT ">
      <w:r>
        <w:rPr>
          <w:rFonts w:ascii="Calibri" w:eastAsia="Calibri" w:hAnsi="Calibri" w:cs="Calibri"/>
          <w:b/>
        </w:rPr>
        <w:t>6</w:t>
      </w:r>
    </w:fldSimple>
    <w:r>
      <w:rPr>
        <w:rFonts w:ascii="Calibri" w:eastAsia="Calibri" w:hAnsi="Calibri" w:cs="Calibri"/>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FDFBF" w14:textId="77777777" w:rsidR="00F46902" w:rsidRDefault="00F46902">
    <w:pPr>
      <w:spacing w:after="0" w:line="259" w:lineRule="auto"/>
      <w:ind w:right="1"/>
      <w:jc w:val="right"/>
    </w:pPr>
    <w:r>
      <w:rPr>
        <w:rFonts w:ascii="Calibri" w:eastAsia="Calibri" w:hAnsi="Calibri" w:cs="Calibri"/>
      </w:rPr>
      <w:t xml:space="preserve">Page </w:t>
    </w:r>
    <w:r>
      <w:fldChar w:fldCharType="begin"/>
    </w:r>
    <w:r>
      <w:instrText xml:space="preserve"> PAGE   \* MERGEFORMAT </w:instrText>
    </w:r>
    <w:r>
      <w:fldChar w:fldCharType="separate"/>
    </w:r>
    <w:r>
      <w:rPr>
        <w:rFonts w:ascii="Calibri" w:eastAsia="Calibri" w:hAnsi="Calibri" w:cs="Calibri"/>
        <w:b/>
      </w:rPr>
      <w:t>1</w:t>
    </w:r>
    <w:r>
      <w:rPr>
        <w:rFonts w:ascii="Calibri" w:eastAsia="Calibri" w:hAnsi="Calibri" w:cs="Calibri"/>
        <w:b/>
      </w:rPr>
      <w:fldChar w:fldCharType="end"/>
    </w:r>
    <w:r>
      <w:rPr>
        <w:rFonts w:ascii="Calibri" w:eastAsia="Calibri" w:hAnsi="Calibri" w:cs="Calibri"/>
      </w:rPr>
      <w:t xml:space="preserve"> of </w:t>
    </w:r>
    <w:fldSimple w:instr=" NUMPAGES   \* MERGEFORMAT ">
      <w:r>
        <w:rPr>
          <w:rFonts w:ascii="Calibri" w:eastAsia="Calibri" w:hAnsi="Calibri" w:cs="Calibri"/>
          <w:b/>
        </w:rPr>
        <w:t>6</w:t>
      </w:r>
    </w:fldSimple>
    <w:r>
      <w:rPr>
        <w:rFonts w:ascii="Calibri" w:eastAsia="Calibri" w:hAnsi="Calibri" w:cs="Calibri"/>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2833D" w14:textId="77777777" w:rsidR="00F46902" w:rsidRDefault="00F46902">
    <w:pPr>
      <w:spacing w:after="0" w:line="259" w:lineRule="auto"/>
      <w:ind w:right="1"/>
      <w:jc w:val="right"/>
    </w:pPr>
    <w:r>
      <w:rPr>
        <w:rFonts w:ascii="Calibri" w:eastAsia="Calibri" w:hAnsi="Calibri" w:cs="Calibri"/>
      </w:rPr>
      <w:t xml:space="preserve">Page </w:t>
    </w:r>
    <w:r>
      <w:fldChar w:fldCharType="begin"/>
    </w:r>
    <w:r>
      <w:instrText xml:space="preserve"> PAGE   \* MERGEFORMAT </w:instrText>
    </w:r>
    <w:r>
      <w:fldChar w:fldCharType="separate"/>
    </w:r>
    <w:r>
      <w:rPr>
        <w:rFonts w:ascii="Calibri" w:eastAsia="Calibri" w:hAnsi="Calibri" w:cs="Calibri"/>
        <w:b/>
      </w:rPr>
      <w:t>1</w:t>
    </w:r>
    <w:r>
      <w:rPr>
        <w:rFonts w:ascii="Calibri" w:eastAsia="Calibri" w:hAnsi="Calibri" w:cs="Calibri"/>
        <w:b/>
      </w:rPr>
      <w:fldChar w:fldCharType="end"/>
    </w:r>
    <w:r>
      <w:rPr>
        <w:rFonts w:ascii="Calibri" w:eastAsia="Calibri" w:hAnsi="Calibri" w:cs="Calibri"/>
      </w:rPr>
      <w:t xml:space="preserve"> of </w:t>
    </w:r>
    <w:fldSimple w:instr=" NUMPAGES   \* MERGEFORMAT ">
      <w:r>
        <w:rPr>
          <w:rFonts w:ascii="Calibri" w:eastAsia="Calibri" w:hAnsi="Calibri" w:cs="Calibri"/>
          <w:b/>
        </w:rPr>
        <w:t>6</w:t>
      </w:r>
    </w:fldSimple>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185EE" w14:textId="77777777" w:rsidR="00B84367" w:rsidRDefault="00B84367" w:rsidP="00F46902">
      <w:pPr>
        <w:spacing w:after="0" w:line="240" w:lineRule="auto"/>
      </w:pPr>
      <w:r>
        <w:separator/>
      </w:r>
    </w:p>
  </w:footnote>
  <w:footnote w:type="continuationSeparator" w:id="0">
    <w:p w14:paraId="28490F79" w14:textId="77777777" w:rsidR="00B84367" w:rsidRDefault="00B84367" w:rsidP="00F46902">
      <w:pPr>
        <w:spacing w:after="0" w:line="240" w:lineRule="auto"/>
      </w:pPr>
      <w:r>
        <w:continuationSeparator/>
      </w:r>
    </w:p>
  </w:footnote>
  <w:footnote w:id="1">
    <w:p w14:paraId="455FB0DF" w14:textId="77777777" w:rsidR="00F46902" w:rsidRDefault="00F46902" w:rsidP="00F46902">
      <w:pPr>
        <w:pStyle w:val="footnotedescription"/>
      </w:pPr>
      <w:r>
        <w:rPr>
          <w:rStyle w:val="footnotemark"/>
        </w:rPr>
        <w:footnoteRef/>
      </w:r>
      <w:r>
        <w:rPr>
          <w:color w:val="000000"/>
          <w:u w:val="none" w:color="000000"/>
        </w:rPr>
        <w:t xml:space="preserve"> Available at</w:t>
      </w:r>
      <w:hyperlink r:id="rId1">
        <w:r>
          <w:rPr>
            <w:color w:val="000000"/>
            <w:u w:val="none" w:color="000000"/>
          </w:rPr>
          <w:t xml:space="preserve">: </w:t>
        </w:r>
      </w:hyperlink>
      <w:hyperlink r:id="rId2">
        <w:r>
          <w:t>https://www.isdb.org/who-we-are/integrity/integrity-guidelines-and-policies</w:t>
        </w:r>
      </w:hyperlink>
      <w:hyperlink r:id="rId3">
        <w:r>
          <w:rPr>
            <w:color w:val="000000"/>
            <w:u w:val="none" w:color="000000"/>
          </w:rPr>
          <w:t xml:space="preserve">  </w:t>
        </w:r>
      </w:hyperlink>
    </w:p>
  </w:footnote>
  <w:footnote w:id="2">
    <w:p w14:paraId="03114424" w14:textId="77777777" w:rsidR="00F46902" w:rsidRDefault="00F46902" w:rsidP="00F46902">
      <w:pPr>
        <w:pStyle w:val="footnotedescription"/>
        <w:ind w:left="20"/>
      </w:pPr>
      <w:r>
        <w:rPr>
          <w:rStyle w:val="footnotemark"/>
        </w:rPr>
        <w:footnoteRef/>
      </w:r>
      <w:r>
        <w:t xml:space="preserve"> This Agreement is only for Individual Consultants, not for firms, companies or institutions. </w:t>
      </w:r>
    </w:p>
  </w:footnote>
  <w:footnote w:id="3">
    <w:p w14:paraId="486FC67C" w14:textId="77777777" w:rsidR="00F46902" w:rsidRDefault="00F46902" w:rsidP="00F46902">
      <w:pPr>
        <w:pStyle w:val="footnotedescription"/>
        <w:jc w:val="both"/>
      </w:pPr>
      <w:r>
        <w:rPr>
          <w:rStyle w:val="footnotemark"/>
        </w:rPr>
        <w:footnoteRef/>
      </w:r>
      <w:r>
        <w:t xml:space="preserve"> Changing anything in the dispute settlement provisions of GCA requires IsDB Legal </w:t>
      </w:r>
      <w:r>
        <w:rPr>
          <w:rFonts w:ascii="Calibri" w:eastAsia="Calibri" w:hAnsi="Calibri" w:cs="Calibri"/>
        </w:rPr>
        <w:t>Department’s</w:t>
      </w:r>
      <w:r>
        <w:t xml:space="preserve"> clearance. </w:t>
      </w:r>
    </w:p>
  </w:footnote>
  <w:footnote w:id="4">
    <w:p w14:paraId="031E5FBD" w14:textId="77777777" w:rsidR="00F46902" w:rsidRDefault="00F46902" w:rsidP="00F46902">
      <w:pPr>
        <w:pStyle w:val="footnotedescription"/>
        <w:spacing w:line="251" w:lineRule="auto"/>
      </w:pPr>
      <w:r>
        <w:rPr>
          <w:rStyle w:val="footnotemark"/>
        </w:rPr>
        <w:footnoteRef/>
      </w:r>
      <w:r>
        <w:t xml:space="preserve"> The purpose of Service Request is to document the final agreement of the Parties in relation to the contemplated Services. Therefore, the Service Request should be issued by IsDB and accepted by the Consultant only after the Parties have negotiated and agreed on all the details of the engagement. </w:t>
      </w:r>
    </w:p>
  </w:footnote>
  <w:footnote w:id="5">
    <w:p w14:paraId="3F4B943A" w14:textId="77777777" w:rsidR="00F46902" w:rsidRDefault="00F46902" w:rsidP="00F46902">
      <w:pPr>
        <w:pStyle w:val="footnotedescription"/>
        <w:jc w:val="both"/>
      </w:pPr>
      <w:r>
        <w:rPr>
          <w:rStyle w:val="footnotemark"/>
        </w:rPr>
        <w:footnoteRef/>
      </w:r>
      <w:r>
        <w:t xml:space="preserve"> The payment schedule must be prepared in light of the provision of sections 16 and 17 of the GCA.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24240" w14:textId="24C20F68" w:rsidR="00F46902" w:rsidRDefault="00774609">
    <w:pPr>
      <w:tabs>
        <w:tab w:val="right" w:pos="9028"/>
      </w:tabs>
      <w:spacing w:after="0" w:line="259" w:lineRule="auto"/>
    </w:pPr>
    <w:r>
      <w:rPr>
        <w:rFonts w:ascii="Oswald" w:eastAsia="Oswald" w:hAnsi="Oswald" w:cs="Oswald"/>
        <w:noProof/>
        <w:color w:val="0B3B46"/>
      </w:rPr>
      <mc:AlternateContent>
        <mc:Choice Requires="wps">
          <w:drawing>
            <wp:anchor distT="0" distB="0" distL="0" distR="0" simplePos="0" relativeHeight="251659264" behindDoc="0" locked="0" layoutInCell="1" allowOverlap="1" wp14:anchorId="43D5CBB1" wp14:editId="5C9733D6">
              <wp:simplePos x="635" y="635"/>
              <wp:positionH relativeFrom="page">
                <wp:align>left</wp:align>
              </wp:positionH>
              <wp:positionV relativeFrom="page">
                <wp:align>top</wp:align>
              </wp:positionV>
              <wp:extent cx="443865" cy="443865"/>
              <wp:effectExtent l="0" t="0" r="17780" b="12065"/>
              <wp:wrapNone/>
              <wp:docPr id="1963394194"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3C02BD" w14:textId="2F41BC77" w:rsidR="00774609" w:rsidRPr="00774609" w:rsidRDefault="00774609" w:rsidP="00774609">
                          <w:pPr>
                            <w:spacing w:after="0"/>
                            <w:rPr>
                              <w:rFonts w:ascii="Calibri" w:eastAsia="Calibri" w:hAnsi="Calibri" w:cs="Calibri"/>
                              <w:noProof/>
                              <w:color w:val="000000"/>
                              <w:sz w:val="20"/>
                              <w:szCs w:val="20"/>
                            </w:rPr>
                          </w:pPr>
                          <w:r w:rsidRPr="00774609">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3D5CBB1" id="_x0000_t202" coordsize="21600,21600" o:spt="202" path="m,l,21600r21600,l21600,xe">
              <v:stroke joinstyle="miter"/>
              <v:path gradientshapeok="t" o:connecttype="rect"/>
            </v:shapetype>
            <v:shape id="Text Box 2" o:spid="_x0000_s1100" type="#_x0000_t202" alt="Protected"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0E3C02BD" w14:textId="2F41BC77" w:rsidR="00774609" w:rsidRPr="00774609" w:rsidRDefault="00774609" w:rsidP="00774609">
                    <w:pPr>
                      <w:spacing w:after="0"/>
                      <w:rPr>
                        <w:rFonts w:ascii="Calibri" w:eastAsia="Calibri" w:hAnsi="Calibri" w:cs="Calibri"/>
                        <w:noProof/>
                        <w:color w:val="000000"/>
                        <w:sz w:val="20"/>
                        <w:szCs w:val="20"/>
                      </w:rPr>
                    </w:pPr>
                    <w:r w:rsidRPr="00774609">
                      <w:rPr>
                        <w:rFonts w:ascii="Calibri" w:eastAsia="Calibri" w:hAnsi="Calibri" w:cs="Calibri"/>
                        <w:noProof/>
                        <w:color w:val="000000"/>
                        <w:sz w:val="20"/>
                        <w:szCs w:val="20"/>
                      </w:rPr>
                      <w:t>Protected</w:t>
                    </w:r>
                  </w:p>
                </w:txbxContent>
              </v:textbox>
              <w10:wrap anchorx="page" anchory="page"/>
            </v:shape>
          </w:pict>
        </mc:Fallback>
      </mc:AlternateContent>
    </w:r>
    <w:r w:rsidR="00F46902">
      <w:rPr>
        <w:rFonts w:ascii="Oswald" w:eastAsia="Oswald" w:hAnsi="Oswald" w:cs="Oswald"/>
        <w:color w:val="0B3B46"/>
      </w:rPr>
      <w:t xml:space="preserve">GCA-Procurement of Consultancy Services </w:t>
    </w:r>
    <w:r w:rsidR="00F46902">
      <w:rPr>
        <w:rFonts w:ascii="Oswald" w:eastAsia="Oswald" w:hAnsi="Oswald" w:cs="Oswald"/>
        <w:color w:val="0B3B46"/>
      </w:rPr>
      <w:tab/>
      <w:t xml:space="preserve">(Individual Consultant)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41797" w14:textId="067DC6C0" w:rsidR="00F46902" w:rsidRDefault="00774609">
    <w:pPr>
      <w:tabs>
        <w:tab w:val="right" w:pos="9028"/>
      </w:tabs>
      <w:spacing w:after="0" w:line="259" w:lineRule="auto"/>
    </w:pPr>
    <w:r>
      <w:rPr>
        <w:noProof/>
      </w:rPr>
      <mc:AlternateContent>
        <mc:Choice Requires="wps">
          <w:drawing>
            <wp:anchor distT="0" distB="0" distL="0" distR="0" simplePos="0" relativeHeight="251660288" behindDoc="0" locked="0" layoutInCell="1" allowOverlap="1" wp14:anchorId="223E7936" wp14:editId="24CB211A">
              <wp:simplePos x="914400" y="457200"/>
              <wp:positionH relativeFrom="page">
                <wp:align>left</wp:align>
              </wp:positionH>
              <wp:positionV relativeFrom="page">
                <wp:align>top</wp:align>
              </wp:positionV>
              <wp:extent cx="443865" cy="443865"/>
              <wp:effectExtent l="0" t="0" r="17780" b="12065"/>
              <wp:wrapNone/>
              <wp:docPr id="899416084"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63C066" w14:textId="5BD8D39B" w:rsidR="00774609" w:rsidRPr="00774609" w:rsidRDefault="00774609" w:rsidP="00774609">
                          <w:pPr>
                            <w:spacing w:after="0"/>
                            <w:rPr>
                              <w:rFonts w:ascii="Calibri" w:eastAsia="Calibri" w:hAnsi="Calibri" w:cs="Calibri"/>
                              <w:noProof/>
                              <w:color w:val="000000"/>
                              <w:sz w:val="20"/>
                              <w:szCs w:val="20"/>
                            </w:rPr>
                          </w:pPr>
                          <w:r w:rsidRPr="00774609">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23E7936" id="_x0000_t202" coordsize="21600,21600" o:spt="202" path="m,l,21600r21600,l21600,xe">
              <v:stroke joinstyle="miter"/>
              <v:path gradientshapeok="t" o:connecttype="rect"/>
            </v:shapetype>
            <v:shape id="Text Box 3" o:spid="_x0000_s1101" type="#_x0000_t202" alt="Protected"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2663C066" w14:textId="5BD8D39B" w:rsidR="00774609" w:rsidRPr="00774609" w:rsidRDefault="00774609" w:rsidP="00774609">
                    <w:pPr>
                      <w:spacing w:after="0"/>
                      <w:rPr>
                        <w:rFonts w:ascii="Calibri" w:eastAsia="Calibri" w:hAnsi="Calibri" w:cs="Calibri"/>
                        <w:noProof/>
                        <w:color w:val="000000"/>
                        <w:sz w:val="20"/>
                        <w:szCs w:val="20"/>
                      </w:rPr>
                    </w:pPr>
                    <w:r w:rsidRPr="00774609">
                      <w:rPr>
                        <w:rFonts w:ascii="Calibri" w:eastAsia="Calibri" w:hAnsi="Calibri" w:cs="Calibri"/>
                        <w:noProof/>
                        <w:color w:val="000000"/>
                        <w:sz w:val="20"/>
                        <w:szCs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F8864" w14:textId="46527009" w:rsidR="00F46902" w:rsidRDefault="00774609">
    <w:pPr>
      <w:spacing w:after="160" w:line="259" w:lineRule="auto"/>
    </w:pPr>
    <w:r>
      <w:rPr>
        <w:noProof/>
      </w:rPr>
      <mc:AlternateContent>
        <mc:Choice Requires="wps">
          <w:drawing>
            <wp:anchor distT="0" distB="0" distL="0" distR="0" simplePos="0" relativeHeight="251658240" behindDoc="0" locked="0" layoutInCell="1" allowOverlap="1" wp14:anchorId="63A0EDF9" wp14:editId="01E96F4A">
              <wp:simplePos x="914400" y="457200"/>
              <wp:positionH relativeFrom="page">
                <wp:align>left</wp:align>
              </wp:positionH>
              <wp:positionV relativeFrom="page">
                <wp:align>top</wp:align>
              </wp:positionV>
              <wp:extent cx="443865" cy="443865"/>
              <wp:effectExtent l="0" t="0" r="17780" b="12065"/>
              <wp:wrapNone/>
              <wp:docPr id="611675372"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0CF88C" w14:textId="04A7F911" w:rsidR="00774609" w:rsidRPr="00774609" w:rsidRDefault="00774609" w:rsidP="00774609">
                          <w:pPr>
                            <w:spacing w:after="0"/>
                            <w:rPr>
                              <w:rFonts w:ascii="Calibri" w:eastAsia="Calibri" w:hAnsi="Calibri" w:cs="Calibri"/>
                              <w:noProof/>
                              <w:color w:val="000000"/>
                              <w:sz w:val="20"/>
                              <w:szCs w:val="20"/>
                            </w:rPr>
                          </w:pPr>
                          <w:r w:rsidRPr="00774609">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3A0EDF9" id="_x0000_t202" coordsize="21600,21600" o:spt="202" path="m,l,21600r21600,l21600,xe">
              <v:stroke joinstyle="miter"/>
              <v:path gradientshapeok="t" o:connecttype="rect"/>
            </v:shapetype>
            <v:shape id="Text Box 1" o:spid="_x0000_s1102" type="#_x0000_t202" alt="Protected"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textbox style="mso-fit-shape-to-text:t" inset="20pt,15pt,0,0">
                <w:txbxContent>
                  <w:p w14:paraId="580CF88C" w14:textId="04A7F911" w:rsidR="00774609" w:rsidRPr="00774609" w:rsidRDefault="00774609" w:rsidP="00774609">
                    <w:pPr>
                      <w:spacing w:after="0"/>
                      <w:rPr>
                        <w:rFonts w:ascii="Calibri" w:eastAsia="Calibri" w:hAnsi="Calibri" w:cs="Calibri"/>
                        <w:noProof/>
                        <w:color w:val="000000"/>
                        <w:sz w:val="20"/>
                        <w:szCs w:val="20"/>
                      </w:rPr>
                    </w:pPr>
                    <w:r w:rsidRPr="00774609">
                      <w:rPr>
                        <w:rFonts w:ascii="Calibri" w:eastAsia="Calibri" w:hAnsi="Calibri" w:cs="Calibri"/>
                        <w:noProof/>
                        <w:color w:val="000000"/>
                        <w:sz w:val="20"/>
                        <w:szCs w:val="20"/>
                      </w:rPr>
                      <w:t>Protected</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69423" w14:textId="7357187F" w:rsidR="00F46902" w:rsidRDefault="00774609">
    <w:pPr>
      <w:spacing w:after="202" w:line="259" w:lineRule="auto"/>
      <w:ind w:left="-1016"/>
    </w:pPr>
    <w:r>
      <w:rPr>
        <w:rFonts w:ascii="Calibri" w:eastAsia="Calibri" w:hAnsi="Calibri" w:cs="Calibri"/>
        <w:noProof/>
      </w:rPr>
      <mc:AlternateContent>
        <mc:Choice Requires="wps">
          <w:drawing>
            <wp:anchor distT="0" distB="0" distL="0" distR="0" simplePos="0" relativeHeight="251662336" behindDoc="0" locked="0" layoutInCell="1" allowOverlap="1" wp14:anchorId="6F53AFDA" wp14:editId="7C1CEAA7">
              <wp:simplePos x="635" y="635"/>
              <wp:positionH relativeFrom="page">
                <wp:align>left</wp:align>
              </wp:positionH>
              <wp:positionV relativeFrom="page">
                <wp:align>top</wp:align>
              </wp:positionV>
              <wp:extent cx="443865" cy="443865"/>
              <wp:effectExtent l="0" t="0" r="17780" b="12065"/>
              <wp:wrapNone/>
              <wp:docPr id="474229459" name="Text Box 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7D5287" w14:textId="53D3DB83" w:rsidR="00774609" w:rsidRPr="00774609" w:rsidRDefault="00774609" w:rsidP="00774609">
                          <w:pPr>
                            <w:spacing w:after="0"/>
                            <w:rPr>
                              <w:rFonts w:ascii="Calibri" w:eastAsia="Calibri" w:hAnsi="Calibri" w:cs="Calibri"/>
                              <w:noProof/>
                              <w:color w:val="000000"/>
                              <w:sz w:val="20"/>
                              <w:szCs w:val="20"/>
                            </w:rPr>
                          </w:pPr>
                          <w:r w:rsidRPr="00774609">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F53AFDA" id="_x0000_t202" coordsize="21600,21600" o:spt="202" path="m,l,21600r21600,l21600,xe">
              <v:stroke joinstyle="miter"/>
              <v:path gradientshapeok="t" o:connecttype="rect"/>
            </v:shapetype>
            <v:shape id="Text Box 5" o:spid="_x0000_s1103" type="#_x0000_t202" alt="Protected" style="position:absolute;left:0;text-align:left;margin-left:0;margin-top:0;width:34.95pt;height:34.95pt;z-index:25166233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BI6APDDwIAACEE&#10;AAAOAAAAAAAAAAAAAAAAAC4CAABkcnMvZTJvRG9jLnhtbFBLAQItABQABgAIAAAAIQBzm59s2QAA&#10;AAMBAAAPAAAAAAAAAAAAAAAAAGkEAABkcnMvZG93bnJldi54bWxQSwUGAAAAAAQABADzAAAAbwUA&#10;AAAA&#10;" filled="f" stroked="f">
              <v:textbox style="mso-fit-shape-to-text:t" inset="20pt,15pt,0,0">
                <w:txbxContent>
                  <w:p w14:paraId="257D5287" w14:textId="53D3DB83" w:rsidR="00774609" w:rsidRPr="00774609" w:rsidRDefault="00774609" w:rsidP="00774609">
                    <w:pPr>
                      <w:spacing w:after="0"/>
                      <w:rPr>
                        <w:rFonts w:ascii="Calibri" w:eastAsia="Calibri" w:hAnsi="Calibri" w:cs="Calibri"/>
                        <w:noProof/>
                        <w:color w:val="000000"/>
                        <w:sz w:val="20"/>
                        <w:szCs w:val="20"/>
                      </w:rPr>
                    </w:pPr>
                    <w:r w:rsidRPr="00774609">
                      <w:rPr>
                        <w:rFonts w:ascii="Calibri" w:eastAsia="Calibri" w:hAnsi="Calibri" w:cs="Calibri"/>
                        <w:noProof/>
                        <w:color w:val="000000"/>
                        <w:sz w:val="20"/>
                        <w:szCs w:val="20"/>
                      </w:rPr>
                      <w:t>Protected</w:t>
                    </w:r>
                  </w:p>
                </w:txbxContent>
              </v:textbox>
              <w10:wrap anchorx="page" anchory="page"/>
            </v:shape>
          </w:pict>
        </mc:Fallback>
      </mc:AlternateContent>
    </w:r>
    <w:r w:rsidR="00F46902">
      <w:rPr>
        <w:rFonts w:ascii="Calibri" w:eastAsia="Calibri" w:hAnsi="Calibri" w:cs="Calibri"/>
      </w:rPr>
      <w:t xml:space="preserve">Protected </w:t>
    </w:r>
  </w:p>
  <w:p w14:paraId="3D3DD237" w14:textId="77777777" w:rsidR="00F46902" w:rsidRDefault="00F46902">
    <w:pPr>
      <w:spacing w:after="0" w:line="259" w:lineRule="auto"/>
      <w:ind w:left="20"/>
    </w:pPr>
    <w:r>
      <w:rPr>
        <w:rFonts w:ascii="Oswald" w:eastAsia="Oswald" w:hAnsi="Oswald" w:cs="Oswald"/>
        <w:b/>
        <w:color w:val="0C3C47"/>
      </w:rPr>
      <w:t xml:space="preserve">Agreement Form – Framework Consultancy and Professional Services (Individual Consultants)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87974" w14:textId="7D1BF2FB" w:rsidR="00F46902" w:rsidRDefault="00774609">
    <w:pPr>
      <w:spacing w:after="202" w:line="259" w:lineRule="auto"/>
      <w:ind w:left="-1016"/>
    </w:pPr>
    <w:r>
      <w:rPr>
        <w:rFonts w:ascii="Calibri" w:eastAsia="Calibri" w:hAnsi="Calibri" w:cs="Calibri"/>
        <w:noProof/>
      </w:rPr>
      <mc:AlternateContent>
        <mc:Choice Requires="wps">
          <w:drawing>
            <wp:anchor distT="0" distB="0" distL="0" distR="0" simplePos="0" relativeHeight="251663360" behindDoc="0" locked="0" layoutInCell="1" allowOverlap="1" wp14:anchorId="344586F0" wp14:editId="2D1A81E2">
              <wp:simplePos x="635" y="635"/>
              <wp:positionH relativeFrom="page">
                <wp:align>left</wp:align>
              </wp:positionH>
              <wp:positionV relativeFrom="page">
                <wp:align>top</wp:align>
              </wp:positionV>
              <wp:extent cx="443865" cy="443865"/>
              <wp:effectExtent l="0" t="0" r="17780" b="12065"/>
              <wp:wrapNone/>
              <wp:docPr id="465368905" name="Text Box 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63C135" w14:textId="07F7EF84" w:rsidR="00774609" w:rsidRPr="00774609" w:rsidRDefault="00774609" w:rsidP="00774609">
                          <w:pPr>
                            <w:spacing w:after="0"/>
                            <w:rPr>
                              <w:rFonts w:ascii="Calibri" w:eastAsia="Calibri" w:hAnsi="Calibri" w:cs="Calibri"/>
                              <w:noProof/>
                              <w:color w:val="000000"/>
                              <w:sz w:val="20"/>
                              <w:szCs w:val="20"/>
                            </w:rPr>
                          </w:pPr>
                          <w:r w:rsidRPr="00774609">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44586F0" id="_x0000_t202" coordsize="21600,21600" o:spt="202" path="m,l,21600r21600,l21600,xe">
              <v:stroke joinstyle="miter"/>
              <v:path gradientshapeok="t" o:connecttype="rect"/>
            </v:shapetype>
            <v:shape id="Text Box 6" o:spid="_x0000_s1104" type="#_x0000_t202" alt="Protected" style="position:absolute;left:0;text-align:left;margin-left:0;margin-top:0;width:34.95pt;height:34.95pt;z-index:25166336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2XODw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Nh+n30N1xqUc9Hx7yzcNtt4yH16YQ4JxDxRteMZD&#10;KmhLCoNFSQ3ux9/8MR9xxyglLQqmpAYVTYn6ZpCP2WKe51Fg6Ta9yxfx5tINjf1omKN+ANTiFJ+F&#10;5cmMeUGNpnSg31DT69gNQ8xw7FnSMJoPoZcvvgku1uuUhFqyLGzNzvJYOmIWAX3t3pizA+oB6XqC&#10;UVKseAd+nxv/9HZ9DEhBYibi26M5wI46TNwObyYK/dd7yrq+7NVP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AaS2XODwIAACEE&#10;AAAOAAAAAAAAAAAAAAAAAC4CAABkcnMvZTJvRG9jLnhtbFBLAQItABQABgAIAAAAIQBzm59s2QAA&#10;AAMBAAAPAAAAAAAAAAAAAAAAAGkEAABkcnMvZG93bnJldi54bWxQSwUGAAAAAAQABADzAAAAbwUA&#10;AAAA&#10;" filled="f" stroked="f">
              <v:textbox style="mso-fit-shape-to-text:t" inset="20pt,15pt,0,0">
                <w:txbxContent>
                  <w:p w14:paraId="4263C135" w14:textId="07F7EF84" w:rsidR="00774609" w:rsidRPr="00774609" w:rsidRDefault="00774609" w:rsidP="00774609">
                    <w:pPr>
                      <w:spacing w:after="0"/>
                      <w:rPr>
                        <w:rFonts w:ascii="Calibri" w:eastAsia="Calibri" w:hAnsi="Calibri" w:cs="Calibri"/>
                        <w:noProof/>
                        <w:color w:val="000000"/>
                        <w:sz w:val="20"/>
                        <w:szCs w:val="20"/>
                      </w:rPr>
                    </w:pPr>
                    <w:r w:rsidRPr="00774609">
                      <w:rPr>
                        <w:rFonts w:ascii="Calibri" w:eastAsia="Calibri" w:hAnsi="Calibri" w:cs="Calibri"/>
                        <w:noProof/>
                        <w:color w:val="000000"/>
                        <w:sz w:val="20"/>
                        <w:szCs w:val="20"/>
                      </w:rPr>
                      <w:t>Protected</w:t>
                    </w:r>
                  </w:p>
                </w:txbxContent>
              </v:textbox>
              <w10:wrap anchorx="page" anchory="page"/>
            </v:shape>
          </w:pict>
        </mc:Fallback>
      </mc:AlternateContent>
    </w:r>
    <w:r w:rsidR="00F46902">
      <w:rPr>
        <w:rFonts w:ascii="Calibri" w:eastAsia="Calibri" w:hAnsi="Calibri" w:cs="Calibri"/>
      </w:rPr>
      <w:t xml:space="preserve">Protected </w:t>
    </w:r>
  </w:p>
  <w:p w14:paraId="06983E65" w14:textId="77777777" w:rsidR="00F46902" w:rsidRDefault="00F46902">
    <w:pPr>
      <w:spacing w:after="0" w:line="259" w:lineRule="auto"/>
      <w:ind w:left="2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B864B" w14:textId="63788FAF" w:rsidR="00F46902" w:rsidRDefault="00774609">
    <w:pPr>
      <w:spacing w:after="202" w:line="259" w:lineRule="auto"/>
      <w:ind w:left="-1016"/>
    </w:pPr>
    <w:r>
      <w:rPr>
        <w:rFonts w:ascii="Calibri" w:eastAsia="Calibri" w:hAnsi="Calibri" w:cs="Calibri"/>
        <w:noProof/>
      </w:rPr>
      <mc:AlternateContent>
        <mc:Choice Requires="wps">
          <w:drawing>
            <wp:anchor distT="0" distB="0" distL="0" distR="0" simplePos="0" relativeHeight="251661312" behindDoc="0" locked="0" layoutInCell="1" allowOverlap="1" wp14:anchorId="232D2583" wp14:editId="2864939B">
              <wp:simplePos x="635" y="635"/>
              <wp:positionH relativeFrom="page">
                <wp:align>left</wp:align>
              </wp:positionH>
              <wp:positionV relativeFrom="page">
                <wp:align>top</wp:align>
              </wp:positionV>
              <wp:extent cx="443865" cy="443865"/>
              <wp:effectExtent l="0" t="0" r="17780" b="12065"/>
              <wp:wrapNone/>
              <wp:docPr id="1015706264" name="Text Box 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252FD1" w14:textId="26A8535F" w:rsidR="00774609" w:rsidRPr="00774609" w:rsidRDefault="00774609" w:rsidP="00774609">
                          <w:pPr>
                            <w:spacing w:after="0"/>
                            <w:rPr>
                              <w:rFonts w:ascii="Calibri" w:eastAsia="Calibri" w:hAnsi="Calibri" w:cs="Calibri"/>
                              <w:noProof/>
                              <w:color w:val="000000"/>
                              <w:sz w:val="20"/>
                              <w:szCs w:val="20"/>
                            </w:rPr>
                          </w:pPr>
                          <w:r w:rsidRPr="00774609">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32D2583" id="_x0000_t202" coordsize="21600,21600" o:spt="202" path="m,l,21600r21600,l21600,xe">
              <v:stroke joinstyle="miter"/>
              <v:path gradientshapeok="t" o:connecttype="rect"/>
            </v:shapetype>
            <v:shape id="Text Box 4" o:spid="_x0000_s1105" type="#_x0000_t202" alt="Protected" style="position:absolute;left:0;text-align:left;margin-left:0;margin-top:0;width:34.95pt;height:34.95pt;z-index:25166131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ORG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K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DqxORGDwIAACEE&#10;AAAOAAAAAAAAAAAAAAAAAC4CAABkcnMvZTJvRG9jLnhtbFBLAQItABQABgAIAAAAIQBzm59s2QAA&#10;AAMBAAAPAAAAAAAAAAAAAAAAAGkEAABkcnMvZG93bnJldi54bWxQSwUGAAAAAAQABADzAAAAbwUA&#10;AAAA&#10;" filled="f" stroked="f">
              <v:textbox style="mso-fit-shape-to-text:t" inset="20pt,15pt,0,0">
                <w:txbxContent>
                  <w:p w14:paraId="4D252FD1" w14:textId="26A8535F" w:rsidR="00774609" w:rsidRPr="00774609" w:rsidRDefault="00774609" w:rsidP="00774609">
                    <w:pPr>
                      <w:spacing w:after="0"/>
                      <w:rPr>
                        <w:rFonts w:ascii="Calibri" w:eastAsia="Calibri" w:hAnsi="Calibri" w:cs="Calibri"/>
                        <w:noProof/>
                        <w:color w:val="000000"/>
                        <w:sz w:val="20"/>
                        <w:szCs w:val="20"/>
                      </w:rPr>
                    </w:pPr>
                    <w:r w:rsidRPr="00774609">
                      <w:rPr>
                        <w:rFonts w:ascii="Calibri" w:eastAsia="Calibri" w:hAnsi="Calibri" w:cs="Calibri"/>
                        <w:noProof/>
                        <w:color w:val="000000"/>
                        <w:sz w:val="20"/>
                        <w:szCs w:val="20"/>
                      </w:rPr>
                      <w:t>Protected</w:t>
                    </w:r>
                  </w:p>
                </w:txbxContent>
              </v:textbox>
              <w10:wrap anchorx="page" anchory="page"/>
            </v:shape>
          </w:pict>
        </mc:Fallback>
      </mc:AlternateContent>
    </w:r>
    <w:r w:rsidR="00F46902">
      <w:rPr>
        <w:rFonts w:ascii="Calibri" w:eastAsia="Calibri" w:hAnsi="Calibri" w:cs="Calibri"/>
      </w:rPr>
      <w:t xml:space="preserve">Protected </w:t>
    </w:r>
  </w:p>
  <w:p w14:paraId="0B4BE070" w14:textId="77777777" w:rsidR="00F46902" w:rsidRDefault="00F46902">
    <w:pPr>
      <w:spacing w:after="0" w:line="259" w:lineRule="auto"/>
      <w:ind w:left="20"/>
    </w:pPr>
    <w:r>
      <w:rPr>
        <w:rFonts w:ascii="Oswald" w:eastAsia="Oswald" w:hAnsi="Oswald" w:cs="Oswald"/>
        <w:b/>
        <w:color w:val="0C3C47"/>
      </w:rPr>
      <w:t xml:space="preserve">Agreement Form – Framework Consultancy and Professional Services (Individual Consultants) </w:t>
    </w:r>
  </w:p>
</w:hdr>
</file>

<file path=word/intelligence2.xml><?xml version="1.0" encoding="utf-8"?>
<int2:intelligence xmlns:int2="http://schemas.microsoft.com/office/intelligence/2020/intelligence" xmlns:oel="http://schemas.microsoft.com/office/2019/extlst">
  <int2:observations>
    <int2:bookmark int2:bookmarkName="_Int_bojDCLqr" int2:invalidationBookmarkName="" int2:hashCode="1vMmL9IhkwGBi6" int2:id="YvEvIHVE">
      <int2:state int2:value="Rejected" int2:type="AugLoop_Text_Critique"/>
    </int2:bookmark>
    <int2:bookmark int2:bookmarkName="_Int_cZqckhSv" int2:invalidationBookmarkName="" int2:hashCode="e0dMsLOcF3PXGS" int2:id="LUlnFITs">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7077"/>
    <w:multiLevelType w:val="hybridMultilevel"/>
    <w:tmpl w:val="C9EE2E90"/>
    <w:lvl w:ilvl="0" w:tplc="9A7AD62A">
      <w:start w:val="1"/>
      <w:numFmt w:val="lowerLetter"/>
      <w:lvlText w:val="(%1)"/>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8E469274">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F438CAB4">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14F8ACC0">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E2E05D66">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8E5E4F3C">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2B466AB2">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BD9CC4EC">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2F506E32">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3343DF3"/>
    <w:multiLevelType w:val="hybridMultilevel"/>
    <w:tmpl w:val="1BF60E14"/>
    <w:lvl w:ilvl="0" w:tplc="5AB08C1C">
      <w:start w:val="1"/>
      <w:numFmt w:val="bullet"/>
      <w:lvlText w:val="•"/>
      <w:lvlJc w:val="left"/>
      <w:pPr>
        <w:ind w:left="720" w:hanging="360"/>
      </w:pPr>
      <w:rPr>
        <w:rFonts w:ascii="Calibri" w:hAnsi="Calibri" w:hint="default"/>
      </w:rPr>
    </w:lvl>
    <w:lvl w:ilvl="1" w:tplc="76807CF6">
      <w:start w:val="1"/>
      <w:numFmt w:val="bullet"/>
      <w:lvlText w:val="o"/>
      <w:lvlJc w:val="left"/>
      <w:pPr>
        <w:ind w:left="1440" w:hanging="360"/>
      </w:pPr>
      <w:rPr>
        <w:rFonts w:ascii="Courier New" w:hAnsi="Courier New" w:hint="default"/>
      </w:rPr>
    </w:lvl>
    <w:lvl w:ilvl="2" w:tplc="62AE0CCE">
      <w:start w:val="1"/>
      <w:numFmt w:val="bullet"/>
      <w:lvlText w:val=""/>
      <w:lvlJc w:val="left"/>
      <w:pPr>
        <w:ind w:left="2160" w:hanging="360"/>
      </w:pPr>
      <w:rPr>
        <w:rFonts w:ascii="Wingdings" w:hAnsi="Wingdings" w:hint="default"/>
      </w:rPr>
    </w:lvl>
    <w:lvl w:ilvl="3" w:tplc="A600D358">
      <w:start w:val="1"/>
      <w:numFmt w:val="bullet"/>
      <w:lvlText w:val=""/>
      <w:lvlJc w:val="left"/>
      <w:pPr>
        <w:ind w:left="2880" w:hanging="360"/>
      </w:pPr>
      <w:rPr>
        <w:rFonts w:ascii="Symbol" w:hAnsi="Symbol" w:hint="default"/>
      </w:rPr>
    </w:lvl>
    <w:lvl w:ilvl="4" w:tplc="762CDA58">
      <w:start w:val="1"/>
      <w:numFmt w:val="bullet"/>
      <w:lvlText w:val="o"/>
      <w:lvlJc w:val="left"/>
      <w:pPr>
        <w:ind w:left="3600" w:hanging="360"/>
      </w:pPr>
      <w:rPr>
        <w:rFonts w:ascii="Courier New" w:hAnsi="Courier New" w:hint="default"/>
      </w:rPr>
    </w:lvl>
    <w:lvl w:ilvl="5" w:tplc="E556A122">
      <w:start w:val="1"/>
      <w:numFmt w:val="bullet"/>
      <w:lvlText w:val=""/>
      <w:lvlJc w:val="left"/>
      <w:pPr>
        <w:ind w:left="4320" w:hanging="360"/>
      </w:pPr>
      <w:rPr>
        <w:rFonts w:ascii="Wingdings" w:hAnsi="Wingdings" w:hint="default"/>
      </w:rPr>
    </w:lvl>
    <w:lvl w:ilvl="6" w:tplc="43AC6CA8">
      <w:start w:val="1"/>
      <w:numFmt w:val="bullet"/>
      <w:lvlText w:val=""/>
      <w:lvlJc w:val="left"/>
      <w:pPr>
        <w:ind w:left="5040" w:hanging="360"/>
      </w:pPr>
      <w:rPr>
        <w:rFonts w:ascii="Symbol" w:hAnsi="Symbol" w:hint="default"/>
      </w:rPr>
    </w:lvl>
    <w:lvl w:ilvl="7" w:tplc="C0586146">
      <w:start w:val="1"/>
      <w:numFmt w:val="bullet"/>
      <w:lvlText w:val="o"/>
      <w:lvlJc w:val="left"/>
      <w:pPr>
        <w:ind w:left="5760" w:hanging="360"/>
      </w:pPr>
      <w:rPr>
        <w:rFonts w:ascii="Courier New" w:hAnsi="Courier New" w:hint="default"/>
      </w:rPr>
    </w:lvl>
    <w:lvl w:ilvl="8" w:tplc="2FD0BF36">
      <w:start w:val="1"/>
      <w:numFmt w:val="bullet"/>
      <w:lvlText w:val=""/>
      <w:lvlJc w:val="left"/>
      <w:pPr>
        <w:ind w:left="6480" w:hanging="360"/>
      </w:pPr>
      <w:rPr>
        <w:rFonts w:ascii="Wingdings" w:hAnsi="Wingdings" w:hint="default"/>
      </w:rPr>
    </w:lvl>
  </w:abstractNum>
  <w:abstractNum w:abstractNumId="2" w15:restartNumberingAfterBreak="0">
    <w:nsid w:val="0404FEB7"/>
    <w:multiLevelType w:val="hybridMultilevel"/>
    <w:tmpl w:val="F760DAAE"/>
    <w:lvl w:ilvl="0" w:tplc="EC1201E0">
      <w:start w:val="1"/>
      <w:numFmt w:val="bullet"/>
      <w:lvlText w:val=""/>
      <w:lvlJc w:val="left"/>
      <w:pPr>
        <w:ind w:left="720" w:hanging="360"/>
      </w:pPr>
      <w:rPr>
        <w:rFonts w:ascii="Symbol" w:hAnsi="Symbol" w:hint="default"/>
      </w:rPr>
    </w:lvl>
    <w:lvl w:ilvl="1" w:tplc="48F2C97E">
      <w:start w:val="1"/>
      <w:numFmt w:val="bullet"/>
      <w:lvlText w:val="o"/>
      <w:lvlJc w:val="left"/>
      <w:pPr>
        <w:ind w:left="1440" w:hanging="360"/>
      </w:pPr>
      <w:rPr>
        <w:rFonts w:ascii="Courier New" w:hAnsi="Courier New" w:hint="default"/>
      </w:rPr>
    </w:lvl>
    <w:lvl w:ilvl="2" w:tplc="6BC871BE">
      <w:start w:val="1"/>
      <w:numFmt w:val="bullet"/>
      <w:lvlText w:val=""/>
      <w:lvlJc w:val="left"/>
      <w:pPr>
        <w:ind w:left="2160" w:hanging="360"/>
      </w:pPr>
      <w:rPr>
        <w:rFonts w:ascii="Wingdings" w:hAnsi="Wingdings" w:hint="default"/>
      </w:rPr>
    </w:lvl>
    <w:lvl w:ilvl="3" w:tplc="12523112">
      <w:start w:val="1"/>
      <w:numFmt w:val="bullet"/>
      <w:lvlText w:val=""/>
      <w:lvlJc w:val="left"/>
      <w:pPr>
        <w:ind w:left="2880" w:hanging="360"/>
      </w:pPr>
      <w:rPr>
        <w:rFonts w:ascii="Symbol" w:hAnsi="Symbol" w:hint="default"/>
      </w:rPr>
    </w:lvl>
    <w:lvl w:ilvl="4" w:tplc="081ED7C2">
      <w:start w:val="1"/>
      <w:numFmt w:val="bullet"/>
      <w:lvlText w:val="o"/>
      <w:lvlJc w:val="left"/>
      <w:pPr>
        <w:ind w:left="3600" w:hanging="360"/>
      </w:pPr>
      <w:rPr>
        <w:rFonts w:ascii="Courier New" w:hAnsi="Courier New" w:hint="default"/>
      </w:rPr>
    </w:lvl>
    <w:lvl w:ilvl="5" w:tplc="AD1A5DE2">
      <w:start w:val="1"/>
      <w:numFmt w:val="bullet"/>
      <w:lvlText w:val=""/>
      <w:lvlJc w:val="left"/>
      <w:pPr>
        <w:ind w:left="4320" w:hanging="360"/>
      </w:pPr>
      <w:rPr>
        <w:rFonts w:ascii="Wingdings" w:hAnsi="Wingdings" w:hint="default"/>
      </w:rPr>
    </w:lvl>
    <w:lvl w:ilvl="6" w:tplc="0F323244">
      <w:start w:val="1"/>
      <w:numFmt w:val="bullet"/>
      <w:lvlText w:val=""/>
      <w:lvlJc w:val="left"/>
      <w:pPr>
        <w:ind w:left="5040" w:hanging="360"/>
      </w:pPr>
      <w:rPr>
        <w:rFonts w:ascii="Symbol" w:hAnsi="Symbol" w:hint="default"/>
      </w:rPr>
    </w:lvl>
    <w:lvl w:ilvl="7" w:tplc="BE8CA102">
      <w:start w:val="1"/>
      <w:numFmt w:val="bullet"/>
      <w:lvlText w:val="o"/>
      <w:lvlJc w:val="left"/>
      <w:pPr>
        <w:ind w:left="5760" w:hanging="360"/>
      </w:pPr>
      <w:rPr>
        <w:rFonts w:ascii="Courier New" w:hAnsi="Courier New" w:hint="default"/>
      </w:rPr>
    </w:lvl>
    <w:lvl w:ilvl="8" w:tplc="58064B64">
      <w:start w:val="1"/>
      <w:numFmt w:val="bullet"/>
      <w:lvlText w:val=""/>
      <w:lvlJc w:val="left"/>
      <w:pPr>
        <w:ind w:left="6480" w:hanging="360"/>
      </w:pPr>
      <w:rPr>
        <w:rFonts w:ascii="Wingdings" w:hAnsi="Wingdings" w:hint="default"/>
      </w:rPr>
    </w:lvl>
  </w:abstractNum>
  <w:abstractNum w:abstractNumId="3" w15:restartNumberingAfterBreak="0">
    <w:nsid w:val="04DE06C9"/>
    <w:multiLevelType w:val="hybridMultilevel"/>
    <w:tmpl w:val="67B0322E"/>
    <w:lvl w:ilvl="0" w:tplc="9120F2A8">
      <w:start w:val="1"/>
      <w:numFmt w:val="upperRoman"/>
      <w:lvlText w:val="%1."/>
      <w:lvlJc w:val="left"/>
      <w:pPr>
        <w:ind w:left="720" w:hanging="360"/>
      </w:pPr>
    </w:lvl>
    <w:lvl w:ilvl="1" w:tplc="CE94A6EC">
      <w:start w:val="1"/>
      <w:numFmt w:val="lowerLetter"/>
      <w:lvlText w:val="%2."/>
      <w:lvlJc w:val="left"/>
      <w:pPr>
        <w:ind w:left="1440" w:hanging="360"/>
      </w:pPr>
    </w:lvl>
    <w:lvl w:ilvl="2" w:tplc="2FF2C1B8">
      <w:start w:val="1"/>
      <w:numFmt w:val="lowerRoman"/>
      <w:lvlText w:val="%3."/>
      <w:lvlJc w:val="right"/>
      <w:pPr>
        <w:ind w:left="2160" w:hanging="180"/>
      </w:pPr>
    </w:lvl>
    <w:lvl w:ilvl="3" w:tplc="5CEEA29E">
      <w:start w:val="1"/>
      <w:numFmt w:val="decimal"/>
      <w:lvlText w:val="%4."/>
      <w:lvlJc w:val="left"/>
      <w:pPr>
        <w:ind w:left="2880" w:hanging="360"/>
      </w:pPr>
    </w:lvl>
    <w:lvl w:ilvl="4" w:tplc="153605D6">
      <w:start w:val="1"/>
      <w:numFmt w:val="lowerLetter"/>
      <w:lvlText w:val="%5."/>
      <w:lvlJc w:val="left"/>
      <w:pPr>
        <w:ind w:left="3600" w:hanging="360"/>
      </w:pPr>
    </w:lvl>
    <w:lvl w:ilvl="5" w:tplc="3CC6EE0A">
      <w:start w:val="1"/>
      <w:numFmt w:val="lowerRoman"/>
      <w:lvlText w:val="%6."/>
      <w:lvlJc w:val="right"/>
      <w:pPr>
        <w:ind w:left="4320" w:hanging="180"/>
      </w:pPr>
    </w:lvl>
    <w:lvl w:ilvl="6" w:tplc="87728178">
      <w:start w:val="1"/>
      <w:numFmt w:val="decimal"/>
      <w:lvlText w:val="%7."/>
      <w:lvlJc w:val="left"/>
      <w:pPr>
        <w:ind w:left="5040" w:hanging="360"/>
      </w:pPr>
    </w:lvl>
    <w:lvl w:ilvl="7" w:tplc="7CFEBAA8">
      <w:start w:val="1"/>
      <w:numFmt w:val="lowerLetter"/>
      <w:lvlText w:val="%8."/>
      <w:lvlJc w:val="left"/>
      <w:pPr>
        <w:ind w:left="5760" w:hanging="360"/>
      </w:pPr>
    </w:lvl>
    <w:lvl w:ilvl="8" w:tplc="44EC8006">
      <w:start w:val="1"/>
      <w:numFmt w:val="lowerRoman"/>
      <w:lvlText w:val="%9."/>
      <w:lvlJc w:val="right"/>
      <w:pPr>
        <w:ind w:left="6480" w:hanging="180"/>
      </w:pPr>
    </w:lvl>
  </w:abstractNum>
  <w:abstractNum w:abstractNumId="4" w15:restartNumberingAfterBreak="0">
    <w:nsid w:val="04E7ED5B"/>
    <w:multiLevelType w:val="hybridMultilevel"/>
    <w:tmpl w:val="8C620B8A"/>
    <w:lvl w:ilvl="0" w:tplc="097E82E2">
      <w:start w:val="1"/>
      <w:numFmt w:val="bullet"/>
      <w:lvlText w:val=""/>
      <w:lvlJc w:val="left"/>
      <w:pPr>
        <w:ind w:left="720" w:hanging="360"/>
      </w:pPr>
      <w:rPr>
        <w:rFonts w:ascii="Symbol" w:hAnsi="Symbol" w:hint="default"/>
      </w:rPr>
    </w:lvl>
    <w:lvl w:ilvl="1" w:tplc="8C3EB2EC">
      <w:start w:val="1"/>
      <w:numFmt w:val="bullet"/>
      <w:lvlText w:val="o"/>
      <w:lvlJc w:val="left"/>
      <w:pPr>
        <w:ind w:left="1440" w:hanging="360"/>
      </w:pPr>
      <w:rPr>
        <w:rFonts w:ascii="Courier New" w:hAnsi="Courier New" w:hint="default"/>
      </w:rPr>
    </w:lvl>
    <w:lvl w:ilvl="2" w:tplc="B42EDD44">
      <w:start w:val="1"/>
      <w:numFmt w:val="bullet"/>
      <w:lvlText w:val=""/>
      <w:lvlJc w:val="left"/>
      <w:pPr>
        <w:ind w:left="2160" w:hanging="360"/>
      </w:pPr>
      <w:rPr>
        <w:rFonts w:ascii="Wingdings" w:hAnsi="Wingdings" w:hint="default"/>
      </w:rPr>
    </w:lvl>
    <w:lvl w:ilvl="3" w:tplc="3E92C2F2">
      <w:start w:val="1"/>
      <w:numFmt w:val="bullet"/>
      <w:lvlText w:val=""/>
      <w:lvlJc w:val="left"/>
      <w:pPr>
        <w:ind w:left="2880" w:hanging="360"/>
      </w:pPr>
      <w:rPr>
        <w:rFonts w:ascii="Symbol" w:hAnsi="Symbol" w:hint="default"/>
      </w:rPr>
    </w:lvl>
    <w:lvl w:ilvl="4" w:tplc="61464222">
      <w:start w:val="1"/>
      <w:numFmt w:val="bullet"/>
      <w:lvlText w:val="o"/>
      <w:lvlJc w:val="left"/>
      <w:pPr>
        <w:ind w:left="3600" w:hanging="360"/>
      </w:pPr>
      <w:rPr>
        <w:rFonts w:ascii="Courier New" w:hAnsi="Courier New" w:hint="default"/>
      </w:rPr>
    </w:lvl>
    <w:lvl w:ilvl="5" w:tplc="63E48F82">
      <w:start w:val="1"/>
      <w:numFmt w:val="bullet"/>
      <w:lvlText w:val=""/>
      <w:lvlJc w:val="left"/>
      <w:pPr>
        <w:ind w:left="4320" w:hanging="360"/>
      </w:pPr>
      <w:rPr>
        <w:rFonts w:ascii="Wingdings" w:hAnsi="Wingdings" w:hint="default"/>
      </w:rPr>
    </w:lvl>
    <w:lvl w:ilvl="6" w:tplc="F442379A">
      <w:start w:val="1"/>
      <w:numFmt w:val="bullet"/>
      <w:lvlText w:val=""/>
      <w:lvlJc w:val="left"/>
      <w:pPr>
        <w:ind w:left="5040" w:hanging="360"/>
      </w:pPr>
      <w:rPr>
        <w:rFonts w:ascii="Symbol" w:hAnsi="Symbol" w:hint="default"/>
      </w:rPr>
    </w:lvl>
    <w:lvl w:ilvl="7" w:tplc="5F989FAE">
      <w:start w:val="1"/>
      <w:numFmt w:val="bullet"/>
      <w:lvlText w:val="o"/>
      <w:lvlJc w:val="left"/>
      <w:pPr>
        <w:ind w:left="5760" w:hanging="360"/>
      </w:pPr>
      <w:rPr>
        <w:rFonts w:ascii="Courier New" w:hAnsi="Courier New" w:hint="default"/>
      </w:rPr>
    </w:lvl>
    <w:lvl w:ilvl="8" w:tplc="43F44B14">
      <w:start w:val="1"/>
      <w:numFmt w:val="bullet"/>
      <w:lvlText w:val=""/>
      <w:lvlJc w:val="left"/>
      <w:pPr>
        <w:ind w:left="6480" w:hanging="360"/>
      </w:pPr>
      <w:rPr>
        <w:rFonts w:ascii="Wingdings" w:hAnsi="Wingdings" w:hint="default"/>
      </w:rPr>
    </w:lvl>
  </w:abstractNum>
  <w:abstractNum w:abstractNumId="5" w15:restartNumberingAfterBreak="0">
    <w:nsid w:val="05446177"/>
    <w:multiLevelType w:val="hybridMultilevel"/>
    <w:tmpl w:val="B5448152"/>
    <w:lvl w:ilvl="0" w:tplc="908E1088">
      <w:numFmt w:val="bullet"/>
      <w:lvlText w:val="•"/>
      <w:lvlJc w:val="left"/>
      <w:pPr>
        <w:ind w:left="720" w:hanging="360"/>
      </w:pPr>
      <w:rPr>
        <w:rFonts w:ascii="Roboto,Arial-BoldMT" w:hAnsi="Roboto,Arial-BoldMT" w:hint="default"/>
      </w:rPr>
    </w:lvl>
    <w:lvl w:ilvl="1" w:tplc="6F58DB40">
      <w:start w:val="1"/>
      <w:numFmt w:val="bullet"/>
      <w:lvlText w:val="o"/>
      <w:lvlJc w:val="left"/>
      <w:pPr>
        <w:ind w:left="1440" w:hanging="360"/>
      </w:pPr>
      <w:rPr>
        <w:rFonts w:ascii="Courier New" w:hAnsi="Courier New" w:hint="default"/>
      </w:rPr>
    </w:lvl>
    <w:lvl w:ilvl="2" w:tplc="C95435DE">
      <w:start w:val="1"/>
      <w:numFmt w:val="bullet"/>
      <w:lvlText w:val=""/>
      <w:lvlJc w:val="left"/>
      <w:pPr>
        <w:ind w:left="2160" w:hanging="360"/>
      </w:pPr>
      <w:rPr>
        <w:rFonts w:ascii="Wingdings" w:hAnsi="Wingdings" w:hint="default"/>
      </w:rPr>
    </w:lvl>
    <w:lvl w:ilvl="3" w:tplc="0492D810">
      <w:start w:val="1"/>
      <w:numFmt w:val="bullet"/>
      <w:lvlText w:val=""/>
      <w:lvlJc w:val="left"/>
      <w:pPr>
        <w:ind w:left="2880" w:hanging="360"/>
      </w:pPr>
      <w:rPr>
        <w:rFonts w:ascii="Symbol" w:hAnsi="Symbol" w:hint="default"/>
      </w:rPr>
    </w:lvl>
    <w:lvl w:ilvl="4" w:tplc="8760D332">
      <w:start w:val="1"/>
      <w:numFmt w:val="bullet"/>
      <w:lvlText w:val="o"/>
      <w:lvlJc w:val="left"/>
      <w:pPr>
        <w:ind w:left="3600" w:hanging="360"/>
      </w:pPr>
      <w:rPr>
        <w:rFonts w:ascii="Courier New" w:hAnsi="Courier New" w:hint="default"/>
      </w:rPr>
    </w:lvl>
    <w:lvl w:ilvl="5" w:tplc="D0AAA410">
      <w:start w:val="1"/>
      <w:numFmt w:val="bullet"/>
      <w:lvlText w:val=""/>
      <w:lvlJc w:val="left"/>
      <w:pPr>
        <w:ind w:left="4320" w:hanging="360"/>
      </w:pPr>
      <w:rPr>
        <w:rFonts w:ascii="Wingdings" w:hAnsi="Wingdings" w:hint="default"/>
      </w:rPr>
    </w:lvl>
    <w:lvl w:ilvl="6" w:tplc="65C6CF46">
      <w:start w:val="1"/>
      <w:numFmt w:val="bullet"/>
      <w:lvlText w:val=""/>
      <w:lvlJc w:val="left"/>
      <w:pPr>
        <w:ind w:left="5040" w:hanging="360"/>
      </w:pPr>
      <w:rPr>
        <w:rFonts w:ascii="Symbol" w:hAnsi="Symbol" w:hint="default"/>
      </w:rPr>
    </w:lvl>
    <w:lvl w:ilvl="7" w:tplc="29588188">
      <w:start w:val="1"/>
      <w:numFmt w:val="bullet"/>
      <w:lvlText w:val="o"/>
      <w:lvlJc w:val="left"/>
      <w:pPr>
        <w:ind w:left="5760" w:hanging="360"/>
      </w:pPr>
      <w:rPr>
        <w:rFonts w:ascii="Courier New" w:hAnsi="Courier New" w:hint="default"/>
      </w:rPr>
    </w:lvl>
    <w:lvl w:ilvl="8" w:tplc="C51C639E">
      <w:start w:val="1"/>
      <w:numFmt w:val="bullet"/>
      <w:lvlText w:val=""/>
      <w:lvlJc w:val="left"/>
      <w:pPr>
        <w:ind w:left="6480" w:hanging="360"/>
      </w:pPr>
      <w:rPr>
        <w:rFonts w:ascii="Wingdings" w:hAnsi="Wingdings" w:hint="default"/>
      </w:rPr>
    </w:lvl>
  </w:abstractNum>
  <w:abstractNum w:abstractNumId="6" w15:restartNumberingAfterBreak="0">
    <w:nsid w:val="0589B2E6"/>
    <w:multiLevelType w:val="hybridMultilevel"/>
    <w:tmpl w:val="71F079E4"/>
    <w:lvl w:ilvl="0" w:tplc="AC3ACA3E">
      <w:start w:val="1"/>
      <w:numFmt w:val="bullet"/>
      <w:lvlText w:val=""/>
      <w:lvlJc w:val="left"/>
      <w:pPr>
        <w:ind w:left="720" w:hanging="360"/>
      </w:pPr>
      <w:rPr>
        <w:rFonts w:ascii="Symbol" w:hAnsi="Symbol" w:hint="default"/>
      </w:rPr>
    </w:lvl>
    <w:lvl w:ilvl="1" w:tplc="5B7287AC">
      <w:start w:val="1"/>
      <w:numFmt w:val="bullet"/>
      <w:lvlText w:val="o"/>
      <w:lvlJc w:val="left"/>
      <w:pPr>
        <w:ind w:left="1440" w:hanging="360"/>
      </w:pPr>
      <w:rPr>
        <w:rFonts w:ascii="Courier New" w:hAnsi="Courier New" w:hint="default"/>
      </w:rPr>
    </w:lvl>
    <w:lvl w:ilvl="2" w:tplc="7728D732">
      <w:start w:val="1"/>
      <w:numFmt w:val="bullet"/>
      <w:lvlText w:val=""/>
      <w:lvlJc w:val="left"/>
      <w:pPr>
        <w:ind w:left="2160" w:hanging="360"/>
      </w:pPr>
      <w:rPr>
        <w:rFonts w:ascii="Wingdings" w:hAnsi="Wingdings" w:hint="default"/>
      </w:rPr>
    </w:lvl>
    <w:lvl w:ilvl="3" w:tplc="3FF61F6A">
      <w:start w:val="1"/>
      <w:numFmt w:val="bullet"/>
      <w:lvlText w:val=""/>
      <w:lvlJc w:val="left"/>
      <w:pPr>
        <w:ind w:left="2880" w:hanging="360"/>
      </w:pPr>
      <w:rPr>
        <w:rFonts w:ascii="Symbol" w:hAnsi="Symbol" w:hint="default"/>
      </w:rPr>
    </w:lvl>
    <w:lvl w:ilvl="4" w:tplc="AECAEEDE">
      <w:start w:val="1"/>
      <w:numFmt w:val="bullet"/>
      <w:lvlText w:val="o"/>
      <w:lvlJc w:val="left"/>
      <w:pPr>
        <w:ind w:left="3600" w:hanging="360"/>
      </w:pPr>
      <w:rPr>
        <w:rFonts w:ascii="Courier New" w:hAnsi="Courier New" w:hint="default"/>
      </w:rPr>
    </w:lvl>
    <w:lvl w:ilvl="5" w:tplc="4BA462AA">
      <w:start w:val="1"/>
      <w:numFmt w:val="bullet"/>
      <w:lvlText w:val=""/>
      <w:lvlJc w:val="left"/>
      <w:pPr>
        <w:ind w:left="4320" w:hanging="360"/>
      </w:pPr>
      <w:rPr>
        <w:rFonts w:ascii="Wingdings" w:hAnsi="Wingdings" w:hint="default"/>
      </w:rPr>
    </w:lvl>
    <w:lvl w:ilvl="6" w:tplc="822C47EA">
      <w:start w:val="1"/>
      <w:numFmt w:val="bullet"/>
      <w:lvlText w:val=""/>
      <w:lvlJc w:val="left"/>
      <w:pPr>
        <w:ind w:left="5040" w:hanging="360"/>
      </w:pPr>
      <w:rPr>
        <w:rFonts w:ascii="Symbol" w:hAnsi="Symbol" w:hint="default"/>
      </w:rPr>
    </w:lvl>
    <w:lvl w:ilvl="7" w:tplc="2B40B294">
      <w:start w:val="1"/>
      <w:numFmt w:val="bullet"/>
      <w:lvlText w:val="o"/>
      <w:lvlJc w:val="left"/>
      <w:pPr>
        <w:ind w:left="5760" w:hanging="360"/>
      </w:pPr>
      <w:rPr>
        <w:rFonts w:ascii="Courier New" w:hAnsi="Courier New" w:hint="default"/>
      </w:rPr>
    </w:lvl>
    <w:lvl w:ilvl="8" w:tplc="8CD6600A">
      <w:start w:val="1"/>
      <w:numFmt w:val="bullet"/>
      <w:lvlText w:val=""/>
      <w:lvlJc w:val="left"/>
      <w:pPr>
        <w:ind w:left="6480" w:hanging="360"/>
      </w:pPr>
      <w:rPr>
        <w:rFonts w:ascii="Wingdings" w:hAnsi="Wingdings" w:hint="default"/>
      </w:rPr>
    </w:lvl>
  </w:abstractNum>
  <w:abstractNum w:abstractNumId="7" w15:restartNumberingAfterBreak="0">
    <w:nsid w:val="06351E6B"/>
    <w:multiLevelType w:val="hybridMultilevel"/>
    <w:tmpl w:val="60D68BBC"/>
    <w:lvl w:ilvl="0" w:tplc="1D98A780">
      <w:start w:val="1"/>
      <w:numFmt w:val="bullet"/>
      <w:lvlText w:val=""/>
      <w:lvlJc w:val="left"/>
      <w:pPr>
        <w:ind w:left="720" w:hanging="360"/>
      </w:pPr>
      <w:rPr>
        <w:rFonts w:ascii="Symbol" w:hAnsi="Symbol" w:hint="default"/>
      </w:rPr>
    </w:lvl>
    <w:lvl w:ilvl="1" w:tplc="7EA4F462">
      <w:start w:val="1"/>
      <w:numFmt w:val="bullet"/>
      <w:lvlText w:val="o"/>
      <w:lvlJc w:val="left"/>
      <w:pPr>
        <w:ind w:left="1440" w:hanging="360"/>
      </w:pPr>
      <w:rPr>
        <w:rFonts w:ascii="Courier New" w:hAnsi="Courier New" w:hint="default"/>
      </w:rPr>
    </w:lvl>
    <w:lvl w:ilvl="2" w:tplc="1B8AD9C8">
      <w:start w:val="1"/>
      <w:numFmt w:val="bullet"/>
      <w:lvlText w:val=""/>
      <w:lvlJc w:val="left"/>
      <w:pPr>
        <w:ind w:left="2160" w:hanging="360"/>
      </w:pPr>
      <w:rPr>
        <w:rFonts w:ascii="Wingdings" w:hAnsi="Wingdings" w:hint="default"/>
      </w:rPr>
    </w:lvl>
    <w:lvl w:ilvl="3" w:tplc="743A5990">
      <w:start w:val="1"/>
      <w:numFmt w:val="bullet"/>
      <w:lvlText w:val=""/>
      <w:lvlJc w:val="left"/>
      <w:pPr>
        <w:ind w:left="2880" w:hanging="360"/>
      </w:pPr>
      <w:rPr>
        <w:rFonts w:ascii="Symbol" w:hAnsi="Symbol" w:hint="default"/>
      </w:rPr>
    </w:lvl>
    <w:lvl w:ilvl="4" w:tplc="6FA46356">
      <w:start w:val="1"/>
      <w:numFmt w:val="bullet"/>
      <w:lvlText w:val="o"/>
      <w:lvlJc w:val="left"/>
      <w:pPr>
        <w:ind w:left="3600" w:hanging="360"/>
      </w:pPr>
      <w:rPr>
        <w:rFonts w:ascii="Courier New" w:hAnsi="Courier New" w:hint="default"/>
      </w:rPr>
    </w:lvl>
    <w:lvl w:ilvl="5" w:tplc="68C021A2">
      <w:start w:val="1"/>
      <w:numFmt w:val="bullet"/>
      <w:lvlText w:val=""/>
      <w:lvlJc w:val="left"/>
      <w:pPr>
        <w:ind w:left="4320" w:hanging="360"/>
      </w:pPr>
      <w:rPr>
        <w:rFonts w:ascii="Wingdings" w:hAnsi="Wingdings" w:hint="default"/>
      </w:rPr>
    </w:lvl>
    <w:lvl w:ilvl="6" w:tplc="8E4C5A78">
      <w:start w:val="1"/>
      <w:numFmt w:val="bullet"/>
      <w:lvlText w:val=""/>
      <w:lvlJc w:val="left"/>
      <w:pPr>
        <w:ind w:left="5040" w:hanging="360"/>
      </w:pPr>
      <w:rPr>
        <w:rFonts w:ascii="Symbol" w:hAnsi="Symbol" w:hint="default"/>
      </w:rPr>
    </w:lvl>
    <w:lvl w:ilvl="7" w:tplc="330812F8">
      <w:start w:val="1"/>
      <w:numFmt w:val="bullet"/>
      <w:lvlText w:val="o"/>
      <w:lvlJc w:val="left"/>
      <w:pPr>
        <w:ind w:left="5760" w:hanging="360"/>
      </w:pPr>
      <w:rPr>
        <w:rFonts w:ascii="Courier New" w:hAnsi="Courier New" w:hint="default"/>
      </w:rPr>
    </w:lvl>
    <w:lvl w:ilvl="8" w:tplc="348670E2">
      <w:start w:val="1"/>
      <w:numFmt w:val="bullet"/>
      <w:lvlText w:val=""/>
      <w:lvlJc w:val="left"/>
      <w:pPr>
        <w:ind w:left="6480" w:hanging="360"/>
      </w:pPr>
      <w:rPr>
        <w:rFonts w:ascii="Wingdings" w:hAnsi="Wingdings" w:hint="default"/>
      </w:rPr>
    </w:lvl>
  </w:abstractNum>
  <w:abstractNum w:abstractNumId="8" w15:restartNumberingAfterBreak="0">
    <w:nsid w:val="07F616B6"/>
    <w:multiLevelType w:val="hybridMultilevel"/>
    <w:tmpl w:val="58124074"/>
    <w:lvl w:ilvl="0" w:tplc="0C3CB236">
      <w:start w:val="3"/>
      <w:numFmt w:val="upperRoman"/>
      <w:lvlText w:val="%1&gt;"/>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7FEB53A"/>
    <w:multiLevelType w:val="hybridMultilevel"/>
    <w:tmpl w:val="2B68B830"/>
    <w:lvl w:ilvl="0" w:tplc="956A6FE0">
      <w:start w:val="1"/>
      <w:numFmt w:val="bullet"/>
      <w:lvlText w:val=""/>
      <w:lvlJc w:val="left"/>
      <w:pPr>
        <w:ind w:left="720" w:hanging="360"/>
      </w:pPr>
      <w:rPr>
        <w:rFonts w:ascii="Symbol" w:hAnsi="Symbol" w:hint="default"/>
      </w:rPr>
    </w:lvl>
    <w:lvl w:ilvl="1" w:tplc="4A8A2786">
      <w:start w:val="1"/>
      <w:numFmt w:val="bullet"/>
      <w:lvlText w:val="o"/>
      <w:lvlJc w:val="left"/>
      <w:pPr>
        <w:ind w:left="1440" w:hanging="360"/>
      </w:pPr>
      <w:rPr>
        <w:rFonts w:ascii="Courier New" w:hAnsi="Courier New" w:hint="default"/>
      </w:rPr>
    </w:lvl>
    <w:lvl w:ilvl="2" w:tplc="87203ED2">
      <w:start w:val="1"/>
      <w:numFmt w:val="bullet"/>
      <w:lvlText w:val=""/>
      <w:lvlJc w:val="left"/>
      <w:pPr>
        <w:ind w:left="2160" w:hanging="360"/>
      </w:pPr>
      <w:rPr>
        <w:rFonts w:ascii="Wingdings" w:hAnsi="Wingdings" w:hint="default"/>
      </w:rPr>
    </w:lvl>
    <w:lvl w:ilvl="3" w:tplc="665C2CBA">
      <w:start w:val="1"/>
      <w:numFmt w:val="bullet"/>
      <w:lvlText w:val=""/>
      <w:lvlJc w:val="left"/>
      <w:pPr>
        <w:ind w:left="2880" w:hanging="360"/>
      </w:pPr>
      <w:rPr>
        <w:rFonts w:ascii="Symbol" w:hAnsi="Symbol" w:hint="default"/>
      </w:rPr>
    </w:lvl>
    <w:lvl w:ilvl="4" w:tplc="63BEEA7E">
      <w:start w:val="1"/>
      <w:numFmt w:val="bullet"/>
      <w:lvlText w:val="o"/>
      <w:lvlJc w:val="left"/>
      <w:pPr>
        <w:ind w:left="3600" w:hanging="360"/>
      </w:pPr>
      <w:rPr>
        <w:rFonts w:ascii="Courier New" w:hAnsi="Courier New" w:hint="default"/>
      </w:rPr>
    </w:lvl>
    <w:lvl w:ilvl="5" w:tplc="A942B4F4">
      <w:start w:val="1"/>
      <w:numFmt w:val="bullet"/>
      <w:lvlText w:val=""/>
      <w:lvlJc w:val="left"/>
      <w:pPr>
        <w:ind w:left="4320" w:hanging="360"/>
      </w:pPr>
      <w:rPr>
        <w:rFonts w:ascii="Wingdings" w:hAnsi="Wingdings" w:hint="default"/>
      </w:rPr>
    </w:lvl>
    <w:lvl w:ilvl="6" w:tplc="91109D18">
      <w:start w:val="1"/>
      <w:numFmt w:val="bullet"/>
      <w:lvlText w:val=""/>
      <w:lvlJc w:val="left"/>
      <w:pPr>
        <w:ind w:left="5040" w:hanging="360"/>
      </w:pPr>
      <w:rPr>
        <w:rFonts w:ascii="Symbol" w:hAnsi="Symbol" w:hint="default"/>
      </w:rPr>
    </w:lvl>
    <w:lvl w:ilvl="7" w:tplc="36722D62">
      <w:start w:val="1"/>
      <w:numFmt w:val="bullet"/>
      <w:lvlText w:val="o"/>
      <w:lvlJc w:val="left"/>
      <w:pPr>
        <w:ind w:left="5760" w:hanging="360"/>
      </w:pPr>
      <w:rPr>
        <w:rFonts w:ascii="Courier New" w:hAnsi="Courier New" w:hint="default"/>
      </w:rPr>
    </w:lvl>
    <w:lvl w:ilvl="8" w:tplc="61AC7B2A">
      <w:start w:val="1"/>
      <w:numFmt w:val="bullet"/>
      <w:lvlText w:val=""/>
      <w:lvlJc w:val="left"/>
      <w:pPr>
        <w:ind w:left="6480" w:hanging="360"/>
      </w:pPr>
      <w:rPr>
        <w:rFonts w:ascii="Wingdings" w:hAnsi="Wingdings" w:hint="default"/>
      </w:rPr>
    </w:lvl>
  </w:abstractNum>
  <w:abstractNum w:abstractNumId="10" w15:restartNumberingAfterBreak="0">
    <w:nsid w:val="08CCDFE6"/>
    <w:multiLevelType w:val="hybridMultilevel"/>
    <w:tmpl w:val="058881A6"/>
    <w:lvl w:ilvl="0" w:tplc="29DA0A34">
      <w:start w:val="1"/>
      <w:numFmt w:val="bullet"/>
      <w:lvlText w:val=""/>
      <w:lvlJc w:val="left"/>
      <w:pPr>
        <w:ind w:left="720" w:hanging="360"/>
      </w:pPr>
      <w:rPr>
        <w:rFonts w:ascii="Symbol" w:hAnsi="Symbol" w:hint="default"/>
      </w:rPr>
    </w:lvl>
    <w:lvl w:ilvl="1" w:tplc="A9CC8BD4">
      <w:start w:val="1"/>
      <w:numFmt w:val="bullet"/>
      <w:lvlText w:val="o"/>
      <w:lvlJc w:val="left"/>
      <w:pPr>
        <w:ind w:left="1440" w:hanging="360"/>
      </w:pPr>
      <w:rPr>
        <w:rFonts w:ascii="Courier New" w:hAnsi="Courier New" w:hint="default"/>
      </w:rPr>
    </w:lvl>
    <w:lvl w:ilvl="2" w:tplc="E4EE2BE8">
      <w:start w:val="1"/>
      <w:numFmt w:val="bullet"/>
      <w:lvlText w:val=""/>
      <w:lvlJc w:val="left"/>
      <w:pPr>
        <w:ind w:left="2160" w:hanging="360"/>
      </w:pPr>
      <w:rPr>
        <w:rFonts w:ascii="Wingdings" w:hAnsi="Wingdings" w:hint="default"/>
      </w:rPr>
    </w:lvl>
    <w:lvl w:ilvl="3" w:tplc="EF5052E8">
      <w:start w:val="1"/>
      <w:numFmt w:val="bullet"/>
      <w:lvlText w:val=""/>
      <w:lvlJc w:val="left"/>
      <w:pPr>
        <w:ind w:left="2880" w:hanging="360"/>
      </w:pPr>
      <w:rPr>
        <w:rFonts w:ascii="Symbol" w:hAnsi="Symbol" w:hint="default"/>
      </w:rPr>
    </w:lvl>
    <w:lvl w:ilvl="4" w:tplc="E422AE30">
      <w:start w:val="1"/>
      <w:numFmt w:val="bullet"/>
      <w:lvlText w:val="o"/>
      <w:lvlJc w:val="left"/>
      <w:pPr>
        <w:ind w:left="3600" w:hanging="360"/>
      </w:pPr>
      <w:rPr>
        <w:rFonts w:ascii="Courier New" w:hAnsi="Courier New" w:hint="default"/>
      </w:rPr>
    </w:lvl>
    <w:lvl w:ilvl="5" w:tplc="127C9E66">
      <w:start w:val="1"/>
      <w:numFmt w:val="bullet"/>
      <w:lvlText w:val=""/>
      <w:lvlJc w:val="left"/>
      <w:pPr>
        <w:ind w:left="4320" w:hanging="360"/>
      </w:pPr>
      <w:rPr>
        <w:rFonts w:ascii="Wingdings" w:hAnsi="Wingdings" w:hint="default"/>
      </w:rPr>
    </w:lvl>
    <w:lvl w:ilvl="6" w:tplc="21DAECE6">
      <w:start w:val="1"/>
      <w:numFmt w:val="bullet"/>
      <w:lvlText w:val=""/>
      <w:lvlJc w:val="left"/>
      <w:pPr>
        <w:ind w:left="5040" w:hanging="360"/>
      </w:pPr>
      <w:rPr>
        <w:rFonts w:ascii="Symbol" w:hAnsi="Symbol" w:hint="default"/>
      </w:rPr>
    </w:lvl>
    <w:lvl w:ilvl="7" w:tplc="B86A69E2">
      <w:start w:val="1"/>
      <w:numFmt w:val="bullet"/>
      <w:lvlText w:val="o"/>
      <w:lvlJc w:val="left"/>
      <w:pPr>
        <w:ind w:left="5760" w:hanging="360"/>
      </w:pPr>
      <w:rPr>
        <w:rFonts w:ascii="Courier New" w:hAnsi="Courier New" w:hint="default"/>
      </w:rPr>
    </w:lvl>
    <w:lvl w:ilvl="8" w:tplc="7C6CA8FC">
      <w:start w:val="1"/>
      <w:numFmt w:val="bullet"/>
      <w:lvlText w:val=""/>
      <w:lvlJc w:val="left"/>
      <w:pPr>
        <w:ind w:left="6480" w:hanging="360"/>
      </w:pPr>
      <w:rPr>
        <w:rFonts w:ascii="Wingdings" w:hAnsi="Wingdings" w:hint="default"/>
      </w:rPr>
    </w:lvl>
  </w:abstractNum>
  <w:abstractNum w:abstractNumId="11" w15:restartNumberingAfterBreak="0">
    <w:nsid w:val="08ED0A87"/>
    <w:multiLevelType w:val="hybridMultilevel"/>
    <w:tmpl w:val="14B4BADE"/>
    <w:lvl w:ilvl="0" w:tplc="56046580">
      <w:start w:val="1"/>
      <w:numFmt w:val="decimal"/>
      <w:lvlText w:val="%1."/>
      <w:lvlJc w:val="left"/>
      <w:pPr>
        <w:ind w:left="43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7586F606">
      <w:start w:val="1"/>
      <w:numFmt w:val="lowerLetter"/>
      <w:lvlText w:val="%2"/>
      <w:lvlJc w:val="left"/>
      <w:pPr>
        <w:ind w:left="11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F83E1ADA">
      <w:start w:val="1"/>
      <w:numFmt w:val="lowerRoman"/>
      <w:lvlText w:val="%3"/>
      <w:lvlJc w:val="left"/>
      <w:pPr>
        <w:ind w:left="19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9D068BFA">
      <w:start w:val="1"/>
      <w:numFmt w:val="decimal"/>
      <w:lvlText w:val="%4"/>
      <w:lvlJc w:val="left"/>
      <w:pPr>
        <w:ind w:left="26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58CA9B60">
      <w:start w:val="1"/>
      <w:numFmt w:val="lowerLetter"/>
      <w:lvlText w:val="%5"/>
      <w:lvlJc w:val="left"/>
      <w:pPr>
        <w:ind w:left="334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60C01C34">
      <w:start w:val="1"/>
      <w:numFmt w:val="lowerRoman"/>
      <w:lvlText w:val="%6"/>
      <w:lvlJc w:val="left"/>
      <w:pPr>
        <w:ind w:left="406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79FC13A8">
      <w:start w:val="1"/>
      <w:numFmt w:val="decimal"/>
      <w:lvlText w:val="%7"/>
      <w:lvlJc w:val="left"/>
      <w:pPr>
        <w:ind w:left="47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8B108D04">
      <w:start w:val="1"/>
      <w:numFmt w:val="lowerLetter"/>
      <w:lvlText w:val="%8"/>
      <w:lvlJc w:val="left"/>
      <w:pPr>
        <w:ind w:left="55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45D80170">
      <w:start w:val="1"/>
      <w:numFmt w:val="lowerRoman"/>
      <w:lvlText w:val="%9"/>
      <w:lvlJc w:val="left"/>
      <w:pPr>
        <w:ind w:left="62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098C64F0"/>
    <w:multiLevelType w:val="hybridMultilevel"/>
    <w:tmpl w:val="1760445E"/>
    <w:lvl w:ilvl="0" w:tplc="51BE5890">
      <w:start w:val="1"/>
      <w:numFmt w:val="lowerRoman"/>
      <w:lvlText w:val="(%1)"/>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EA62675A">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3E582CC6">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37148042">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F3E8AFC4">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A5C61284">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AA92147A">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DBCA690E">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951035BC">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0A40CE28"/>
    <w:multiLevelType w:val="hybridMultilevel"/>
    <w:tmpl w:val="22FC8F28"/>
    <w:lvl w:ilvl="0" w:tplc="72E075AA">
      <w:start w:val="1"/>
      <w:numFmt w:val="bullet"/>
      <w:lvlText w:val=""/>
      <w:lvlJc w:val="left"/>
      <w:pPr>
        <w:ind w:left="720" w:hanging="360"/>
      </w:pPr>
      <w:rPr>
        <w:rFonts w:ascii="Symbol" w:hAnsi="Symbol" w:hint="default"/>
      </w:rPr>
    </w:lvl>
    <w:lvl w:ilvl="1" w:tplc="7EF4D8FC">
      <w:start w:val="1"/>
      <w:numFmt w:val="bullet"/>
      <w:lvlText w:val="o"/>
      <w:lvlJc w:val="left"/>
      <w:pPr>
        <w:ind w:left="1440" w:hanging="360"/>
      </w:pPr>
      <w:rPr>
        <w:rFonts w:ascii="Courier New" w:hAnsi="Courier New" w:hint="default"/>
      </w:rPr>
    </w:lvl>
    <w:lvl w:ilvl="2" w:tplc="EC46CEBA">
      <w:start w:val="1"/>
      <w:numFmt w:val="bullet"/>
      <w:lvlText w:val=""/>
      <w:lvlJc w:val="left"/>
      <w:pPr>
        <w:ind w:left="2160" w:hanging="360"/>
      </w:pPr>
      <w:rPr>
        <w:rFonts w:ascii="Wingdings" w:hAnsi="Wingdings" w:hint="default"/>
      </w:rPr>
    </w:lvl>
    <w:lvl w:ilvl="3" w:tplc="71DA553A">
      <w:start w:val="1"/>
      <w:numFmt w:val="bullet"/>
      <w:lvlText w:val=""/>
      <w:lvlJc w:val="left"/>
      <w:pPr>
        <w:ind w:left="2880" w:hanging="360"/>
      </w:pPr>
      <w:rPr>
        <w:rFonts w:ascii="Symbol" w:hAnsi="Symbol" w:hint="default"/>
      </w:rPr>
    </w:lvl>
    <w:lvl w:ilvl="4" w:tplc="07AEECEC">
      <w:start w:val="1"/>
      <w:numFmt w:val="bullet"/>
      <w:lvlText w:val="o"/>
      <w:lvlJc w:val="left"/>
      <w:pPr>
        <w:ind w:left="3600" w:hanging="360"/>
      </w:pPr>
      <w:rPr>
        <w:rFonts w:ascii="Courier New" w:hAnsi="Courier New" w:hint="default"/>
      </w:rPr>
    </w:lvl>
    <w:lvl w:ilvl="5" w:tplc="D1BA8398">
      <w:start w:val="1"/>
      <w:numFmt w:val="bullet"/>
      <w:lvlText w:val=""/>
      <w:lvlJc w:val="left"/>
      <w:pPr>
        <w:ind w:left="4320" w:hanging="360"/>
      </w:pPr>
      <w:rPr>
        <w:rFonts w:ascii="Wingdings" w:hAnsi="Wingdings" w:hint="default"/>
      </w:rPr>
    </w:lvl>
    <w:lvl w:ilvl="6" w:tplc="F92E0086">
      <w:start w:val="1"/>
      <w:numFmt w:val="bullet"/>
      <w:lvlText w:val=""/>
      <w:lvlJc w:val="left"/>
      <w:pPr>
        <w:ind w:left="5040" w:hanging="360"/>
      </w:pPr>
      <w:rPr>
        <w:rFonts w:ascii="Symbol" w:hAnsi="Symbol" w:hint="default"/>
      </w:rPr>
    </w:lvl>
    <w:lvl w:ilvl="7" w:tplc="79065570">
      <w:start w:val="1"/>
      <w:numFmt w:val="bullet"/>
      <w:lvlText w:val="o"/>
      <w:lvlJc w:val="left"/>
      <w:pPr>
        <w:ind w:left="5760" w:hanging="360"/>
      </w:pPr>
      <w:rPr>
        <w:rFonts w:ascii="Courier New" w:hAnsi="Courier New" w:hint="default"/>
      </w:rPr>
    </w:lvl>
    <w:lvl w:ilvl="8" w:tplc="12AEEB8E">
      <w:start w:val="1"/>
      <w:numFmt w:val="bullet"/>
      <w:lvlText w:val=""/>
      <w:lvlJc w:val="left"/>
      <w:pPr>
        <w:ind w:left="6480" w:hanging="360"/>
      </w:pPr>
      <w:rPr>
        <w:rFonts w:ascii="Wingdings" w:hAnsi="Wingdings" w:hint="default"/>
      </w:rPr>
    </w:lvl>
  </w:abstractNum>
  <w:abstractNum w:abstractNumId="14" w15:restartNumberingAfterBreak="0">
    <w:nsid w:val="0AAF732C"/>
    <w:multiLevelType w:val="hybridMultilevel"/>
    <w:tmpl w:val="4E429EEC"/>
    <w:lvl w:ilvl="0" w:tplc="6776AC50">
      <w:start w:val="1"/>
      <w:numFmt w:val="bullet"/>
      <w:lvlText w:val=""/>
      <w:lvlJc w:val="left"/>
      <w:pPr>
        <w:ind w:left="720" w:hanging="360"/>
      </w:pPr>
      <w:rPr>
        <w:rFonts w:ascii="Symbol" w:hAnsi="Symbol" w:hint="default"/>
      </w:rPr>
    </w:lvl>
    <w:lvl w:ilvl="1" w:tplc="2B62A598">
      <w:start w:val="1"/>
      <w:numFmt w:val="bullet"/>
      <w:lvlText w:val="o"/>
      <w:lvlJc w:val="left"/>
      <w:pPr>
        <w:ind w:left="1440" w:hanging="360"/>
      </w:pPr>
      <w:rPr>
        <w:rFonts w:ascii="Courier New" w:hAnsi="Courier New" w:hint="default"/>
      </w:rPr>
    </w:lvl>
    <w:lvl w:ilvl="2" w:tplc="650623C2">
      <w:start w:val="1"/>
      <w:numFmt w:val="bullet"/>
      <w:lvlText w:val=""/>
      <w:lvlJc w:val="left"/>
      <w:pPr>
        <w:ind w:left="2160" w:hanging="360"/>
      </w:pPr>
      <w:rPr>
        <w:rFonts w:ascii="Wingdings" w:hAnsi="Wingdings" w:hint="default"/>
      </w:rPr>
    </w:lvl>
    <w:lvl w:ilvl="3" w:tplc="310875EC">
      <w:start w:val="1"/>
      <w:numFmt w:val="bullet"/>
      <w:lvlText w:val=""/>
      <w:lvlJc w:val="left"/>
      <w:pPr>
        <w:ind w:left="2880" w:hanging="360"/>
      </w:pPr>
      <w:rPr>
        <w:rFonts w:ascii="Symbol" w:hAnsi="Symbol" w:hint="default"/>
      </w:rPr>
    </w:lvl>
    <w:lvl w:ilvl="4" w:tplc="6B1EB4EC">
      <w:start w:val="1"/>
      <w:numFmt w:val="bullet"/>
      <w:lvlText w:val="o"/>
      <w:lvlJc w:val="left"/>
      <w:pPr>
        <w:ind w:left="3600" w:hanging="360"/>
      </w:pPr>
      <w:rPr>
        <w:rFonts w:ascii="Courier New" w:hAnsi="Courier New" w:hint="default"/>
      </w:rPr>
    </w:lvl>
    <w:lvl w:ilvl="5" w:tplc="5630F3DE">
      <w:start w:val="1"/>
      <w:numFmt w:val="bullet"/>
      <w:lvlText w:val=""/>
      <w:lvlJc w:val="left"/>
      <w:pPr>
        <w:ind w:left="4320" w:hanging="360"/>
      </w:pPr>
      <w:rPr>
        <w:rFonts w:ascii="Wingdings" w:hAnsi="Wingdings" w:hint="default"/>
      </w:rPr>
    </w:lvl>
    <w:lvl w:ilvl="6" w:tplc="0EE0112C">
      <w:start w:val="1"/>
      <w:numFmt w:val="bullet"/>
      <w:lvlText w:val=""/>
      <w:lvlJc w:val="left"/>
      <w:pPr>
        <w:ind w:left="5040" w:hanging="360"/>
      </w:pPr>
      <w:rPr>
        <w:rFonts w:ascii="Symbol" w:hAnsi="Symbol" w:hint="default"/>
      </w:rPr>
    </w:lvl>
    <w:lvl w:ilvl="7" w:tplc="08784B9E">
      <w:start w:val="1"/>
      <w:numFmt w:val="bullet"/>
      <w:lvlText w:val="o"/>
      <w:lvlJc w:val="left"/>
      <w:pPr>
        <w:ind w:left="5760" w:hanging="360"/>
      </w:pPr>
      <w:rPr>
        <w:rFonts w:ascii="Courier New" w:hAnsi="Courier New" w:hint="default"/>
      </w:rPr>
    </w:lvl>
    <w:lvl w:ilvl="8" w:tplc="5ADE8B78">
      <w:start w:val="1"/>
      <w:numFmt w:val="bullet"/>
      <w:lvlText w:val=""/>
      <w:lvlJc w:val="left"/>
      <w:pPr>
        <w:ind w:left="6480" w:hanging="360"/>
      </w:pPr>
      <w:rPr>
        <w:rFonts w:ascii="Wingdings" w:hAnsi="Wingdings" w:hint="default"/>
      </w:rPr>
    </w:lvl>
  </w:abstractNum>
  <w:abstractNum w:abstractNumId="15" w15:restartNumberingAfterBreak="0">
    <w:nsid w:val="0B4F061E"/>
    <w:multiLevelType w:val="hybridMultilevel"/>
    <w:tmpl w:val="E61C52B2"/>
    <w:lvl w:ilvl="0" w:tplc="CC4C1F84">
      <w:start w:val="1"/>
      <w:numFmt w:val="bullet"/>
      <w:lvlText w:val=""/>
      <w:lvlJc w:val="left"/>
      <w:pPr>
        <w:ind w:left="720" w:hanging="360"/>
      </w:pPr>
      <w:rPr>
        <w:rFonts w:ascii="Symbol" w:hAnsi="Symbol" w:hint="default"/>
      </w:rPr>
    </w:lvl>
    <w:lvl w:ilvl="1" w:tplc="7048D836">
      <w:start w:val="1"/>
      <w:numFmt w:val="bullet"/>
      <w:lvlText w:val="o"/>
      <w:lvlJc w:val="left"/>
      <w:pPr>
        <w:ind w:left="1440" w:hanging="360"/>
      </w:pPr>
      <w:rPr>
        <w:rFonts w:ascii="Courier New" w:hAnsi="Courier New" w:hint="default"/>
      </w:rPr>
    </w:lvl>
    <w:lvl w:ilvl="2" w:tplc="2B2A4416">
      <w:start w:val="1"/>
      <w:numFmt w:val="bullet"/>
      <w:lvlText w:val=""/>
      <w:lvlJc w:val="left"/>
      <w:pPr>
        <w:ind w:left="2160" w:hanging="360"/>
      </w:pPr>
      <w:rPr>
        <w:rFonts w:ascii="Wingdings" w:hAnsi="Wingdings" w:hint="default"/>
      </w:rPr>
    </w:lvl>
    <w:lvl w:ilvl="3" w:tplc="706A07D8">
      <w:start w:val="1"/>
      <w:numFmt w:val="bullet"/>
      <w:lvlText w:val=""/>
      <w:lvlJc w:val="left"/>
      <w:pPr>
        <w:ind w:left="2880" w:hanging="360"/>
      </w:pPr>
      <w:rPr>
        <w:rFonts w:ascii="Symbol" w:hAnsi="Symbol" w:hint="default"/>
      </w:rPr>
    </w:lvl>
    <w:lvl w:ilvl="4" w:tplc="59E41D18">
      <w:start w:val="1"/>
      <w:numFmt w:val="bullet"/>
      <w:lvlText w:val="o"/>
      <w:lvlJc w:val="left"/>
      <w:pPr>
        <w:ind w:left="3600" w:hanging="360"/>
      </w:pPr>
      <w:rPr>
        <w:rFonts w:ascii="Courier New" w:hAnsi="Courier New" w:hint="default"/>
      </w:rPr>
    </w:lvl>
    <w:lvl w:ilvl="5" w:tplc="86C6CC82">
      <w:start w:val="1"/>
      <w:numFmt w:val="bullet"/>
      <w:lvlText w:val=""/>
      <w:lvlJc w:val="left"/>
      <w:pPr>
        <w:ind w:left="4320" w:hanging="360"/>
      </w:pPr>
      <w:rPr>
        <w:rFonts w:ascii="Wingdings" w:hAnsi="Wingdings" w:hint="default"/>
      </w:rPr>
    </w:lvl>
    <w:lvl w:ilvl="6" w:tplc="4B9036F0">
      <w:start w:val="1"/>
      <w:numFmt w:val="bullet"/>
      <w:lvlText w:val=""/>
      <w:lvlJc w:val="left"/>
      <w:pPr>
        <w:ind w:left="5040" w:hanging="360"/>
      </w:pPr>
      <w:rPr>
        <w:rFonts w:ascii="Symbol" w:hAnsi="Symbol" w:hint="default"/>
      </w:rPr>
    </w:lvl>
    <w:lvl w:ilvl="7" w:tplc="E4B6A9AE">
      <w:start w:val="1"/>
      <w:numFmt w:val="bullet"/>
      <w:lvlText w:val="o"/>
      <w:lvlJc w:val="left"/>
      <w:pPr>
        <w:ind w:left="5760" w:hanging="360"/>
      </w:pPr>
      <w:rPr>
        <w:rFonts w:ascii="Courier New" w:hAnsi="Courier New" w:hint="default"/>
      </w:rPr>
    </w:lvl>
    <w:lvl w:ilvl="8" w:tplc="14DA336C">
      <w:start w:val="1"/>
      <w:numFmt w:val="bullet"/>
      <w:lvlText w:val=""/>
      <w:lvlJc w:val="left"/>
      <w:pPr>
        <w:ind w:left="6480" w:hanging="360"/>
      </w:pPr>
      <w:rPr>
        <w:rFonts w:ascii="Wingdings" w:hAnsi="Wingdings" w:hint="default"/>
      </w:rPr>
    </w:lvl>
  </w:abstractNum>
  <w:abstractNum w:abstractNumId="16" w15:restartNumberingAfterBreak="0">
    <w:nsid w:val="0CD1DC4D"/>
    <w:multiLevelType w:val="hybridMultilevel"/>
    <w:tmpl w:val="8324768E"/>
    <w:lvl w:ilvl="0" w:tplc="89C6DA0C">
      <w:start w:val="1"/>
      <w:numFmt w:val="bullet"/>
      <w:lvlText w:val=""/>
      <w:lvlJc w:val="left"/>
      <w:pPr>
        <w:ind w:left="720" w:hanging="360"/>
      </w:pPr>
      <w:rPr>
        <w:rFonts w:ascii="Symbol" w:hAnsi="Symbol" w:hint="default"/>
      </w:rPr>
    </w:lvl>
    <w:lvl w:ilvl="1" w:tplc="A3382782">
      <w:start w:val="1"/>
      <w:numFmt w:val="bullet"/>
      <w:lvlText w:val="o"/>
      <w:lvlJc w:val="left"/>
      <w:pPr>
        <w:ind w:left="1440" w:hanging="360"/>
      </w:pPr>
      <w:rPr>
        <w:rFonts w:ascii="Courier New" w:hAnsi="Courier New" w:hint="default"/>
      </w:rPr>
    </w:lvl>
    <w:lvl w:ilvl="2" w:tplc="0B9A6E40">
      <w:start w:val="1"/>
      <w:numFmt w:val="bullet"/>
      <w:lvlText w:val=""/>
      <w:lvlJc w:val="left"/>
      <w:pPr>
        <w:ind w:left="2160" w:hanging="360"/>
      </w:pPr>
      <w:rPr>
        <w:rFonts w:ascii="Wingdings" w:hAnsi="Wingdings" w:hint="default"/>
      </w:rPr>
    </w:lvl>
    <w:lvl w:ilvl="3" w:tplc="08A6072C">
      <w:start w:val="1"/>
      <w:numFmt w:val="bullet"/>
      <w:lvlText w:val=""/>
      <w:lvlJc w:val="left"/>
      <w:pPr>
        <w:ind w:left="2880" w:hanging="360"/>
      </w:pPr>
      <w:rPr>
        <w:rFonts w:ascii="Symbol" w:hAnsi="Symbol" w:hint="default"/>
      </w:rPr>
    </w:lvl>
    <w:lvl w:ilvl="4" w:tplc="8FB8FA9E">
      <w:start w:val="1"/>
      <w:numFmt w:val="bullet"/>
      <w:lvlText w:val="o"/>
      <w:lvlJc w:val="left"/>
      <w:pPr>
        <w:ind w:left="3600" w:hanging="360"/>
      </w:pPr>
      <w:rPr>
        <w:rFonts w:ascii="Courier New" w:hAnsi="Courier New" w:hint="default"/>
      </w:rPr>
    </w:lvl>
    <w:lvl w:ilvl="5" w:tplc="4A88CC0A">
      <w:start w:val="1"/>
      <w:numFmt w:val="bullet"/>
      <w:lvlText w:val=""/>
      <w:lvlJc w:val="left"/>
      <w:pPr>
        <w:ind w:left="4320" w:hanging="360"/>
      </w:pPr>
      <w:rPr>
        <w:rFonts w:ascii="Wingdings" w:hAnsi="Wingdings" w:hint="default"/>
      </w:rPr>
    </w:lvl>
    <w:lvl w:ilvl="6" w:tplc="21DEBC74">
      <w:start w:val="1"/>
      <w:numFmt w:val="bullet"/>
      <w:lvlText w:val=""/>
      <w:lvlJc w:val="left"/>
      <w:pPr>
        <w:ind w:left="5040" w:hanging="360"/>
      </w:pPr>
      <w:rPr>
        <w:rFonts w:ascii="Symbol" w:hAnsi="Symbol" w:hint="default"/>
      </w:rPr>
    </w:lvl>
    <w:lvl w:ilvl="7" w:tplc="637609DC">
      <w:start w:val="1"/>
      <w:numFmt w:val="bullet"/>
      <w:lvlText w:val="o"/>
      <w:lvlJc w:val="left"/>
      <w:pPr>
        <w:ind w:left="5760" w:hanging="360"/>
      </w:pPr>
      <w:rPr>
        <w:rFonts w:ascii="Courier New" w:hAnsi="Courier New" w:hint="default"/>
      </w:rPr>
    </w:lvl>
    <w:lvl w:ilvl="8" w:tplc="8DB29016">
      <w:start w:val="1"/>
      <w:numFmt w:val="bullet"/>
      <w:lvlText w:val=""/>
      <w:lvlJc w:val="left"/>
      <w:pPr>
        <w:ind w:left="6480" w:hanging="360"/>
      </w:pPr>
      <w:rPr>
        <w:rFonts w:ascii="Wingdings" w:hAnsi="Wingdings" w:hint="default"/>
      </w:rPr>
    </w:lvl>
  </w:abstractNum>
  <w:abstractNum w:abstractNumId="17" w15:restartNumberingAfterBreak="0">
    <w:nsid w:val="0CD37E7D"/>
    <w:multiLevelType w:val="hybridMultilevel"/>
    <w:tmpl w:val="682850C2"/>
    <w:lvl w:ilvl="0" w:tplc="B5FE66CC">
      <w:start w:val="1"/>
      <w:numFmt w:val="bullet"/>
      <w:lvlText w:val=""/>
      <w:lvlJc w:val="left"/>
      <w:pPr>
        <w:ind w:left="720" w:hanging="360"/>
      </w:pPr>
      <w:rPr>
        <w:rFonts w:ascii="Symbol" w:hAnsi="Symbol" w:hint="default"/>
      </w:rPr>
    </w:lvl>
    <w:lvl w:ilvl="1" w:tplc="056AFC56">
      <w:start w:val="1"/>
      <w:numFmt w:val="bullet"/>
      <w:lvlText w:val="o"/>
      <w:lvlJc w:val="left"/>
      <w:pPr>
        <w:ind w:left="1440" w:hanging="360"/>
      </w:pPr>
      <w:rPr>
        <w:rFonts w:ascii="Courier New" w:hAnsi="Courier New" w:hint="default"/>
      </w:rPr>
    </w:lvl>
    <w:lvl w:ilvl="2" w:tplc="0D20F96E">
      <w:start w:val="1"/>
      <w:numFmt w:val="bullet"/>
      <w:lvlText w:val=""/>
      <w:lvlJc w:val="left"/>
      <w:pPr>
        <w:ind w:left="2160" w:hanging="360"/>
      </w:pPr>
      <w:rPr>
        <w:rFonts w:ascii="Wingdings" w:hAnsi="Wingdings" w:hint="default"/>
      </w:rPr>
    </w:lvl>
    <w:lvl w:ilvl="3" w:tplc="9D9621C8">
      <w:start w:val="1"/>
      <w:numFmt w:val="bullet"/>
      <w:lvlText w:val=""/>
      <w:lvlJc w:val="left"/>
      <w:pPr>
        <w:ind w:left="2880" w:hanging="360"/>
      </w:pPr>
      <w:rPr>
        <w:rFonts w:ascii="Symbol" w:hAnsi="Symbol" w:hint="default"/>
      </w:rPr>
    </w:lvl>
    <w:lvl w:ilvl="4" w:tplc="7DC68FA2">
      <w:start w:val="1"/>
      <w:numFmt w:val="bullet"/>
      <w:lvlText w:val="o"/>
      <w:lvlJc w:val="left"/>
      <w:pPr>
        <w:ind w:left="3600" w:hanging="360"/>
      </w:pPr>
      <w:rPr>
        <w:rFonts w:ascii="Courier New" w:hAnsi="Courier New" w:hint="default"/>
      </w:rPr>
    </w:lvl>
    <w:lvl w:ilvl="5" w:tplc="CBAE6EB0">
      <w:start w:val="1"/>
      <w:numFmt w:val="bullet"/>
      <w:lvlText w:val=""/>
      <w:lvlJc w:val="left"/>
      <w:pPr>
        <w:ind w:left="4320" w:hanging="360"/>
      </w:pPr>
      <w:rPr>
        <w:rFonts w:ascii="Wingdings" w:hAnsi="Wingdings" w:hint="default"/>
      </w:rPr>
    </w:lvl>
    <w:lvl w:ilvl="6" w:tplc="C7663090">
      <w:start w:val="1"/>
      <w:numFmt w:val="bullet"/>
      <w:lvlText w:val=""/>
      <w:lvlJc w:val="left"/>
      <w:pPr>
        <w:ind w:left="5040" w:hanging="360"/>
      </w:pPr>
      <w:rPr>
        <w:rFonts w:ascii="Symbol" w:hAnsi="Symbol" w:hint="default"/>
      </w:rPr>
    </w:lvl>
    <w:lvl w:ilvl="7" w:tplc="53183F8C">
      <w:start w:val="1"/>
      <w:numFmt w:val="bullet"/>
      <w:lvlText w:val="o"/>
      <w:lvlJc w:val="left"/>
      <w:pPr>
        <w:ind w:left="5760" w:hanging="360"/>
      </w:pPr>
      <w:rPr>
        <w:rFonts w:ascii="Courier New" w:hAnsi="Courier New" w:hint="default"/>
      </w:rPr>
    </w:lvl>
    <w:lvl w:ilvl="8" w:tplc="336C2110">
      <w:start w:val="1"/>
      <w:numFmt w:val="bullet"/>
      <w:lvlText w:val=""/>
      <w:lvlJc w:val="left"/>
      <w:pPr>
        <w:ind w:left="6480" w:hanging="360"/>
      </w:pPr>
      <w:rPr>
        <w:rFonts w:ascii="Wingdings" w:hAnsi="Wingdings" w:hint="default"/>
      </w:rPr>
    </w:lvl>
  </w:abstractNum>
  <w:abstractNum w:abstractNumId="18" w15:restartNumberingAfterBreak="0">
    <w:nsid w:val="0D19908F"/>
    <w:multiLevelType w:val="hybridMultilevel"/>
    <w:tmpl w:val="C4B882D2"/>
    <w:lvl w:ilvl="0" w:tplc="2B10712C">
      <w:start w:val="1"/>
      <w:numFmt w:val="bullet"/>
      <w:lvlText w:val=""/>
      <w:lvlJc w:val="left"/>
      <w:pPr>
        <w:ind w:left="720" w:hanging="360"/>
      </w:pPr>
      <w:rPr>
        <w:rFonts w:ascii="Symbol" w:hAnsi="Symbol" w:hint="default"/>
      </w:rPr>
    </w:lvl>
    <w:lvl w:ilvl="1" w:tplc="0AE675FE">
      <w:start w:val="1"/>
      <w:numFmt w:val="bullet"/>
      <w:lvlText w:val="o"/>
      <w:lvlJc w:val="left"/>
      <w:pPr>
        <w:ind w:left="1440" w:hanging="360"/>
      </w:pPr>
      <w:rPr>
        <w:rFonts w:ascii="Courier New" w:hAnsi="Courier New" w:hint="default"/>
      </w:rPr>
    </w:lvl>
    <w:lvl w:ilvl="2" w:tplc="29E22DF8">
      <w:start w:val="1"/>
      <w:numFmt w:val="bullet"/>
      <w:lvlText w:val=""/>
      <w:lvlJc w:val="left"/>
      <w:pPr>
        <w:ind w:left="2160" w:hanging="360"/>
      </w:pPr>
      <w:rPr>
        <w:rFonts w:ascii="Wingdings" w:hAnsi="Wingdings" w:hint="default"/>
      </w:rPr>
    </w:lvl>
    <w:lvl w:ilvl="3" w:tplc="F0E0699E">
      <w:start w:val="1"/>
      <w:numFmt w:val="bullet"/>
      <w:lvlText w:val=""/>
      <w:lvlJc w:val="left"/>
      <w:pPr>
        <w:ind w:left="2880" w:hanging="360"/>
      </w:pPr>
      <w:rPr>
        <w:rFonts w:ascii="Symbol" w:hAnsi="Symbol" w:hint="default"/>
      </w:rPr>
    </w:lvl>
    <w:lvl w:ilvl="4" w:tplc="555614AA">
      <w:start w:val="1"/>
      <w:numFmt w:val="bullet"/>
      <w:lvlText w:val="o"/>
      <w:lvlJc w:val="left"/>
      <w:pPr>
        <w:ind w:left="3600" w:hanging="360"/>
      </w:pPr>
      <w:rPr>
        <w:rFonts w:ascii="Courier New" w:hAnsi="Courier New" w:hint="default"/>
      </w:rPr>
    </w:lvl>
    <w:lvl w:ilvl="5" w:tplc="22687764">
      <w:start w:val="1"/>
      <w:numFmt w:val="bullet"/>
      <w:lvlText w:val=""/>
      <w:lvlJc w:val="left"/>
      <w:pPr>
        <w:ind w:left="4320" w:hanging="360"/>
      </w:pPr>
      <w:rPr>
        <w:rFonts w:ascii="Wingdings" w:hAnsi="Wingdings" w:hint="default"/>
      </w:rPr>
    </w:lvl>
    <w:lvl w:ilvl="6" w:tplc="AABC74EA">
      <w:start w:val="1"/>
      <w:numFmt w:val="bullet"/>
      <w:lvlText w:val=""/>
      <w:lvlJc w:val="left"/>
      <w:pPr>
        <w:ind w:left="5040" w:hanging="360"/>
      </w:pPr>
      <w:rPr>
        <w:rFonts w:ascii="Symbol" w:hAnsi="Symbol" w:hint="default"/>
      </w:rPr>
    </w:lvl>
    <w:lvl w:ilvl="7" w:tplc="C49400C6">
      <w:start w:val="1"/>
      <w:numFmt w:val="bullet"/>
      <w:lvlText w:val="o"/>
      <w:lvlJc w:val="left"/>
      <w:pPr>
        <w:ind w:left="5760" w:hanging="360"/>
      </w:pPr>
      <w:rPr>
        <w:rFonts w:ascii="Courier New" w:hAnsi="Courier New" w:hint="default"/>
      </w:rPr>
    </w:lvl>
    <w:lvl w:ilvl="8" w:tplc="EDE29166">
      <w:start w:val="1"/>
      <w:numFmt w:val="bullet"/>
      <w:lvlText w:val=""/>
      <w:lvlJc w:val="left"/>
      <w:pPr>
        <w:ind w:left="6480" w:hanging="360"/>
      </w:pPr>
      <w:rPr>
        <w:rFonts w:ascii="Wingdings" w:hAnsi="Wingdings" w:hint="default"/>
      </w:rPr>
    </w:lvl>
  </w:abstractNum>
  <w:abstractNum w:abstractNumId="19" w15:restartNumberingAfterBreak="0">
    <w:nsid w:val="0E0F73EB"/>
    <w:multiLevelType w:val="hybridMultilevel"/>
    <w:tmpl w:val="69484868"/>
    <w:lvl w:ilvl="0" w:tplc="0CC684FC">
      <w:start w:val="1"/>
      <w:numFmt w:val="bullet"/>
      <w:lvlText w:val=""/>
      <w:lvlJc w:val="left"/>
      <w:pPr>
        <w:ind w:left="720" w:hanging="360"/>
      </w:pPr>
      <w:rPr>
        <w:rFonts w:ascii="Symbol" w:hAnsi="Symbol" w:hint="default"/>
      </w:rPr>
    </w:lvl>
    <w:lvl w:ilvl="1" w:tplc="4D343B1C">
      <w:start w:val="1"/>
      <w:numFmt w:val="bullet"/>
      <w:lvlText w:val="o"/>
      <w:lvlJc w:val="left"/>
      <w:pPr>
        <w:ind w:left="1440" w:hanging="360"/>
      </w:pPr>
      <w:rPr>
        <w:rFonts w:ascii="Courier New" w:hAnsi="Courier New" w:hint="default"/>
      </w:rPr>
    </w:lvl>
    <w:lvl w:ilvl="2" w:tplc="FD925C9C">
      <w:start w:val="1"/>
      <w:numFmt w:val="bullet"/>
      <w:lvlText w:val=""/>
      <w:lvlJc w:val="left"/>
      <w:pPr>
        <w:ind w:left="2160" w:hanging="360"/>
      </w:pPr>
      <w:rPr>
        <w:rFonts w:ascii="Wingdings" w:hAnsi="Wingdings" w:hint="default"/>
      </w:rPr>
    </w:lvl>
    <w:lvl w:ilvl="3" w:tplc="2594EDBE">
      <w:start w:val="1"/>
      <w:numFmt w:val="bullet"/>
      <w:lvlText w:val=""/>
      <w:lvlJc w:val="left"/>
      <w:pPr>
        <w:ind w:left="2880" w:hanging="360"/>
      </w:pPr>
      <w:rPr>
        <w:rFonts w:ascii="Symbol" w:hAnsi="Symbol" w:hint="default"/>
      </w:rPr>
    </w:lvl>
    <w:lvl w:ilvl="4" w:tplc="279043CE">
      <w:start w:val="1"/>
      <w:numFmt w:val="bullet"/>
      <w:lvlText w:val="o"/>
      <w:lvlJc w:val="left"/>
      <w:pPr>
        <w:ind w:left="3600" w:hanging="360"/>
      </w:pPr>
      <w:rPr>
        <w:rFonts w:ascii="Courier New" w:hAnsi="Courier New" w:hint="default"/>
      </w:rPr>
    </w:lvl>
    <w:lvl w:ilvl="5" w:tplc="8616875C">
      <w:start w:val="1"/>
      <w:numFmt w:val="bullet"/>
      <w:lvlText w:val=""/>
      <w:lvlJc w:val="left"/>
      <w:pPr>
        <w:ind w:left="4320" w:hanging="360"/>
      </w:pPr>
      <w:rPr>
        <w:rFonts w:ascii="Wingdings" w:hAnsi="Wingdings" w:hint="default"/>
      </w:rPr>
    </w:lvl>
    <w:lvl w:ilvl="6" w:tplc="60529E6A">
      <w:start w:val="1"/>
      <w:numFmt w:val="bullet"/>
      <w:lvlText w:val=""/>
      <w:lvlJc w:val="left"/>
      <w:pPr>
        <w:ind w:left="5040" w:hanging="360"/>
      </w:pPr>
      <w:rPr>
        <w:rFonts w:ascii="Symbol" w:hAnsi="Symbol" w:hint="default"/>
      </w:rPr>
    </w:lvl>
    <w:lvl w:ilvl="7" w:tplc="EDE62428">
      <w:start w:val="1"/>
      <w:numFmt w:val="bullet"/>
      <w:lvlText w:val="o"/>
      <w:lvlJc w:val="left"/>
      <w:pPr>
        <w:ind w:left="5760" w:hanging="360"/>
      </w:pPr>
      <w:rPr>
        <w:rFonts w:ascii="Courier New" w:hAnsi="Courier New" w:hint="default"/>
      </w:rPr>
    </w:lvl>
    <w:lvl w:ilvl="8" w:tplc="75386058">
      <w:start w:val="1"/>
      <w:numFmt w:val="bullet"/>
      <w:lvlText w:val=""/>
      <w:lvlJc w:val="left"/>
      <w:pPr>
        <w:ind w:left="6480" w:hanging="360"/>
      </w:pPr>
      <w:rPr>
        <w:rFonts w:ascii="Wingdings" w:hAnsi="Wingdings" w:hint="default"/>
      </w:rPr>
    </w:lvl>
  </w:abstractNum>
  <w:abstractNum w:abstractNumId="20" w15:restartNumberingAfterBreak="0">
    <w:nsid w:val="0E46AE03"/>
    <w:multiLevelType w:val="hybridMultilevel"/>
    <w:tmpl w:val="4D12007A"/>
    <w:lvl w:ilvl="0" w:tplc="AED4AF56">
      <w:start w:val="1"/>
      <w:numFmt w:val="bullet"/>
      <w:lvlText w:val=""/>
      <w:lvlJc w:val="left"/>
      <w:pPr>
        <w:ind w:left="720" w:hanging="360"/>
      </w:pPr>
      <w:rPr>
        <w:rFonts w:ascii="Symbol" w:hAnsi="Symbol" w:hint="default"/>
      </w:rPr>
    </w:lvl>
    <w:lvl w:ilvl="1" w:tplc="0CBCF3BC">
      <w:start w:val="1"/>
      <w:numFmt w:val="bullet"/>
      <w:lvlText w:val="o"/>
      <w:lvlJc w:val="left"/>
      <w:pPr>
        <w:ind w:left="1440" w:hanging="360"/>
      </w:pPr>
      <w:rPr>
        <w:rFonts w:ascii="Courier New" w:hAnsi="Courier New" w:hint="default"/>
      </w:rPr>
    </w:lvl>
    <w:lvl w:ilvl="2" w:tplc="22D23936">
      <w:start w:val="1"/>
      <w:numFmt w:val="bullet"/>
      <w:lvlText w:val=""/>
      <w:lvlJc w:val="left"/>
      <w:pPr>
        <w:ind w:left="2160" w:hanging="360"/>
      </w:pPr>
      <w:rPr>
        <w:rFonts w:ascii="Wingdings" w:hAnsi="Wingdings" w:hint="default"/>
      </w:rPr>
    </w:lvl>
    <w:lvl w:ilvl="3" w:tplc="1D3C0B46">
      <w:start w:val="1"/>
      <w:numFmt w:val="bullet"/>
      <w:lvlText w:val=""/>
      <w:lvlJc w:val="left"/>
      <w:pPr>
        <w:ind w:left="2880" w:hanging="360"/>
      </w:pPr>
      <w:rPr>
        <w:rFonts w:ascii="Symbol" w:hAnsi="Symbol" w:hint="default"/>
      </w:rPr>
    </w:lvl>
    <w:lvl w:ilvl="4" w:tplc="C19C2DA4">
      <w:start w:val="1"/>
      <w:numFmt w:val="bullet"/>
      <w:lvlText w:val="o"/>
      <w:lvlJc w:val="left"/>
      <w:pPr>
        <w:ind w:left="3600" w:hanging="360"/>
      </w:pPr>
      <w:rPr>
        <w:rFonts w:ascii="Courier New" w:hAnsi="Courier New" w:hint="default"/>
      </w:rPr>
    </w:lvl>
    <w:lvl w:ilvl="5" w:tplc="62000102">
      <w:start w:val="1"/>
      <w:numFmt w:val="bullet"/>
      <w:lvlText w:val=""/>
      <w:lvlJc w:val="left"/>
      <w:pPr>
        <w:ind w:left="4320" w:hanging="360"/>
      </w:pPr>
      <w:rPr>
        <w:rFonts w:ascii="Wingdings" w:hAnsi="Wingdings" w:hint="default"/>
      </w:rPr>
    </w:lvl>
    <w:lvl w:ilvl="6" w:tplc="EED4E79C">
      <w:start w:val="1"/>
      <w:numFmt w:val="bullet"/>
      <w:lvlText w:val=""/>
      <w:lvlJc w:val="left"/>
      <w:pPr>
        <w:ind w:left="5040" w:hanging="360"/>
      </w:pPr>
      <w:rPr>
        <w:rFonts w:ascii="Symbol" w:hAnsi="Symbol" w:hint="default"/>
      </w:rPr>
    </w:lvl>
    <w:lvl w:ilvl="7" w:tplc="013813CE">
      <w:start w:val="1"/>
      <w:numFmt w:val="bullet"/>
      <w:lvlText w:val="o"/>
      <w:lvlJc w:val="left"/>
      <w:pPr>
        <w:ind w:left="5760" w:hanging="360"/>
      </w:pPr>
      <w:rPr>
        <w:rFonts w:ascii="Courier New" w:hAnsi="Courier New" w:hint="default"/>
      </w:rPr>
    </w:lvl>
    <w:lvl w:ilvl="8" w:tplc="4D869D1C">
      <w:start w:val="1"/>
      <w:numFmt w:val="bullet"/>
      <w:lvlText w:val=""/>
      <w:lvlJc w:val="left"/>
      <w:pPr>
        <w:ind w:left="6480" w:hanging="360"/>
      </w:pPr>
      <w:rPr>
        <w:rFonts w:ascii="Wingdings" w:hAnsi="Wingdings" w:hint="default"/>
      </w:rPr>
    </w:lvl>
  </w:abstractNum>
  <w:abstractNum w:abstractNumId="21" w15:restartNumberingAfterBreak="0">
    <w:nsid w:val="0E525D8C"/>
    <w:multiLevelType w:val="hybridMultilevel"/>
    <w:tmpl w:val="C826DF2C"/>
    <w:lvl w:ilvl="0" w:tplc="4A9C99CE">
      <w:start w:val="1"/>
      <w:numFmt w:val="bullet"/>
      <w:lvlText w:val=""/>
      <w:lvlJc w:val="left"/>
      <w:pPr>
        <w:ind w:left="720" w:hanging="360"/>
      </w:pPr>
      <w:rPr>
        <w:rFonts w:ascii="Symbol" w:hAnsi="Symbol" w:hint="default"/>
      </w:rPr>
    </w:lvl>
    <w:lvl w:ilvl="1" w:tplc="0136C8BC">
      <w:start w:val="1"/>
      <w:numFmt w:val="bullet"/>
      <w:lvlText w:val="o"/>
      <w:lvlJc w:val="left"/>
      <w:pPr>
        <w:ind w:left="1440" w:hanging="360"/>
      </w:pPr>
      <w:rPr>
        <w:rFonts w:ascii="Courier New" w:hAnsi="Courier New" w:hint="default"/>
      </w:rPr>
    </w:lvl>
    <w:lvl w:ilvl="2" w:tplc="8E421960">
      <w:start w:val="1"/>
      <w:numFmt w:val="bullet"/>
      <w:lvlText w:val=""/>
      <w:lvlJc w:val="left"/>
      <w:pPr>
        <w:ind w:left="2160" w:hanging="360"/>
      </w:pPr>
      <w:rPr>
        <w:rFonts w:ascii="Wingdings" w:hAnsi="Wingdings" w:hint="default"/>
      </w:rPr>
    </w:lvl>
    <w:lvl w:ilvl="3" w:tplc="D9506BBE">
      <w:start w:val="1"/>
      <w:numFmt w:val="bullet"/>
      <w:lvlText w:val=""/>
      <w:lvlJc w:val="left"/>
      <w:pPr>
        <w:ind w:left="2880" w:hanging="360"/>
      </w:pPr>
      <w:rPr>
        <w:rFonts w:ascii="Symbol" w:hAnsi="Symbol" w:hint="default"/>
      </w:rPr>
    </w:lvl>
    <w:lvl w:ilvl="4" w:tplc="DCE28110">
      <w:start w:val="1"/>
      <w:numFmt w:val="bullet"/>
      <w:lvlText w:val="o"/>
      <w:lvlJc w:val="left"/>
      <w:pPr>
        <w:ind w:left="3600" w:hanging="360"/>
      </w:pPr>
      <w:rPr>
        <w:rFonts w:ascii="Courier New" w:hAnsi="Courier New" w:hint="default"/>
      </w:rPr>
    </w:lvl>
    <w:lvl w:ilvl="5" w:tplc="E88CF84A">
      <w:start w:val="1"/>
      <w:numFmt w:val="bullet"/>
      <w:lvlText w:val=""/>
      <w:lvlJc w:val="left"/>
      <w:pPr>
        <w:ind w:left="4320" w:hanging="360"/>
      </w:pPr>
      <w:rPr>
        <w:rFonts w:ascii="Wingdings" w:hAnsi="Wingdings" w:hint="default"/>
      </w:rPr>
    </w:lvl>
    <w:lvl w:ilvl="6" w:tplc="C4FC7EB4">
      <w:start w:val="1"/>
      <w:numFmt w:val="bullet"/>
      <w:lvlText w:val=""/>
      <w:lvlJc w:val="left"/>
      <w:pPr>
        <w:ind w:left="5040" w:hanging="360"/>
      </w:pPr>
      <w:rPr>
        <w:rFonts w:ascii="Symbol" w:hAnsi="Symbol" w:hint="default"/>
      </w:rPr>
    </w:lvl>
    <w:lvl w:ilvl="7" w:tplc="2FBEF03A">
      <w:start w:val="1"/>
      <w:numFmt w:val="bullet"/>
      <w:lvlText w:val="o"/>
      <w:lvlJc w:val="left"/>
      <w:pPr>
        <w:ind w:left="5760" w:hanging="360"/>
      </w:pPr>
      <w:rPr>
        <w:rFonts w:ascii="Courier New" w:hAnsi="Courier New" w:hint="default"/>
      </w:rPr>
    </w:lvl>
    <w:lvl w:ilvl="8" w:tplc="980696B4">
      <w:start w:val="1"/>
      <w:numFmt w:val="bullet"/>
      <w:lvlText w:val=""/>
      <w:lvlJc w:val="left"/>
      <w:pPr>
        <w:ind w:left="6480" w:hanging="360"/>
      </w:pPr>
      <w:rPr>
        <w:rFonts w:ascii="Wingdings" w:hAnsi="Wingdings" w:hint="default"/>
      </w:rPr>
    </w:lvl>
  </w:abstractNum>
  <w:abstractNum w:abstractNumId="22" w15:restartNumberingAfterBreak="0">
    <w:nsid w:val="100777E5"/>
    <w:multiLevelType w:val="hybridMultilevel"/>
    <w:tmpl w:val="D9A2CF14"/>
    <w:lvl w:ilvl="0" w:tplc="EC7CDB8A">
      <w:numFmt w:val="bullet"/>
      <w:lvlText w:val="•"/>
      <w:lvlJc w:val="left"/>
      <w:pPr>
        <w:ind w:left="720" w:hanging="360"/>
      </w:pPr>
      <w:rPr>
        <w:rFonts w:ascii="Roboto,Arial-BoldMT" w:hAnsi="Roboto,Arial-BoldMT" w:hint="default"/>
      </w:rPr>
    </w:lvl>
    <w:lvl w:ilvl="1" w:tplc="B8DC5072">
      <w:start w:val="1"/>
      <w:numFmt w:val="bullet"/>
      <w:lvlText w:val="o"/>
      <w:lvlJc w:val="left"/>
      <w:pPr>
        <w:ind w:left="1440" w:hanging="360"/>
      </w:pPr>
      <w:rPr>
        <w:rFonts w:ascii="Courier New" w:hAnsi="Courier New" w:hint="default"/>
      </w:rPr>
    </w:lvl>
    <w:lvl w:ilvl="2" w:tplc="B1549470">
      <w:start w:val="1"/>
      <w:numFmt w:val="bullet"/>
      <w:lvlText w:val=""/>
      <w:lvlJc w:val="left"/>
      <w:pPr>
        <w:ind w:left="2160" w:hanging="360"/>
      </w:pPr>
      <w:rPr>
        <w:rFonts w:ascii="Wingdings" w:hAnsi="Wingdings" w:hint="default"/>
      </w:rPr>
    </w:lvl>
    <w:lvl w:ilvl="3" w:tplc="074067BA">
      <w:start w:val="1"/>
      <w:numFmt w:val="bullet"/>
      <w:lvlText w:val=""/>
      <w:lvlJc w:val="left"/>
      <w:pPr>
        <w:ind w:left="2880" w:hanging="360"/>
      </w:pPr>
      <w:rPr>
        <w:rFonts w:ascii="Symbol" w:hAnsi="Symbol" w:hint="default"/>
      </w:rPr>
    </w:lvl>
    <w:lvl w:ilvl="4" w:tplc="A6A47790">
      <w:start w:val="1"/>
      <w:numFmt w:val="bullet"/>
      <w:lvlText w:val="o"/>
      <w:lvlJc w:val="left"/>
      <w:pPr>
        <w:ind w:left="3600" w:hanging="360"/>
      </w:pPr>
      <w:rPr>
        <w:rFonts w:ascii="Courier New" w:hAnsi="Courier New" w:hint="default"/>
      </w:rPr>
    </w:lvl>
    <w:lvl w:ilvl="5" w:tplc="51A470CA">
      <w:start w:val="1"/>
      <w:numFmt w:val="bullet"/>
      <w:lvlText w:val=""/>
      <w:lvlJc w:val="left"/>
      <w:pPr>
        <w:ind w:left="4320" w:hanging="360"/>
      </w:pPr>
      <w:rPr>
        <w:rFonts w:ascii="Wingdings" w:hAnsi="Wingdings" w:hint="default"/>
      </w:rPr>
    </w:lvl>
    <w:lvl w:ilvl="6" w:tplc="96721680">
      <w:start w:val="1"/>
      <w:numFmt w:val="bullet"/>
      <w:lvlText w:val=""/>
      <w:lvlJc w:val="left"/>
      <w:pPr>
        <w:ind w:left="5040" w:hanging="360"/>
      </w:pPr>
      <w:rPr>
        <w:rFonts w:ascii="Symbol" w:hAnsi="Symbol" w:hint="default"/>
      </w:rPr>
    </w:lvl>
    <w:lvl w:ilvl="7" w:tplc="94C8417A">
      <w:start w:val="1"/>
      <w:numFmt w:val="bullet"/>
      <w:lvlText w:val="o"/>
      <w:lvlJc w:val="left"/>
      <w:pPr>
        <w:ind w:left="5760" w:hanging="360"/>
      </w:pPr>
      <w:rPr>
        <w:rFonts w:ascii="Courier New" w:hAnsi="Courier New" w:hint="default"/>
      </w:rPr>
    </w:lvl>
    <w:lvl w:ilvl="8" w:tplc="60646D24">
      <w:start w:val="1"/>
      <w:numFmt w:val="bullet"/>
      <w:lvlText w:val=""/>
      <w:lvlJc w:val="left"/>
      <w:pPr>
        <w:ind w:left="6480" w:hanging="360"/>
      </w:pPr>
      <w:rPr>
        <w:rFonts w:ascii="Wingdings" w:hAnsi="Wingdings" w:hint="default"/>
      </w:rPr>
    </w:lvl>
  </w:abstractNum>
  <w:abstractNum w:abstractNumId="23" w15:restartNumberingAfterBreak="0">
    <w:nsid w:val="10089843"/>
    <w:multiLevelType w:val="hybridMultilevel"/>
    <w:tmpl w:val="7500F30E"/>
    <w:lvl w:ilvl="0" w:tplc="FDA67246">
      <w:start w:val="1"/>
      <w:numFmt w:val="bullet"/>
      <w:lvlText w:val=""/>
      <w:lvlJc w:val="left"/>
      <w:pPr>
        <w:ind w:left="720" w:hanging="360"/>
      </w:pPr>
      <w:rPr>
        <w:rFonts w:ascii="Symbol" w:hAnsi="Symbol" w:hint="default"/>
      </w:rPr>
    </w:lvl>
    <w:lvl w:ilvl="1" w:tplc="5ABC6EB4">
      <w:start w:val="1"/>
      <w:numFmt w:val="bullet"/>
      <w:lvlText w:val="o"/>
      <w:lvlJc w:val="left"/>
      <w:pPr>
        <w:ind w:left="1440" w:hanging="360"/>
      </w:pPr>
      <w:rPr>
        <w:rFonts w:ascii="Courier New" w:hAnsi="Courier New" w:hint="default"/>
      </w:rPr>
    </w:lvl>
    <w:lvl w:ilvl="2" w:tplc="69508C82">
      <w:start w:val="1"/>
      <w:numFmt w:val="bullet"/>
      <w:lvlText w:val=""/>
      <w:lvlJc w:val="left"/>
      <w:pPr>
        <w:ind w:left="2160" w:hanging="360"/>
      </w:pPr>
      <w:rPr>
        <w:rFonts w:ascii="Wingdings" w:hAnsi="Wingdings" w:hint="default"/>
      </w:rPr>
    </w:lvl>
    <w:lvl w:ilvl="3" w:tplc="B90CB11A">
      <w:start w:val="1"/>
      <w:numFmt w:val="bullet"/>
      <w:lvlText w:val=""/>
      <w:lvlJc w:val="left"/>
      <w:pPr>
        <w:ind w:left="2880" w:hanging="360"/>
      </w:pPr>
      <w:rPr>
        <w:rFonts w:ascii="Symbol" w:hAnsi="Symbol" w:hint="default"/>
      </w:rPr>
    </w:lvl>
    <w:lvl w:ilvl="4" w:tplc="D84A231E">
      <w:start w:val="1"/>
      <w:numFmt w:val="bullet"/>
      <w:lvlText w:val="o"/>
      <w:lvlJc w:val="left"/>
      <w:pPr>
        <w:ind w:left="3600" w:hanging="360"/>
      </w:pPr>
      <w:rPr>
        <w:rFonts w:ascii="Courier New" w:hAnsi="Courier New" w:hint="default"/>
      </w:rPr>
    </w:lvl>
    <w:lvl w:ilvl="5" w:tplc="98D21D02">
      <w:start w:val="1"/>
      <w:numFmt w:val="bullet"/>
      <w:lvlText w:val=""/>
      <w:lvlJc w:val="left"/>
      <w:pPr>
        <w:ind w:left="4320" w:hanging="360"/>
      </w:pPr>
      <w:rPr>
        <w:rFonts w:ascii="Wingdings" w:hAnsi="Wingdings" w:hint="default"/>
      </w:rPr>
    </w:lvl>
    <w:lvl w:ilvl="6" w:tplc="6024ADA6">
      <w:start w:val="1"/>
      <w:numFmt w:val="bullet"/>
      <w:lvlText w:val=""/>
      <w:lvlJc w:val="left"/>
      <w:pPr>
        <w:ind w:left="5040" w:hanging="360"/>
      </w:pPr>
      <w:rPr>
        <w:rFonts w:ascii="Symbol" w:hAnsi="Symbol" w:hint="default"/>
      </w:rPr>
    </w:lvl>
    <w:lvl w:ilvl="7" w:tplc="3EE2E876">
      <w:start w:val="1"/>
      <w:numFmt w:val="bullet"/>
      <w:lvlText w:val="o"/>
      <w:lvlJc w:val="left"/>
      <w:pPr>
        <w:ind w:left="5760" w:hanging="360"/>
      </w:pPr>
      <w:rPr>
        <w:rFonts w:ascii="Courier New" w:hAnsi="Courier New" w:hint="default"/>
      </w:rPr>
    </w:lvl>
    <w:lvl w:ilvl="8" w:tplc="A4062478">
      <w:start w:val="1"/>
      <w:numFmt w:val="bullet"/>
      <w:lvlText w:val=""/>
      <w:lvlJc w:val="left"/>
      <w:pPr>
        <w:ind w:left="6480" w:hanging="360"/>
      </w:pPr>
      <w:rPr>
        <w:rFonts w:ascii="Wingdings" w:hAnsi="Wingdings" w:hint="default"/>
      </w:rPr>
    </w:lvl>
  </w:abstractNum>
  <w:abstractNum w:abstractNumId="24" w15:restartNumberingAfterBreak="0">
    <w:nsid w:val="1141A3EC"/>
    <w:multiLevelType w:val="hybridMultilevel"/>
    <w:tmpl w:val="BE96331A"/>
    <w:lvl w:ilvl="0" w:tplc="DDEADA22">
      <w:start w:val="1"/>
      <w:numFmt w:val="upperRoman"/>
      <w:lvlText w:val="%1."/>
      <w:lvlJc w:val="left"/>
      <w:pPr>
        <w:ind w:left="720" w:hanging="360"/>
      </w:pPr>
    </w:lvl>
    <w:lvl w:ilvl="1" w:tplc="D58AB9B2">
      <w:start w:val="1"/>
      <w:numFmt w:val="lowerLetter"/>
      <w:lvlText w:val="%2."/>
      <w:lvlJc w:val="left"/>
      <w:pPr>
        <w:ind w:left="1440" w:hanging="360"/>
      </w:pPr>
    </w:lvl>
    <w:lvl w:ilvl="2" w:tplc="5EFA140E">
      <w:start w:val="1"/>
      <w:numFmt w:val="lowerRoman"/>
      <w:lvlText w:val="%3."/>
      <w:lvlJc w:val="right"/>
      <w:pPr>
        <w:ind w:left="2160" w:hanging="180"/>
      </w:pPr>
    </w:lvl>
    <w:lvl w:ilvl="3" w:tplc="B5BA507C">
      <w:start w:val="1"/>
      <w:numFmt w:val="decimal"/>
      <w:lvlText w:val="%4."/>
      <w:lvlJc w:val="left"/>
      <w:pPr>
        <w:ind w:left="2880" w:hanging="360"/>
      </w:pPr>
    </w:lvl>
    <w:lvl w:ilvl="4" w:tplc="147AFA5C">
      <w:start w:val="1"/>
      <w:numFmt w:val="lowerLetter"/>
      <w:lvlText w:val="%5."/>
      <w:lvlJc w:val="left"/>
      <w:pPr>
        <w:ind w:left="3600" w:hanging="360"/>
      </w:pPr>
    </w:lvl>
    <w:lvl w:ilvl="5" w:tplc="317CA7B2">
      <w:start w:val="1"/>
      <w:numFmt w:val="lowerRoman"/>
      <w:lvlText w:val="%6."/>
      <w:lvlJc w:val="right"/>
      <w:pPr>
        <w:ind w:left="4320" w:hanging="180"/>
      </w:pPr>
    </w:lvl>
    <w:lvl w:ilvl="6" w:tplc="CFF68AFA">
      <w:start w:val="1"/>
      <w:numFmt w:val="decimal"/>
      <w:lvlText w:val="%7."/>
      <w:lvlJc w:val="left"/>
      <w:pPr>
        <w:ind w:left="5040" w:hanging="360"/>
      </w:pPr>
    </w:lvl>
    <w:lvl w:ilvl="7" w:tplc="0F3E0022">
      <w:start w:val="1"/>
      <w:numFmt w:val="lowerLetter"/>
      <w:lvlText w:val="%8."/>
      <w:lvlJc w:val="left"/>
      <w:pPr>
        <w:ind w:left="5760" w:hanging="360"/>
      </w:pPr>
    </w:lvl>
    <w:lvl w:ilvl="8" w:tplc="55203A82">
      <w:start w:val="1"/>
      <w:numFmt w:val="lowerRoman"/>
      <w:lvlText w:val="%9."/>
      <w:lvlJc w:val="right"/>
      <w:pPr>
        <w:ind w:left="6480" w:hanging="180"/>
      </w:pPr>
    </w:lvl>
  </w:abstractNum>
  <w:abstractNum w:abstractNumId="25" w15:restartNumberingAfterBreak="0">
    <w:nsid w:val="125915EC"/>
    <w:multiLevelType w:val="multilevel"/>
    <w:tmpl w:val="72A48C6C"/>
    <w:lvl w:ilvl="0">
      <w:start w:val="11"/>
      <w:numFmt w:val="decimal"/>
      <w:lvlText w:val="%1."/>
      <w:lvlJc w:val="left"/>
      <w:pPr>
        <w:ind w:left="7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5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12AE3DB4"/>
    <w:multiLevelType w:val="hybridMultilevel"/>
    <w:tmpl w:val="AE00CE9A"/>
    <w:lvl w:ilvl="0" w:tplc="A2C6FB2C">
      <w:start w:val="1"/>
      <w:numFmt w:val="bullet"/>
      <w:lvlText w:val=""/>
      <w:lvlJc w:val="left"/>
      <w:pPr>
        <w:ind w:left="720" w:hanging="360"/>
      </w:pPr>
      <w:rPr>
        <w:rFonts w:ascii="Symbol" w:hAnsi="Symbol" w:hint="default"/>
      </w:rPr>
    </w:lvl>
    <w:lvl w:ilvl="1" w:tplc="5C0A804C">
      <w:start w:val="1"/>
      <w:numFmt w:val="bullet"/>
      <w:lvlText w:val="o"/>
      <w:lvlJc w:val="left"/>
      <w:pPr>
        <w:ind w:left="1440" w:hanging="360"/>
      </w:pPr>
      <w:rPr>
        <w:rFonts w:ascii="Courier New" w:hAnsi="Courier New" w:hint="default"/>
      </w:rPr>
    </w:lvl>
    <w:lvl w:ilvl="2" w:tplc="48C65EF0">
      <w:start w:val="1"/>
      <w:numFmt w:val="bullet"/>
      <w:lvlText w:val=""/>
      <w:lvlJc w:val="left"/>
      <w:pPr>
        <w:ind w:left="2160" w:hanging="360"/>
      </w:pPr>
      <w:rPr>
        <w:rFonts w:ascii="Wingdings" w:hAnsi="Wingdings" w:hint="default"/>
      </w:rPr>
    </w:lvl>
    <w:lvl w:ilvl="3" w:tplc="9ACA9E5E">
      <w:start w:val="1"/>
      <w:numFmt w:val="bullet"/>
      <w:lvlText w:val=""/>
      <w:lvlJc w:val="left"/>
      <w:pPr>
        <w:ind w:left="2880" w:hanging="360"/>
      </w:pPr>
      <w:rPr>
        <w:rFonts w:ascii="Symbol" w:hAnsi="Symbol" w:hint="default"/>
      </w:rPr>
    </w:lvl>
    <w:lvl w:ilvl="4" w:tplc="2B62C4C4">
      <w:start w:val="1"/>
      <w:numFmt w:val="bullet"/>
      <w:lvlText w:val="o"/>
      <w:lvlJc w:val="left"/>
      <w:pPr>
        <w:ind w:left="3600" w:hanging="360"/>
      </w:pPr>
      <w:rPr>
        <w:rFonts w:ascii="Courier New" w:hAnsi="Courier New" w:hint="default"/>
      </w:rPr>
    </w:lvl>
    <w:lvl w:ilvl="5" w:tplc="4EBCEE12">
      <w:start w:val="1"/>
      <w:numFmt w:val="bullet"/>
      <w:lvlText w:val=""/>
      <w:lvlJc w:val="left"/>
      <w:pPr>
        <w:ind w:left="4320" w:hanging="360"/>
      </w:pPr>
      <w:rPr>
        <w:rFonts w:ascii="Wingdings" w:hAnsi="Wingdings" w:hint="default"/>
      </w:rPr>
    </w:lvl>
    <w:lvl w:ilvl="6" w:tplc="ABD81666">
      <w:start w:val="1"/>
      <w:numFmt w:val="bullet"/>
      <w:lvlText w:val=""/>
      <w:lvlJc w:val="left"/>
      <w:pPr>
        <w:ind w:left="5040" w:hanging="360"/>
      </w:pPr>
      <w:rPr>
        <w:rFonts w:ascii="Symbol" w:hAnsi="Symbol" w:hint="default"/>
      </w:rPr>
    </w:lvl>
    <w:lvl w:ilvl="7" w:tplc="B5120AA0">
      <w:start w:val="1"/>
      <w:numFmt w:val="bullet"/>
      <w:lvlText w:val="o"/>
      <w:lvlJc w:val="left"/>
      <w:pPr>
        <w:ind w:left="5760" w:hanging="360"/>
      </w:pPr>
      <w:rPr>
        <w:rFonts w:ascii="Courier New" w:hAnsi="Courier New" w:hint="default"/>
      </w:rPr>
    </w:lvl>
    <w:lvl w:ilvl="8" w:tplc="14066A02">
      <w:start w:val="1"/>
      <w:numFmt w:val="bullet"/>
      <w:lvlText w:val=""/>
      <w:lvlJc w:val="left"/>
      <w:pPr>
        <w:ind w:left="6480" w:hanging="360"/>
      </w:pPr>
      <w:rPr>
        <w:rFonts w:ascii="Wingdings" w:hAnsi="Wingdings" w:hint="default"/>
      </w:rPr>
    </w:lvl>
  </w:abstractNum>
  <w:abstractNum w:abstractNumId="27" w15:restartNumberingAfterBreak="0">
    <w:nsid w:val="1338A2DB"/>
    <w:multiLevelType w:val="hybridMultilevel"/>
    <w:tmpl w:val="36D6FDFC"/>
    <w:lvl w:ilvl="0" w:tplc="42BA4948">
      <w:start w:val="1"/>
      <w:numFmt w:val="bullet"/>
      <w:lvlText w:val=""/>
      <w:lvlJc w:val="left"/>
      <w:pPr>
        <w:ind w:left="720" w:hanging="360"/>
      </w:pPr>
      <w:rPr>
        <w:rFonts w:ascii="Symbol" w:hAnsi="Symbol" w:hint="default"/>
      </w:rPr>
    </w:lvl>
    <w:lvl w:ilvl="1" w:tplc="C0D8A3CE">
      <w:start w:val="1"/>
      <w:numFmt w:val="bullet"/>
      <w:lvlText w:val="o"/>
      <w:lvlJc w:val="left"/>
      <w:pPr>
        <w:ind w:left="1440" w:hanging="360"/>
      </w:pPr>
      <w:rPr>
        <w:rFonts w:ascii="Courier New" w:hAnsi="Courier New" w:hint="default"/>
      </w:rPr>
    </w:lvl>
    <w:lvl w:ilvl="2" w:tplc="C20242D0">
      <w:start w:val="1"/>
      <w:numFmt w:val="bullet"/>
      <w:lvlText w:val=""/>
      <w:lvlJc w:val="left"/>
      <w:pPr>
        <w:ind w:left="2160" w:hanging="360"/>
      </w:pPr>
      <w:rPr>
        <w:rFonts w:ascii="Wingdings" w:hAnsi="Wingdings" w:hint="default"/>
      </w:rPr>
    </w:lvl>
    <w:lvl w:ilvl="3" w:tplc="911417B4">
      <w:start w:val="1"/>
      <w:numFmt w:val="bullet"/>
      <w:lvlText w:val=""/>
      <w:lvlJc w:val="left"/>
      <w:pPr>
        <w:ind w:left="2880" w:hanging="360"/>
      </w:pPr>
      <w:rPr>
        <w:rFonts w:ascii="Symbol" w:hAnsi="Symbol" w:hint="default"/>
      </w:rPr>
    </w:lvl>
    <w:lvl w:ilvl="4" w:tplc="969C858E">
      <w:start w:val="1"/>
      <w:numFmt w:val="bullet"/>
      <w:lvlText w:val="o"/>
      <w:lvlJc w:val="left"/>
      <w:pPr>
        <w:ind w:left="3600" w:hanging="360"/>
      </w:pPr>
      <w:rPr>
        <w:rFonts w:ascii="Courier New" w:hAnsi="Courier New" w:hint="default"/>
      </w:rPr>
    </w:lvl>
    <w:lvl w:ilvl="5" w:tplc="295E4C72">
      <w:start w:val="1"/>
      <w:numFmt w:val="bullet"/>
      <w:lvlText w:val=""/>
      <w:lvlJc w:val="left"/>
      <w:pPr>
        <w:ind w:left="4320" w:hanging="360"/>
      </w:pPr>
      <w:rPr>
        <w:rFonts w:ascii="Wingdings" w:hAnsi="Wingdings" w:hint="default"/>
      </w:rPr>
    </w:lvl>
    <w:lvl w:ilvl="6" w:tplc="47482C98">
      <w:start w:val="1"/>
      <w:numFmt w:val="bullet"/>
      <w:lvlText w:val=""/>
      <w:lvlJc w:val="left"/>
      <w:pPr>
        <w:ind w:left="5040" w:hanging="360"/>
      </w:pPr>
      <w:rPr>
        <w:rFonts w:ascii="Symbol" w:hAnsi="Symbol" w:hint="default"/>
      </w:rPr>
    </w:lvl>
    <w:lvl w:ilvl="7" w:tplc="36828D86">
      <w:start w:val="1"/>
      <w:numFmt w:val="bullet"/>
      <w:lvlText w:val="o"/>
      <w:lvlJc w:val="left"/>
      <w:pPr>
        <w:ind w:left="5760" w:hanging="360"/>
      </w:pPr>
      <w:rPr>
        <w:rFonts w:ascii="Courier New" w:hAnsi="Courier New" w:hint="default"/>
      </w:rPr>
    </w:lvl>
    <w:lvl w:ilvl="8" w:tplc="B14C5532">
      <w:start w:val="1"/>
      <w:numFmt w:val="bullet"/>
      <w:lvlText w:val=""/>
      <w:lvlJc w:val="left"/>
      <w:pPr>
        <w:ind w:left="6480" w:hanging="360"/>
      </w:pPr>
      <w:rPr>
        <w:rFonts w:ascii="Wingdings" w:hAnsi="Wingdings" w:hint="default"/>
      </w:rPr>
    </w:lvl>
  </w:abstractNum>
  <w:abstractNum w:abstractNumId="28" w15:restartNumberingAfterBreak="0">
    <w:nsid w:val="135132D0"/>
    <w:multiLevelType w:val="hybridMultilevel"/>
    <w:tmpl w:val="207C9C62"/>
    <w:lvl w:ilvl="0" w:tplc="CAF21D6E">
      <w:start w:val="1"/>
      <w:numFmt w:val="decimal"/>
      <w:lvlText w:val="%1."/>
      <w:lvlJc w:val="left"/>
      <w:pPr>
        <w:ind w:left="59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4676A72A">
      <w:start w:val="1"/>
      <w:numFmt w:val="lowerLetter"/>
      <w:lvlText w:val="%2"/>
      <w:lvlJc w:val="left"/>
      <w:pPr>
        <w:ind w:left="142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A860EF56">
      <w:start w:val="1"/>
      <w:numFmt w:val="lowerRoman"/>
      <w:lvlText w:val="%3"/>
      <w:lvlJc w:val="left"/>
      <w:pPr>
        <w:ind w:left="21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4E30F19A">
      <w:start w:val="1"/>
      <w:numFmt w:val="decimal"/>
      <w:lvlText w:val="%4"/>
      <w:lvlJc w:val="left"/>
      <w:pPr>
        <w:ind w:left="286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59903DA4">
      <w:start w:val="1"/>
      <w:numFmt w:val="lowerLetter"/>
      <w:lvlText w:val="%5"/>
      <w:lvlJc w:val="left"/>
      <w:pPr>
        <w:ind w:left="358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325C673C">
      <w:start w:val="1"/>
      <w:numFmt w:val="lowerRoman"/>
      <w:lvlText w:val="%6"/>
      <w:lvlJc w:val="left"/>
      <w:pPr>
        <w:ind w:left="430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D9563440">
      <w:start w:val="1"/>
      <w:numFmt w:val="decimal"/>
      <w:lvlText w:val="%7"/>
      <w:lvlJc w:val="left"/>
      <w:pPr>
        <w:ind w:left="502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D56C40BE">
      <w:start w:val="1"/>
      <w:numFmt w:val="lowerLetter"/>
      <w:lvlText w:val="%8"/>
      <w:lvlJc w:val="left"/>
      <w:pPr>
        <w:ind w:left="57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10CC9ECA">
      <w:start w:val="1"/>
      <w:numFmt w:val="lowerRoman"/>
      <w:lvlText w:val="%9"/>
      <w:lvlJc w:val="left"/>
      <w:pPr>
        <w:ind w:left="646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14BFF5BE"/>
    <w:multiLevelType w:val="hybridMultilevel"/>
    <w:tmpl w:val="72C68D36"/>
    <w:lvl w:ilvl="0" w:tplc="EE3054EE">
      <w:numFmt w:val="bullet"/>
      <w:lvlText w:val="•"/>
      <w:lvlJc w:val="left"/>
      <w:pPr>
        <w:ind w:left="720" w:hanging="360"/>
      </w:pPr>
      <w:rPr>
        <w:rFonts w:ascii="Roboto,Arial-BoldMT" w:hAnsi="Roboto,Arial-BoldMT" w:hint="default"/>
      </w:rPr>
    </w:lvl>
    <w:lvl w:ilvl="1" w:tplc="9BCE9A66">
      <w:start w:val="1"/>
      <w:numFmt w:val="bullet"/>
      <w:lvlText w:val="o"/>
      <w:lvlJc w:val="left"/>
      <w:pPr>
        <w:ind w:left="1440" w:hanging="360"/>
      </w:pPr>
      <w:rPr>
        <w:rFonts w:ascii="Courier New" w:hAnsi="Courier New" w:hint="default"/>
      </w:rPr>
    </w:lvl>
    <w:lvl w:ilvl="2" w:tplc="DA9E84E4">
      <w:start w:val="1"/>
      <w:numFmt w:val="bullet"/>
      <w:lvlText w:val=""/>
      <w:lvlJc w:val="left"/>
      <w:pPr>
        <w:ind w:left="2160" w:hanging="360"/>
      </w:pPr>
      <w:rPr>
        <w:rFonts w:ascii="Wingdings" w:hAnsi="Wingdings" w:hint="default"/>
      </w:rPr>
    </w:lvl>
    <w:lvl w:ilvl="3" w:tplc="ACDC0B58">
      <w:start w:val="1"/>
      <w:numFmt w:val="bullet"/>
      <w:lvlText w:val=""/>
      <w:lvlJc w:val="left"/>
      <w:pPr>
        <w:ind w:left="2880" w:hanging="360"/>
      </w:pPr>
      <w:rPr>
        <w:rFonts w:ascii="Symbol" w:hAnsi="Symbol" w:hint="default"/>
      </w:rPr>
    </w:lvl>
    <w:lvl w:ilvl="4" w:tplc="7FA2E644">
      <w:start w:val="1"/>
      <w:numFmt w:val="bullet"/>
      <w:lvlText w:val="o"/>
      <w:lvlJc w:val="left"/>
      <w:pPr>
        <w:ind w:left="3600" w:hanging="360"/>
      </w:pPr>
      <w:rPr>
        <w:rFonts w:ascii="Courier New" w:hAnsi="Courier New" w:hint="default"/>
      </w:rPr>
    </w:lvl>
    <w:lvl w:ilvl="5" w:tplc="5FFA5F6A">
      <w:start w:val="1"/>
      <w:numFmt w:val="bullet"/>
      <w:lvlText w:val=""/>
      <w:lvlJc w:val="left"/>
      <w:pPr>
        <w:ind w:left="4320" w:hanging="360"/>
      </w:pPr>
      <w:rPr>
        <w:rFonts w:ascii="Wingdings" w:hAnsi="Wingdings" w:hint="default"/>
      </w:rPr>
    </w:lvl>
    <w:lvl w:ilvl="6" w:tplc="DC1E2DDC">
      <w:start w:val="1"/>
      <w:numFmt w:val="bullet"/>
      <w:lvlText w:val=""/>
      <w:lvlJc w:val="left"/>
      <w:pPr>
        <w:ind w:left="5040" w:hanging="360"/>
      </w:pPr>
      <w:rPr>
        <w:rFonts w:ascii="Symbol" w:hAnsi="Symbol" w:hint="default"/>
      </w:rPr>
    </w:lvl>
    <w:lvl w:ilvl="7" w:tplc="AF5CCCD6">
      <w:start w:val="1"/>
      <w:numFmt w:val="bullet"/>
      <w:lvlText w:val="o"/>
      <w:lvlJc w:val="left"/>
      <w:pPr>
        <w:ind w:left="5760" w:hanging="360"/>
      </w:pPr>
      <w:rPr>
        <w:rFonts w:ascii="Courier New" w:hAnsi="Courier New" w:hint="default"/>
      </w:rPr>
    </w:lvl>
    <w:lvl w:ilvl="8" w:tplc="C2C0EABE">
      <w:start w:val="1"/>
      <w:numFmt w:val="bullet"/>
      <w:lvlText w:val=""/>
      <w:lvlJc w:val="left"/>
      <w:pPr>
        <w:ind w:left="6480" w:hanging="360"/>
      </w:pPr>
      <w:rPr>
        <w:rFonts w:ascii="Wingdings" w:hAnsi="Wingdings" w:hint="default"/>
      </w:rPr>
    </w:lvl>
  </w:abstractNum>
  <w:abstractNum w:abstractNumId="30" w15:restartNumberingAfterBreak="0">
    <w:nsid w:val="14FBA2ED"/>
    <w:multiLevelType w:val="hybridMultilevel"/>
    <w:tmpl w:val="F224F9CA"/>
    <w:lvl w:ilvl="0" w:tplc="63C01484">
      <w:start w:val="1"/>
      <w:numFmt w:val="bullet"/>
      <w:lvlText w:val=""/>
      <w:lvlJc w:val="left"/>
      <w:pPr>
        <w:ind w:left="720" w:hanging="360"/>
      </w:pPr>
      <w:rPr>
        <w:rFonts w:ascii="Symbol" w:hAnsi="Symbol" w:hint="default"/>
      </w:rPr>
    </w:lvl>
    <w:lvl w:ilvl="1" w:tplc="56D6D8CE">
      <w:start w:val="1"/>
      <w:numFmt w:val="bullet"/>
      <w:lvlText w:val="o"/>
      <w:lvlJc w:val="left"/>
      <w:pPr>
        <w:ind w:left="1440" w:hanging="360"/>
      </w:pPr>
      <w:rPr>
        <w:rFonts w:ascii="Courier New" w:hAnsi="Courier New" w:hint="default"/>
      </w:rPr>
    </w:lvl>
    <w:lvl w:ilvl="2" w:tplc="FE024D28">
      <w:start w:val="1"/>
      <w:numFmt w:val="bullet"/>
      <w:lvlText w:val=""/>
      <w:lvlJc w:val="left"/>
      <w:pPr>
        <w:ind w:left="2160" w:hanging="360"/>
      </w:pPr>
      <w:rPr>
        <w:rFonts w:ascii="Wingdings" w:hAnsi="Wingdings" w:hint="default"/>
      </w:rPr>
    </w:lvl>
    <w:lvl w:ilvl="3" w:tplc="750A77CC">
      <w:start w:val="1"/>
      <w:numFmt w:val="bullet"/>
      <w:lvlText w:val=""/>
      <w:lvlJc w:val="left"/>
      <w:pPr>
        <w:ind w:left="2880" w:hanging="360"/>
      </w:pPr>
      <w:rPr>
        <w:rFonts w:ascii="Symbol" w:hAnsi="Symbol" w:hint="default"/>
      </w:rPr>
    </w:lvl>
    <w:lvl w:ilvl="4" w:tplc="40BCF03E">
      <w:start w:val="1"/>
      <w:numFmt w:val="bullet"/>
      <w:lvlText w:val="o"/>
      <w:lvlJc w:val="left"/>
      <w:pPr>
        <w:ind w:left="3600" w:hanging="360"/>
      </w:pPr>
      <w:rPr>
        <w:rFonts w:ascii="Courier New" w:hAnsi="Courier New" w:hint="default"/>
      </w:rPr>
    </w:lvl>
    <w:lvl w:ilvl="5" w:tplc="2F180DF8">
      <w:start w:val="1"/>
      <w:numFmt w:val="bullet"/>
      <w:lvlText w:val=""/>
      <w:lvlJc w:val="left"/>
      <w:pPr>
        <w:ind w:left="4320" w:hanging="360"/>
      </w:pPr>
      <w:rPr>
        <w:rFonts w:ascii="Wingdings" w:hAnsi="Wingdings" w:hint="default"/>
      </w:rPr>
    </w:lvl>
    <w:lvl w:ilvl="6" w:tplc="62ACC568">
      <w:start w:val="1"/>
      <w:numFmt w:val="bullet"/>
      <w:lvlText w:val=""/>
      <w:lvlJc w:val="left"/>
      <w:pPr>
        <w:ind w:left="5040" w:hanging="360"/>
      </w:pPr>
      <w:rPr>
        <w:rFonts w:ascii="Symbol" w:hAnsi="Symbol" w:hint="default"/>
      </w:rPr>
    </w:lvl>
    <w:lvl w:ilvl="7" w:tplc="CC02FCA6">
      <w:start w:val="1"/>
      <w:numFmt w:val="bullet"/>
      <w:lvlText w:val="o"/>
      <w:lvlJc w:val="left"/>
      <w:pPr>
        <w:ind w:left="5760" w:hanging="360"/>
      </w:pPr>
      <w:rPr>
        <w:rFonts w:ascii="Courier New" w:hAnsi="Courier New" w:hint="default"/>
      </w:rPr>
    </w:lvl>
    <w:lvl w:ilvl="8" w:tplc="1AD8140E">
      <w:start w:val="1"/>
      <w:numFmt w:val="bullet"/>
      <w:lvlText w:val=""/>
      <w:lvlJc w:val="left"/>
      <w:pPr>
        <w:ind w:left="6480" w:hanging="360"/>
      </w:pPr>
      <w:rPr>
        <w:rFonts w:ascii="Wingdings" w:hAnsi="Wingdings" w:hint="default"/>
      </w:rPr>
    </w:lvl>
  </w:abstractNum>
  <w:abstractNum w:abstractNumId="31" w15:restartNumberingAfterBreak="0">
    <w:nsid w:val="14FEF9DD"/>
    <w:multiLevelType w:val="hybridMultilevel"/>
    <w:tmpl w:val="741A8F44"/>
    <w:lvl w:ilvl="0" w:tplc="AF3C4450">
      <w:start w:val="1"/>
      <w:numFmt w:val="bullet"/>
      <w:lvlText w:val=""/>
      <w:lvlJc w:val="left"/>
      <w:pPr>
        <w:ind w:left="720" w:hanging="360"/>
      </w:pPr>
      <w:rPr>
        <w:rFonts w:ascii="Symbol" w:hAnsi="Symbol" w:hint="default"/>
      </w:rPr>
    </w:lvl>
    <w:lvl w:ilvl="1" w:tplc="19A08480">
      <w:start w:val="1"/>
      <w:numFmt w:val="bullet"/>
      <w:lvlText w:val="o"/>
      <w:lvlJc w:val="left"/>
      <w:pPr>
        <w:ind w:left="1440" w:hanging="360"/>
      </w:pPr>
      <w:rPr>
        <w:rFonts w:ascii="Courier New" w:hAnsi="Courier New" w:hint="default"/>
      </w:rPr>
    </w:lvl>
    <w:lvl w:ilvl="2" w:tplc="C0FC00E4">
      <w:start w:val="1"/>
      <w:numFmt w:val="bullet"/>
      <w:lvlText w:val=""/>
      <w:lvlJc w:val="left"/>
      <w:pPr>
        <w:ind w:left="2160" w:hanging="360"/>
      </w:pPr>
      <w:rPr>
        <w:rFonts w:ascii="Wingdings" w:hAnsi="Wingdings" w:hint="default"/>
      </w:rPr>
    </w:lvl>
    <w:lvl w:ilvl="3" w:tplc="6980EEC2">
      <w:start w:val="1"/>
      <w:numFmt w:val="bullet"/>
      <w:lvlText w:val=""/>
      <w:lvlJc w:val="left"/>
      <w:pPr>
        <w:ind w:left="2880" w:hanging="360"/>
      </w:pPr>
      <w:rPr>
        <w:rFonts w:ascii="Symbol" w:hAnsi="Symbol" w:hint="default"/>
      </w:rPr>
    </w:lvl>
    <w:lvl w:ilvl="4" w:tplc="485077B4">
      <w:start w:val="1"/>
      <w:numFmt w:val="bullet"/>
      <w:lvlText w:val="o"/>
      <w:lvlJc w:val="left"/>
      <w:pPr>
        <w:ind w:left="3600" w:hanging="360"/>
      </w:pPr>
      <w:rPr>
        <w:rFonts w:ascii="Courier New" w:hAnsi="Courier New" w:hint="default"/>
      </w:rPr>
    </w:lvl>
    <w:lvl w:ilvl="5" w:tplc="995E1A98">
      <w:start w:val="1"/>
      <w:numFmt w:val="bullet"/>
      <w:lvlText w:val=""/>
      <w:lvlJc w:val="left"/>
      <w:pPr>
        <w:ind w:left="4320" w:hanging="360"/>
      </w:pPr>
      <w:rPr>
        <w:rFonts w:ascii="Wingdings" w:hAnsi="Wingdings" w:hint="default"/>
      </w:rPr>
    </w:lvl>
    <w:lvl w:ilvl="6" w:tplc="80A60324">
      <w:start w:val="1"/>
      <w:numFmt w:val="bullet"/>
      <w:lvlText w:val=""/>
      <w:lvlJc w:val="left"/>
      <w:pPr>
        <w:ind w:left="5040" w:hanging="360"/>
      </w:pPr>
      <w:rPr>
        <w:rFonts w:ascii="Symbol" w:hAnsi="Symbol" w:hint="default"/>
      </w:rPr>
    </w:lvl>
    <w:lvl w:ilvl="7" w:tplc="DB281348">
      <w:start w:val="1"/>
      <w:numFmt w:val="bullet"/>
      <w:lvlText w:val="o"/>
      <w:lvlJc w:val="left"/>
      <w:pPr>
        <w:ind w:left="5760" w:hanging="360"/>
      </w:pPr>
      <w:rPr>
        <w:rFonts w:ascii="Courier New" w:hAnsi="Courier New" w:hint="default"/>
      </w:rPr>
    </w:lvl>
    <w:lvl w:ilvl="8" w:tplc="022A3DAA">
      <w:start w:val="1"/>
      <w:numFmt w:val="bullet"/>
      <w:lvlText w:val=""/>
      <w:lvlJc w:val="left"/>
      <w:pPr>
        <w:ind w:left="6480" w:hanging="360"/>
      </w:pPr>
      <w:rPr>
        <w:rFonts w:ascii="Wingdings" w:hAnsi="Wingdings" w:hint="default"/>
      </w:rPr>
    </w:lvl>
  </w:abstractNum>
  <w:abstractNum w:abstractNumId="32" w15:restartNumberingAfterBreak="0">
    <w:nsid w:val="15031B9B"/>
    <w:multiLevelType w:val="hybridMultilevel"/>
    <w:tmpl w:val="83BEA5A6"/>
    <w:lvl w:ilvl="0" w:tplc="6AE41346">
      <w:numFmt w:val="bullet"/>
      <w:lvlText w:val="•"/>
      <w:lvlJc w:val="left"/>
      <w:pPr>
        <w:ind w:left="720" w:hanging="360"/>
      </w:pPr>
      <w:rPr>
        <w:rFonts w:ascii="Roboto,Arial-BoldMT" w:hAnsi="Roboto,Arial-BoldMT" w:hint="default"/>
      </w:rPr>
    </w:lvl>
    <w:lvl w:ilvl="1" w:tplc="B388056A">
      <w:start w:val="1"/>
      <w:numFmt w:val="bullet"/>
      <w:lvlText w:val="o"/>
      <w:lvlJc w:val="left"/>
      <w:pPr>
        <w:ind w:left="1440" w:hanging="360"/>
      </w:pPr>
      <w:rPr>
        <w:rFonts w:ascii="Courier New" w:hAnsi="Courier New" w:hint="default"/>
      </w:rPr>
    </w:lvl>
    <w:lvl w:ilvl="2" w:tplc="0F0A4C10">
      <w:start w:val="1"/>
      <w:numFmt w:val="bullet"/>
      <w:lvlText w:val=""/>
      <w:lvlJc w:val="left"/>
      <w:pPr>
        <w:ind w:left="2160" w:hanging="360"/>
      </w:pPr>
      <w:rPr>
        <w:rFonts w:ascii="Wingdings" w:hAnsi="Wingdings" w:hint="default"/>
      </w:rPr>
    </w:lvl>
    <w:lvl w:ilvl="3" w:tplc="6D9439D4">
      <w:start w:val="1"/>
      <w:numFmt w:val="bullet"/>
      <w:lvlText w:val=""/>
      <w:lvlJc w:val="left"/>
      <w:pPr>
        <w:ind w:left="2880" w:hanging="360"/>
      </w:pPr>
      <w:rPr>
        <w:rFonts w:ascii="Symbol" w:hAnsi="Symbol" w:hint="default"/>
      </w:rPr>
    </w:lvl>
    <w:lvl w:ilvl="4" w:tplc="D8062126">
      <w:start w:val="1"/>
      <w:numFmt w:val="bullet"/>
      <w:lvlText w:val="o"/>
      <w:lvlJc w:val="left"/>
      <w:pPr>
        <w:ind w:left="3600" w:hanging="360"/>
      </w:pPr>
      <w:rPr>
        <w:rFonts w:ascii="Courier New" w:hAnsi="Courier New" w:hint="default"/>
      </w:rPr>
    </w:lvl>
    <w:lvl w:ilvl="5" w:tplc="2CA05896">
      <w:start w:val="1"/>
      <w:numFmt w:val="bullet"/>
      <w:lvlText w:val=""/>
      <w:lvlJc w:val="left"/>
      <w:pPr>
        <w:ind w:left="4320" w:hanging="360"/>
      </w:pPr>
      <w:rPr>
        <w:rFonts w:ascii="Wingdings" w:hAnsi="Wingdings" w:hint="default"/>
      </w:rPr>
    </w:lvl>
    <w:lvl w:ilvl="6" w:tplc="CD40C9AA">
      <w:start w:val="1"/>
      <w:numFmt w:val="bullet"/>
      <w:lvlText w:val=""/>
      <w:lvlJc w:val="left"/>
      <w:pPr>
        <w:ind w:left="5040" w:hanging="360"/>
      </w:pPr>
      <w:rPr>
        <w:rFonts w:ascii="Symbol" w:hAnsi="Symbol" w:hint="default"/>
      </w:rPr>
    </w:lvl>
    <w:lvl w:ilvl="7" w:tplc="2AEAA056">
      <w:start w:val="1"/>
      <w:numFmt w:val="bullet"/>
      <w:lvlText w:val="o"/>
      <w:lvlJc w:val="left"/>
      <w:pPr>
        <w:ind w:left="5760" w:hanging="360"/>
      </w:pPr>
      <w:rPr>
        <w:rFonts w:ascii="Courier New" w:hAnsi="Courier New" w:hint="default"/>
      </w:rPr>
    </w:lvl>
    <w:lvl w:ilvl="8" w:tplc="B22CCF34">
      <w:start w:val="1"/>
      <w:numFmt w:val="bullet"/>
      <w:lvlText w:val=""/>
      <w:lvlJc w:val="left"/>
      <w:pPr>
        <w:ind w:left="6480" w:hanging="360"/>
      </w:pPr>
      <w:rPr>
        <w:rFonts w:ascii="Wingdings" w:hAnsi="Wingdings" w:hint="default"/>
      </w:rPr>
    </w:lvl>
  </w:abstractNum>
  <w:abstractNum w:abstractNumId="33" w15:restartNumberingAfterBreak="0">
    <w:nsid w:val="154650CC"/>
    <w:multiLevelType w:val="hybridMultilevel"/>
    <w:tmpl w:val="DA9077AC"/>
    <w:lvl w:ilvl="0" w:tplc="886C24E4">
      <w:start w:val="1"/>
      <w:numFmt w:val="lowerRoman"/>
      <w:lvlText w:val="(%1)"/>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899EF880">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F9747F54">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35DA617A">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E14A6AC8">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136A3446">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E8CA0E52">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9DB81EDC">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356AAB22">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15B6E4B9"/>
    <w:multiLevelType w:val="hybridMultilevel"/>
    <w:tmpl w:val="A63602B8"/>
    <w:lvl w:ilvl="0" w:tplc="B2225A92">
      <w:start w:val="1"/>
      <w:numFmt w:val="bullet"/>
      <w:lvlText w:val=""/>
      <w:lvlJc w:val="left"/>
      <w:pPr>
        <w:ind w:left="720" w:hanging="360"/>
      </w:pPr>
      <w:rPr>
        <w:rFonts w:ascii="Symbol" w:hAnsi="Symbol" w:hint="default"/>
      </w:rPr>
    </w:lvl>
    <w:lvl w:ilvl="1" w:tplc="2A7C4248">
      <w:start w:val="1"/>
      <w:numFmt w:val="bullet"/>
      <w:lvlText w:val="o"/>
      <w:lvlJc w:val="left"/>
      <w:pPr>
        <w:ind w:left="1440" w:hanging="360"/>
      </w:pPr>
      <w:rPr>
        <w:rFonts w:ascii="Courier New" w:hAnsi="Courier New" w:hint="default"/>
      </w:rPr>
    </w:lvl>
    <w:lvl w:ilvl="2" w:tplc="483201E4">
      <w:start w:val="1"/>
      <w:numFmt w:val="bullet"/>
      <w:lvlText w:val=""/>
      <w:lvlJc w:val="left"/>
      <w:pPr>
        <w:ind w:left="2160" w:hanging="360"/>
      </w:pPr>
      <w:rPr>
        <w:rFonts w:ascii="Wingdings" w:hAnsi="Wingdings" w:hint="default"/>
      </w:rPr>
    </w:lvl>
    <w:lvl w:ilvl="3" w:tplc="E34C70E4">
      <w:start w:val="1"/>
      <w:numFmt w:val="bullet"/>
      <w:lvlText w:val=""/>
      <w:lvlJc w:val="left"/>
      <w:pPr>
        <w:ind w:left="2880" w:hanging="360"/>
      </w:pPr>
      <w:rPr>
        <w:rFonts w:ascii="Symbol" w:hAnsi="Symbol" w:hint="default"/>
      </w:rPr>
    </w:lvl>
    <w:lvl w:ilvl="4" w:tplc="5EB0F9D0">
      <w:start w:val="1"/>
      <w:numFmt w:val="bullet"/>
      <w:lvlText w:val="o"/>
      <w:lvlJc w:val="left"/>
      <w:pPr>
        <w:ind w:left="3600" w:hanging="360"/>
      </w:pPr>
      <w:rPr>
        <w:rFonts w:ascii="Courier New" w:hAnsi="Courier New" w:hint="default"/>
      </w:rPr>
    </w:lvl>
    <w:lvl w:ilvl="5" w:tplc="67CA355C">
      <w:start w:val="1"/>
      <w:numFmt w:val="bullet"/>
      <w:lvlText w:val=""/>
      <w:lvlJc w:val="left"/>
      <w:pPr>
        <w:ind w:left="4320" w:hanging="360"/>
      </w:pPr>
      <w:rPr>
        <w:rFonts w:ascii="Wingdings" w:hAnsi="Wingdings" w:hint="default"/>
      </w:rPr>
    </w:lvl>
    <w:lvl w:ilvl="6" w:tplc="8D381F4E">
      <w:start w:val="1"/>
      <w:numFmt w:val="bullet"/>
      <w:lvlText w:val=""/>
      <w:lvlJc w:val="left"/>
      <w:pPr>
        <w:ind w:left="5040" w:hanging="360"/>
      </w:pPr>
      <w:rPr>
        <w:rFonts w:ascii="Symbol" w:hAnsi="Symbol" w:hint="default"/>
      </w:rPr>
    </w:lvl>
    <w:lvl w:ilvl="7" w:tplc="37A87B2A">
      <w:start w:val="1"/>
      <w:numFmt w:val="bullet"/>
      <w:lvlText w:val="o"/>
      <w:lvlJc w:val="left"/>
      <w:pPr>
        <w:ind w:left="5760" w:hanging="360"/>
      </w:pPr>
      <w:rPr>
        <w:rFonts w:ascii="Courier New" w:hAnsi="Courier New" w:hint="default"/>
      </w:rPr>
    </w:lvl>
    <w:lvl w:ilvl="8" w:tplc="6BAE604C">
      <w:start w:val="1"/>
      <w:numFmt w:val="bullet"/>
      <w:lvlText w:val=""/>
      <w:lvlJc w:val="left"/>
      <w:pPr>
        <w:ind w:left="6480" w:hanging="360"/>
      </w:pPr>
      <w:rPr>
        <w:rFonts w:ascii="Wingdings" w:hAnsi="Wingdings" w:hint="default"/>
      </w:rPr>
    </w:lvl>
  </w:abstractNum>
  <w:abstractNum w:abstractNumId="35" w15:restartNumberingAfterBreak="0">
    <w:nsid w:val="160862EF"/>
    <w:multiLevelType w:val="hybridMultilevel"/>
    <w:tmpl w:val="56F693F0"/>
    <w:lvl w:ilvl="0" w:tplc="D464A208">
      <w:start w:val="1"/>
      <w:numFmt w:val="decimal"/>
      <w:lvlText w:val="%1."/>
      <w:lvlJc w:val="left"/>
      <w:pPr>
        <w:ind w:left="43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91B0B2FE">
      <w:start w:val="1"/>
      <w:numFmt w:val="lowerLetter"/>
      <w:lvlText w:val="%2"/>
      <w:lvlJc w:val="left"/>
      <w:pPr>
        <w:ind w:left="11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3AD45416">
      <w:start w:val="1"/>
      <w:numFmt w:val="lowerRoman"/>
      <w:lvlText w:val="%3"/>
      <w:lvlJc w:val="left"/>
      <w:pPr>
        <w:ind w:left="19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253E028E">
      <w:start w:val="1"/>
      <w:numFmt w:val="decimal"/>
      <w:lvlText w:val="%4"/>
      <w:lvlJc w:val="left"/>
      <w:pPr>
        <w:ind w:left="26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62EE99E0">
      <w:start w:val="1"/>
      <w:numFmt w:val="lowerLetter"/>
      <w:lvlText w:val="%5"/>
      <w:lvlJc w:val="left"/>
      <w:pPr>
        <w:ind w:left="334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B4A4AB1E">
      <w:start w:val="1"/>
      <w:numFmt w:val="lowerRoman"/>
      <w:lvlText w:val="%6"/>
      <w:lvlJc w:val="left"/>
      <w:pPr>
        <w:ind w:left="406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5064A114">
      <w:start w:val="1"/>
      <w:numFmt w:val="decimal"/>
      <w:lvlText w:val="%7"/>
      <w:lvlJc w:val="left"/>
      <w:pPr>
        <w:ind w:left="47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F098A2AC">
      <w:start w:val="1"/>
      <w:numFmt w:val="lowerLetter"/>
      <w:lvlText w:val="%8"/>
      <w:lvlJc w:val="left"/>
      <w:pPr>
        <w:ind w:left="55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13980FAC">
      <w:start w:val="1"/>
      <w:numFmt w:val="lowerRoman"/>
      <w:lvlText w:val="%9"/>
      <w:lvlJc w:val="left"/>
      <w:pPr>
        <w:ind w:left="62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1689D6B8"/>
    <w:multiLevelType w:val="hybridMultilevel"/>
    <w:tmpl w:val="D7FA4132"/>
    <w:lvl w:ilvl="0" w:tplc="84842018">
      <w:start w:val="1"/>
      <w:numFmt w:val="bullet"/>
      <w:lvlText w:val=""/>
      <w:lvlJc w:val="left"/>
      <w:pPr>
        <w:ind w:left="1440" w:hanging="360"/>
      </w:pPr>
      <w:rPr>
        <w:rFonts w:ascii="Symbol" w:hAnsi="Symbol" w:hint="default"/>
      </w:rPr>
    </w:lvl>
    <w:lvl w:ilvl="1" w:tplc="AC06FD96">
      <w:start w:val="1"/>
      <w:numFmt w:val="bullet"/>
      <w:lvlText w:val="o"/>
      <w:lvlJc w:val="left"/>
      <w:pPr>
        <w:ind w:left="2160" w:hanging="360"/>
      </w:pPr>
      <w:rPr>
        <w:rFonts w:ascii="Courier New" w:hAnsi="Courier New" w:hint="default"/>
      </w:rPr>
    </w:lvl>
    <w:lvl w:ilvl="2" w:tplc="03F89316">
      <w:start w:val="1"/>
      <w:numFmt w:val="bullet"/>
      <w:lvlText w:val=""/>
      <w:lvlJc w:val="left"/>
      <w:pPr>
        <w:ind w:left="2880" w:hanging="360"/>
      </w:pPr>
      <w:rPr>
        <w:rFonts w:ascii="Wingdings" w:hAnsi="Wingdings" w:hint="default"/>
      </w:rPr>
    </w:lvl>
    <w:lvl w:ilvl="3" w:tplc="3C364EA2">
      <w:start w:val="1"/>
      <w:numFmt w:val="bullet"/>
      <w:lvlText w:val=""/>
      <w:lvlJc w:val="left"/>
      <w:pPr>
        <w:ind w:left="3600" w:hanging="360"/>
      </w:pPr>
      <w:rPr>
        <w:rFonts w:ascii="Symbol" w:hAnsi="Symbol" w:hint="default"/>
      </w:rPr>
    </w:lvl>
    <w:lvl w:ilvl="4" w:tplc="21728654">
      <w:start w:val="1"/>
      <w:numFmt w:val="bullet"/>
      <w:lvlText w:val="o"/>
      <w:lvlJc w:val="left"/>
      <w:pPr>
        <w:ind w:left="4320" w:hanging="360"/>
      </w:pPr>
      <w:rPr>
        <w:rFonts w:ascii="Courier New" w:hAnsi="Courier New" w:hint="default"/>
      </w:rPr>
    </w:lvl>
    <w:lvl w:ilvl="5" w:tplc="E5D0DF7C">
      <w:start w:val="1"/>
      <w:numFmt w:val="bullet"/>
      <w:lvlText w:val=""/>
      <w:lvlJc w:val="left"/>
      <w:pPr>
        <w:ind w:left="5040" w:hanging="360"/>
      </w:pPr>
      <w:rPr>
        <w:rFonts w:ascii="Wingdings" w:hAnsi="Wingdings" w:hint="default"/>
      </w:rPr>
    </w:lvl>
    <w:lvl w:ilvl="6" w:tplc="41723008">
      <w:start w:val="1"/>
      <w:numFmt w:val="bullet"/>
      <w:lvlText w:val=""/>
      <w:lvlJc w:val="left"/>
      <w:pPr>
        <w:ind w:left="5760" w:hanging="360"/>
      </w:pPr>
      <w:rPr>
        <w:rFonts w:ascii="Symbol" w:hAnsi="Symbol" w:hint="default"/>
      </w:rPr>
    </w:lvl>
    <w:lvl w:ilvl="7" w:tplc="008E8DF4">
      <w:start w:val="1"/>
      <w:numFmt w:val="bullet"/>
      <w:lvlText w:val="o"/>
      <w:lvlJc w:val="left"/>
      <w:pPr>
        <w:ind w:left="6480" w:hanging="360"/>
      </w:pPr>
      <w:rPr>
        <w:rFonts w:ascii="Courier New" w:hAnsi="Courier New" w:hint="default"/>
      </w:rPr>
    </w:lvl>
    <w:lvl w:ilvl="8" w:tplc="56B4C482">
      <w:start w:val="1"/>
      <w:numFmt w:val="bullet"/>
      <w:lvlText w:val=""/>
      <w:lvlJc w:val="left"/>
      <w:pPr>
        <w:ind w:left="7200" w:hanging="360"/>
      </w:pPr>
      <w:rPr>
        <w:rFonts w:ascii="Wingdings" w:hAnsi="Wingdings" w:hint="default"/>
      </w:rPr>
    </w:lvl>
  </w:abstractNum>
  <w:abstractNum w:abstractNumId="37" w15:restartNumberingAfterBreak="0">
    <w:nsid w:val="17C473EC"/>
    <w:multiLevelType w:val="hybridMultilevel"/>
    <w:tmpl w:val="8E8AE9C6"/>
    <w:lvl w:ilvl="0" w:tplc="06204080">
      <w:start w:val="1"/>
      <w:numFmt w:val="bullet"/>
      <w:lvlText w:val=""/>
      <w:lvlJc w:val="left"/>
      <w:pPr>
        <w:ind w:left="720" w:hanging="360"/>
      </w:pPr>
      <w:rPr>
        <w:rFonts w:ascii="Symbol" w:hAnsi="Symbol" w:hint="default"/>
      </w:rPr>
    </w:lvl>
    <w:lvl w:ilvl="1" w:tplc="E73C9DA0">
      <w:start w:val="1"/>
      <w:numFmt w:val="bullet"/>
      <w:lvlText w:val="o"/>
      <w:lvlJc w:val="left"/>
      <w:pPr>
        <w:ind w:left="1440" w:hanging="360"/>
      </w:pPr>
      <w:rPr>
        <w:rFonts w:ascii="Courier New" w:hAnsi="Courier New" w:hint="default"/>
      </w:rPr>
    </w:lvl>
    <w:lvl w:ilvl="2" w:tplc="6FEACB04">
      <w:start w:val="1"/>
      <w:numFmt w:val="bullet"/>
      <w:lvlText w:val=""/>
      <w:lvlJc w:val="left"/>
      <w:pPr>
        <w:ind w:left="2160" w:hanging="360"/>
      </w:pPr>
      <w:rPr>
        <w:rFonts w:ascii="Wingdings" w:hAnsi="Wingdings" w:hint="default"/>
      </w:rPr>
    </w:lvl>
    <w:lvl w:ilvl="3" w:tplc="F1EEBBEE">
      <w:start w:val="1"/>
      <w:numFmt w:val="bullet"/>
      <w:lvlText w:val=""/>
      <w:lvlJc w:val="left"/>
      <w:pPr>
        <w:ind w:left="2880" w:hanging="360"/>
      </w:pPr>
      <w:rPr>
        <w:rFonts w:ascii="Symbol" w:hAnsi="Symbol" w:hint="default"/>
      </w:rPr>
    </w:lvl>
    <w:lvl w:ilvl="4" w:tplc="512C56F2">
      <w:start w:val="1"/>
      <w:numFmt w:val="bullet"/>
      <w:lvlText w:val="o"/>
      <w:lvlJc w:val="left"/>
      <w:pPr>
        <w:ind w:left="3600" w:hanging="360"/>
      </w:pPr>
      <w:rPr>
        <w:rFonts w:ascii="Courier New" w:hAnsi="Courier New" w:hint="default"/>
      </w:rPr>
    </w:lvl>
    <w:lvl w:ilvl="5" w:tplc="02B8C89A">
      <w:start w:val="1"/>
      <w:numFmt w:val="bullet"/>
      <w:lvlText w:val=""/>
      <w:lvlJc w:val="left"/>
      <w:pPr>
        <w:ind w:left="4320" w:hanging="360"/>
      </w:pPr>
      <w:rPr>
        <w:rFonts w:ascii="Wingdings" w:hAnsi="Wingdings" w:hint="default"/>
      </w:rPr>
    </w:lvl>
    <w:lvl w:ilvl="6" w:tplc="44CC9B0E">
      <w:start w:val="1"/>
      <w:numFmt w:val="bullet"/>
      <w:lvlText w:val=""/>
      <w:lvlJc w:val="left"/>
      <w:pPr>
        <w:ind w:left="5040" w:hanging="360"/>
      </w:pPr>
      <w:rPr>
        <w:rFonts w:ascii="Symbol" w:hAnsi="Symbol" w:hint="default"/>
      </w:rPr>
    </w:lvl>
    <w:lvl w:ilvl="7" w:tplc="E8B4C0E8">
      <w:start w:val="1"/>
      <w:numFmt w:val="bullet"/>
      <w:lvlText w:val="o"/>
      <w:lvlJc w:val="left"/>
      <w:pPr>
        <w:ind w:left="5760" w:hanging="360"/>
      </w:pPr>
      <w:rPr>
        <w:rFonts w:ascii="Courier New" w:hAnsi="Courier New" w:hint="default"/>
      </w:rPr>
    </w:lvl>
    <w:lvl w:ilvl="8" w:tplc="1D94FC7C">
      <w:start w:val="1"/>
      <w:numFmt w:val="bullet"/>
      <w:lvlText w:val=""/>
      <w:lvlJc w:val="left"/>
      <w:pPr>
        <w:ind w:left="6480" w:hanging="360"/>
      </w:pPr>
      <w:rPr>
        <w:rFonts w:ascii="Wingdings" w:hAnsi="Wingdings" w:hint="default"/>
      </w:rPr>
    </w:lvl>
  </w:abstractNum>
  <w:abstractNum w:abstractNumId="38" w15:restartNumberingAfterBreak="0">
    <w:nsid w:val="17C67EAE"/>
    <w:multiLevelType w:val="hybridMultilevel"/>
    <w:tmpl w:val="4862683C"/>
    <w:lvl w:ilvl="0" w:tplc="1FB0FD66">
      <w:start w:val="1"/>
      <w:numFmt w:val="bullet"/>
      <w:lvlText w:val=""/>
      <w:lvlJc w:val="left"/>
      <w:pPr>
        <w:ind w:left="720" w:hanging="360"/>
      </w:pPr>
      <w:rPr>
        <w:rFonts w:ascii="Symbol" w:hAnsi="Symbol" w:hint="default"/>
      </w:rPr>
    </w:lvl>
    <w:lvl w:ilvl="1" w:tplc="BF408660">
      <w:start w:val="1"/>
      <w:numFmt w:val="bullet"/>
      <w:lvlText w:val="o"/>
      <w:lvlJc w:val="left"/>
      <w:pPr>
        <w:ind w:left="1440" w:hanging="360"/>
      </w:pPr>
      <w:rPr>
        <w:rFonts w:ascii="Courier New" w:hAnsi="Courier New" w:hint="default"/>
      </w:rPr>
    </w:lvl>
    <w:lvl w:ilvl="2" w:tplc="9FBA0CFC">
      <w:start w:val="1"/>
      <w:numFmt w:val="bullet"/>
      <w:lvlText w:val=""/>
      <w:lvlJc w:val="left"/>
      <w:pPr>
        <w:ind w:left="2160" w:hanging="360"/>
      </w:pPr>
      <w:rPr>
        <w:rFonts w:ascii="Wingdings" w:hAnsi="Wingdings" w:hint="default"/>
      </w:rPr>
    </w:lvl>
    <w:lvl w:ilvl="3" w:tplc="8F82E170">
      <w:start w:val="1"/>
      <w:numFmt w:val="bullet"/>
      <w:lvlText w:val=""/>
      <w:lvlJc w:val="left"/>
      <w:pPr>
        <w:ind w:left="2880" w:hanging="360"/>
      </w:pPr>
      <w:rPr>
        <w:rFonts w:ascii="Symbol" w:hAnsi="Symbol" w:hint="default"/>
      </w:rPr>
    </w:lvl>
    <w:lvl w:ilvl="4" w:tplc="00344150">
      <w:start w:val="1"/>
      <w:numFmt w:val="bullet"/>
      <w:lvlText w:val="o"/>
      <w:lvlJc w:val="left"/>
      <w:pPr>
        <w:ind w:left="3600" w:hanging="360"/>
      </w:pPr>
      <w:rPr>
        <w:rFonts w:ascii="Courier New" w:hAnsi="Courier New" w:hint="default"/>
      </w:rPr>
    </w:lvl>
    <w:lvl w:ilvl="5" w:tplc="09B24A3A">
      <w:start w:val="1"/>
      <w:numFmt w:val="bullet"/>
      <w:lvlText w:val=""/>
      <w:lvlJc w:val="left"/>
      <w:pPr>
        <w:ind w:left="4320" w:hanging="360"/>
      </w:pPr>
      <w:rPr>
        <w:rFonts w:ascii="Wingdings" w:hAnsi="Wingdings" w:hint="default"/>
      </w:rPr>
    </w:lvl>
    <w:lvl w:ilvl="6" w:tplc="F28A3342">
      <w:start w:val="1"/>
      <w:numFmt w:val="bullet"/>
      <w:lvlText w:val=""/>
      <w:lvlJc w:val="left"/>
      <w:pPr>
        <w:ind w:left="5040" w:hanging="360"/>
      </w:pPr>
      <w:rPr>
        <w:rFonts w:ascii="Symbol" w:hAnsi="Symbol" w:hint="default"/>
      </w:rPr>
    </w:lvl>
    <w:lvl w:ilvl="7" w:tplc="DFFC513A">
      <w:start w:val="1"/>
      <w:numFmt w:val="bullet"/>
      <w:lvlText w:val="o"/>
      <w:lvlJc w:val="left"/>
      <w:pPr>
        <w:ind w:left="5760" w:hanging="360"/>
      </w:pPr>
      <w:rPr>
        <w:rFonts w:ascii="Courier New" w:hAnsi="Courier New" w:hint="default"/>
      </w:rPr>
    </w:lvl>
    <w:lvl w:ilvl="8" w:tplc="B3C03982">
      <w:start w:val="1"/>
      <w:numFmt w:val="bullet"/>
      <w:lvlText w:val=""/>
      <w:lvlJc w:val="left"/>
      <w:pPr>
        <w:ind w:left="6480" w:hanging="360"/>
      </w:pPr>
      <w:rPr>
        <w:rFonts w:ascii="Wingdings" w:hAnsi="Wingdings" w:hint="default"/>
      </w:rPr>
    </w:lvl>
  </w:abstractNum>
  <w:abstractNum w:abstractNumId="39" w15:restartNumberingAfterBreak="0">
    <w:nsid w:val="18AEB0A5"/>
    <w:multiLevelType w:val="hybridMultilevel"/>
    <w:tmpl w:val="4B2C2BA8"/>
    <w:lvl w:ilvl="0" w:tplc="515EEA04">
      <w:start w:val="1"/>
      <w:numFmt w:val="bullet"/>
      <w:lvlText w:val="•"/>
      <w:lvlJc w:val="left"/>
      <w:pPr>
        <w:ind w:left="720" w:hanging="360"/>
      </w:pPr>
      <w:rPr>
        <w:rFonts w:ascii="Calibri" w:hAnsi="Calibri" w:hint="default"/>
      </w:rPr>
    </w:lvl>
    <w:lvl w:ilvl="1" w:tplc="2F40F104">
      <w:start w:val="1"/>
      <w:numFmt w:val="bullet"/>
      <w:lvlText w:val="o"/>
      <w:lvlJc w:val="left"/>
      <w:pPr>
        <w:ind w:left="1440" w:hanging="360"/>
      </w:pPr>
      <w:rPr>
        <w:rFonts w:ascii="Courier New" w:hAnsi="Courier New" w:hint="default"/>
      </w:rPr>
    </w:lvl>
    <w:lvl w:ilvl="2" w:tplc="EC7E6004">
      <w:start w:val="1"/>
      <w:numFmt w:val="bullet"/>
      <w:lvlText w:val=""/>
      <w:lvlJc w:val="left"/>
      <w:pPr>
        <w:ind w:left="2160" w:hanging="360"/>
      </w:pPr>
      <w:rPr>
        <w:rFonts w:ascii="Wingdings" w:hAnsi="Wingdings" w:hint="default"/>
      </w:rPr>
    </w:lvl>
    <w:lvl w:ilvl="3" w:tplc="16F03588">
      <w:start w:val="1"/>
      <w:numFmt w:val="bullet"/>
      <w:lvlText w:val=""/>
      <w:lvlJc w:val="left"/>
      <w:pPr>
        <w:ind w:left="2880" w:hanging="360"/>
      </w:pPr>
      <w:rPr>
        <w:rFonts w:ascii="Symbol" w:hAnsi="Symbol" w:hint="default"/>
      </w:rPr>
    </w:lvl>
    <w:lvl w:ilvl="4" w:tplc="01A8FC24">
      <w:start w:val="1"/>
      <w:numFmt w:val="bullet"/>
      <w:lvlText w:val="o"/>
      <w:lvlJc w:val="left"/>
      <w:pPr>
        <w:ind w:left="3600" w:hanging="360"/>
      </w:pPr>
      <w:rPr>
        <w:rFonts w:ascii="Courier New" w:hAnsi="Courier New" w:hint="default"/>
      </w:rPr>
    </w:lvl>
    <w:lvl w:ilvl="5" w:tplc="9612CFFC">
      <w:start w:val="1"/>
      <w:numFmt w:val="bullet"/>
      <w:lvlText w:val=""/>
      <w:lvlJc w:val="left"/>
      <w:pPr>
        <w:ind w:left="4320" w:hanging="360"/>
      </w:pPr>
      <w:rPr>
        <w:rFonts w:ascii="Wingdings" w:hAnsi="Wingdings" w:hint="default"/>
      </w:rPr>
    </w:lvl>
    <w:lvl w:ilvl="6" w:tplc="8D546E7E">
      <w:start w:val="1"/>
      <w:numFmt w:val="bullet"/>
      <w:lvlText w:val=""/>
      <w:lvlJc w:val="left"/>
      <w:pPr>
        <w:ind w:left="5040" w:hanging="360"/>
      </w:pPr>
      <w:rPr>
        <w:rFonts w:ascii="Symbol" w:hAnsi="Symbol" w:hint="default"/>
      </w:rPr>
    </w:lvl>
    <w:lvl w:ilvl="7" w:tplc="55B808BA">
      <w:start w:val="1"/>
      <w:numFmt w:val="bullet"/>
      <w:lvlText w:val="o"/>
      <w:lvlJc w:val="left"/>
      <w:pPr>
        <w:ind w:left="5760" w:hanging="360"/>
      </w:pPr>
      <w:rPr>
        <w:rFonts w:ascii="Courier New" w:hAnsi="Courier New" w:hint="default"/>
      </w:rPr>
    </w:lvl>
    <w:lvl w:ilvl="8" w:tplc="3F16BAB6">
      <w:start w:val="1"/>
      <w:numFmt w:val="bullet"/>
      <w:lvlText w:val=""/>
      <w:lvlJc w:val="left"/>
      <w:pPr>
        <w:ind w:left="6480" w:hanging="360"/>
      </w:pPr>
      <w:rPr>
        <w:rFonts w:ascii="Wingdings" w:hAnsi="Wingdings" w:hint="default"/>
      </w:rPr>
    </w:lvl>
  </w:abstractNum>
  <w:abstractNum w:abstractNumId="40" w15:restartNumberingAfterBreak="0">
    <w:nsid w:val="1963F76A"/>
    <w:multiLevelType w:val="hybridMultilevel"/>
    <w:tmpl w:val="698CAEB0"/>
    <w:lvl w:ilvl="0" w:tplc="165C0BE2">
      <w:start w:val="1"/>
      <w:numFmt w:val="bullet"/>
      <w:lvlText w:val=""/>
      <w:lvlJc w:val="left"/>
      <w:pPr>
        <w:ind w:left="720" w:hanging="360"/>
      </w:pPr>
      <w:rPr>
        <w:rFonts w:ascii="Symbol" w:hAnsi="Symbol" w:hint="default"/>
      </w:rPr>
    </w:lvl>
    <w:lvl w:ilvl="1" w:tplc="319C9782">
      <w:start w:val="1"/>
      <w:numFmt w:val="bullet"/>
      <w:lvlText w:val=""/>
      <w:lvlJc w:val="left"/>
      <w:pPr>
        <w:ind w:left="1440" w:hanging="360"/>
      </w:pPr>
      <w:rPr>
        <w:rFonts w:ascii="Symbol" w:hAnsi="Symbol" w:hint="default"/>
      </w:rPr>
    </w:lvl>
    <w:lvl w:ilvl="2" w:tplc="E2A67D80">
      <w:start w:val="1"/>
      <w:numFmt w:val="bullet"/>
      <w:lvlText w:val=""/>
      <w:lvlJc w:val="left"/>
      <w:pPr>
        <w:ind w:left="2160" w:hanging="360"/>
      </w:pPr>
      <w:rPr>
        <w:rFonts w:ascii="Wingdings" w:hAnsi="Wingdings" w:hint="default"/>
      </w:rPr>
    </w:lvl>
    <w:lvl w:ilvl="3" w:tplc="35A692E4">
      <w:start w:val="1"/>
      <w:numFmt w:val="bullet"/>
      <w:lvlText w:val=""/>
      <w:lvlJc w:val="left"/>
      <w:pPr>
        <w:ind w:left="2880" w:hanging="360"/>
      </w:pPr>
      <w:rPr>
        <w:rFonts w:ascii="Symbol" w:hAnsi="Symbol" w:hint="default"/>
      </w:rPr>
    </w:lvl>
    <w:lvl w:ilvl="4" w:tplc="C8724C2E">
      <w:start w:val="1"/>
      <w:numFmt w:val="bullet"/>
      <w:lvlText w:val="o"/>
      <w:lvlJc w:val="left"/>
      <w:pPr>
        <w:ind w:left="3600" w:hanging="360"/>
      </w:pPr>
      <w:rPr>
        <w:rFonts w:ascii="Courier New" w:hAnsi="Courier New" w:hint="default"/>
      </w:rPr>
    </w:lvl>
    <w:lvl w:ilvl="5" w:tplc="0006575A">
      <w:start w:val="1"/>
      <w:numFmt w:val="bullet"/>
      <w:lvlText w:val=""/>
      <w:lvlJc w:val="left"/>
      <w:pPr>
        <w:ind w:left="4320" w:hanging="360"/>
      </w:pPr>
      <w:rPr>
        <w:rFonts w:ascii="Wingdings" w:hAnsi="Wingdings" w:hint="default"/>
      </w:rPr>
    </w:lvl>
    <w:lvl w:ilvl="6" w:tplc="AC4C6AF8">
      <w:start w:val="1"/>
      <w:numFmt w:val="bullet"/>
      <w:lvlText w:val=""/>
      <w:lvlJc w:val="left"/>
      <w:pPr>
        <w:ind w:left="5040" w:hanging="360"/>
      </w:pPr>
      <w:rPr>
        <w:rFonts w:ascii="Symbol" w:hAnsi="Symbol" w:hint="default"/>
      </w:rPr>
    </w:lvl>
    <w:lvl w:ilvl="7" w:tplc="375078DE">
      <w:start w:val="1"/>
      <w:numFmt w:val="bullet"/>
      <w:lvlText w:val="o"/>
      <w:lvlJc w:val="left"/>
      <w:pPr>
        <w:ind w:left="5760" w:hanging="360"/>
      </w:pPr>
      <w:rPr>
        <w:rFonts w:ascii="Courier New" w:hAnsi="Courier New" w:hint="default"/>
      </w:rPr>
    </w:lvl>
    <w:lvl w:ilvl="8" w:tplc="663EC97E">
      <w:start w:val="1"/>
      <w:numFmt w:val="bullet"/>
      <w:lvlText w:val=""/>
      <w:lvlJc w:val="left"/>
      <w:pPr>
        <w:ind w:left="6480" w:hanging="360"/>
      </w:pPr>
      <w:rPr>
        <w:rFonts w:ascii="Wingdings" w:hAnsi="Wingdings" w:hint="default"/>
      </w:rPr>
    </w:lvl>
  </w:abstractNum>
  <w:abstractNum w:abstractNumId="41" w15:restartNumberingAfterBreak="0">
    <w:nsid w:val="1AAB4A2A"/>
    <w:multiLevelType w:val="hybridMultilevel"/>
    <w:tmpl w:val="FC40DA94"/>
    <w:lvl w:ilvl="0" w:tplc="D8DACF9E">
      <w:start w:val="1"/>
      <w:numFmt w:val="upperRoman"/>
      <w:lvlText w:val="%1."/>
      <w:lvlJc w:val="left"/>
      <w:pPr>
        <w:ind w:left="360" w:hanging="360"/>
      </w:pPr>
    </w:lvl>
    <w:lvl w:ilvl="1" w:tplc="8AECDFA6">
      <w:start w:val="1"/>
      <w:numFmt w:val="lowerLetter"/>
      <w:lvlText w:val="%2."/>
      <w:lvlJc w:val="left"/>
      <w:pPr>
        <w:ind w:left="1080" w:hanging="360"/>
      </w:pPr>
    </w:lvl>
    <w:lvl w:ilvl="2" w:tplc="70DC2A3E">
      <w:start w:val="1"/>
      <w:numFmt w:val="lowerRoman"/>
      <w:lvlText w:val="%3."/>
      <w:lvlJc w:val="right"/>
      <w:pPr>
        <w:ind w:left="1800" w:hanging="180"/>
      </w:pPr>
    </w:lvl>
    <w:lvl w:ilvl="3" w:tplc="178CAA0A">
      <w:start w:val="1"/>
      <w:numFmt w:val="decimal"/>
      <w:lvlText w:val="%4."/>
      <w:lvlJc w:val="left"/>
      <w:pPr>
        <w:ind w:left="2520" w:hanging="360"/>
      </w:pPr>
    </w:lvl>
    <w:lvl w:ilvl="4" w:tplc="EA3212C8">
      <w:start w:val="1"/>
      <w:numFmt w:val="lowerLetter"/>
      <w:lvlText w:val="%5."/>
      <w:lvlJc w:val="left"/>
      <w:pPr>
        <w:ind w:left="3240" w:hanging="360"/>
      </w:pPr>
    </w:lvl>
    <w:lvl w:ilvl="5" w:tplc="F9E6B544">
      <w:start w:val="1"/>
      <w:numFmt w:val="lowerRoman"/>
      <w:lvlText w:val="%6."/>
      <w:lvlJc w:val="right"/>
      <w:pPr>
        <w:ind w:left="3960" w:hanging="180"/>
      </w:pPr>
    </w:lvl>
    <w:lvl w:ilvl="6" w:tplc="98405FE4">
      <w:start w:val="1"/>
      <w:numFmt w:val="decimal"/>
      <w:lvlText w:val="%7."/>
      <w:lvlJc w:val="left"/>
      <w:pPr>
        <w:ind w:left="4680" w:hanging="360"/>
      </w:pPr>
    </w:lvl>
    <w:lvl w:ilvl="7" w:tplc="10144D18">
      <w:start w:val="1"/>
      <w:numFmt w:val="lowerLetter"/>
      <w:lvlText w:val="%8."/>
      <w:lvlJc w:val="left"/>
      <w:pPr>
        <w:ind w:left="5400" w:hanging="360"/>
      </w:pPr>
    </w:lvl>
    <w:lvl w:ilvl="8" w:tplc="E67CB40E">
      <w:start w:val="1"/>
      <w:numFmt w:val="lowerRoman"/>
      <w:lvlText w:val="%9."/>
      <w:lvlJc w:val="right"/>
      <w:pPr>
        <w:ind w:left="6120" w:hanging="180"/>
      </w:pPr>
    </w:lvl>
  </w:abstractNum>
  <w:abstractNum w:abstractNumId="42" w15:restartNumberingAfterBreak="0">
    <w:nsid w:val="1AB29BDE"/>
    <w:multiLevelType w:val="hybridMultilevel"/>
    <w:tmpl w:val="34CE25B0"/>
    <w:lvl w:ilvl="0" w:tplc="49861BD0">
      <w:start w:val="1"/>
      <w:numFmt w:val="bullet"/>
      <w:lvlText w:val=""/>
      <w:lvlJc w:val="left"/>
      <w:pPr>
        <w:ind w:left="720" w:hanging="360"/>
      </w:pPr>
      <w:rPr>
        <w:rFonts w:ascii="Symbol" w:hAnsi="Symbol" w:hint="default"/>
      </w:rPr>
    </w:lvl>
    <w:lvl w:ilvl="1" w:tplc="3EA6EBF0">
      <w:start w:val="1"/>
      <w:numFmt w:val="bullet"/>
      <w:lvlText w:val="o"/>
      <w:lvlJc w:val="left"/>
      <w:pPr>
        <w:ind w:left="1440" w:hanging="360"/>
      </w:pPr>
      <w:rPr>
        <w:rFonts w:ascii="Courier New" w:hAnsi="Courier New" w:hint="default"/>
      </w:rPr>
    </w:lvl>
    <w:lvl w:ilvl="2" w:tplc="0298C636">
      <w:start w:val="1"/>
      <w:numFmt w:val="bullet"/>
      <w:lvlText w:val=""/>
      <w:lvlJc w:val="left"/>
      <w:pPr>
        <w:ind w:left="2160" w:hanging="360"/>
      </w:pPr>
      <w:rPr>
        <w:rFonts w:ascii="Wingdings" w:hAnsi="Wingdings" w:hint="default"/>
      </w:rPr>
    </w:lvl>
    <w:lvl w:ilvl="3" w:tplc="B12C5298">
      <w:start w:val="1"/>
      <w:numFmt w:val="bullet"/>
      <w:lvlText w:val=""/>
      <w:lvlJc w:val="left"/>
      <w:pPr>
        <w:ind w:left="2880" w:hanging="360"/>
      </w:pPr>
      <w:rPr>
        <w:rFonts w:ascii="Symbol" w:hAnsi="Symbol" w:hint="default"/>
      </w:rPr>
    </w:lvl>
    <w:lvl w:ilvl="4" w:tplc="0DEC95EE">
      <w:start w:val="1"/>
      <w:numFmt w:val="bullet"/>
      <w:lvlText w:val="o"/>
      <w:lvlJc w:val="left"/>
      <w:pPr>
        <w:ind w:left="3600" w:hanging="360"/>
      </w:pPr>
      <w:rPr>
        <w:rFonts w:ascii="Courier New" w:hAnsi="Courier New" w:hint="default"/>
      </w:rPr>
    </w:lvl>
    <w:lvl w:ilvl="5" w:tplc="6CE0363A">
      <w:start w:val="1"/>
      <w:numFmt w:val="bullet"/>
      <w:lvlText w:val=""/>
      <w:lvlJc w:val="left"/>
      <w:pPr>
        <w:ind w:left="4320" w:hanging="360"/>
      </w:pPr>
      <w:rPr>
        <w:rFonts w:ascii="Wingdings" w:hAnsi="Wingdings" w:hint="default"/>
      </w:rPr>
    </w:lvl>
    <w:lvl w:ilvl="6" w:tplc="E130791A">
      <w:start w:val="1"/>
      <w:numFmt w:val="bullet"/>
      <w:lvlText w:val=""/>
      <w:lvlJc w:val="left"/>
      <w:pPr>
        <w:ind w:left="5040" w:hanging="360"/>
      </w:pPr>
      <w:rPr>
        <w:rFonts w:ascii="Symbol" w:hAnsi="Symbol" w:hint="default"/>
      </w:rPr>
    </w:lvl>
    <w:lvl w:ilvl="7" w:tplc="454E2798">
      <w:start w:val="1"/>
      <w:numFmt w:val="bullet"/>
      <w:lvlText w:val="o"/>
      <w:lvlJc w:val="left"/>
      <w:pPr>
        <w:ind w:left="5760" w:hanging="360"/>
      </w:pPr>
      <w:rPr>
        <w:rFonts w:ascii="Courier New" w:hAnsi="Courier New" w:hint="default"/>
      </w:rPr>
    </w:lvl>
    <w:lvl w:ilvl="8" w:tplc="45B6DD1E">
      <w:start w:val="1"/>
      <w:numFmt w:val="bullet"/>
      <w:lvlText w:val=""/>
      <w:lvlJc w:val="left"/>
      <w:pPr>
        <w:ind w:left="6480" w:hanging="360"/>
      </w:pPr>
      <w:rPr>
        <w:rFonts w:ascii="Wingdings" w:hAnsi="Wingdings" w:hint="default"/>
      </w:rPr>
    </w:lvl>
  </w:abstractNum>
  <w:abstractNum w:abstractNumId="43" w15:restartNumberingAfterBreak="0">
    <w:nsid w:val="1B240B72"/>
    <w:multiLevelType w:val="hybridMultilevel"/>
    <w:tmpl w:val="DA28B322"/>
    <w:lvl w:ilvl="0" w:tplc="CD0246D2">
      <w:start w:val="1"/>
      <w:numFmt w:val="bullet"/>
      <w:lvlText w:val=""/>
      <w:lvlJc w:val="left"/>
      <w:pPr>
        <w:ind w:left="720" w:hanging="360"/>
      </w:pPr>
      <w:rPr>
        <w:rFonts w:ascii="Symbol" w:hAnsi="Symbol" w:hint="default"/>
      </w:rPr>
    </w:lvl>
    <w:lvl w:ilvl="1" w:tplc="443E8248">
      <w:start w:val="1"/>
      <w:numFmt w:val="bullet"/>
      <w:lvlText w:val="o"/>
      <w:lvlJc w:val="left"/>
      <w:pPr>
        <w:ind w:left="1440" w:hanging="360"/>
      </w:pPr>
      <w:rPr>
        <w:rFonts w:ascii="Courier New" w:hAnsi="Courier New" w:hint="default"/>
      </w:rPr>
    </w:lvl>
    <w:lvl w:ilvl="2" w:tplc="78B062F8">
      <w:start w:val="1"/>
      <w:numFmt w:val="bullet"/>
      <w:lvlText w:val=""/>
      <w:lvlJc w:val="left"/>
      <w:pPr>
        <w:ind w:left="2160" w:hanging="360"/>
      </w:pPr>
      <w:rPr>
        <w:rFonts w:ascii="Wingdings" w:hAnsi="Wingdings" w:hint="default"/>
      </w:rPr>
    </w:lvl>
    <w:lvl w:ilvl="3" w:tplc="466ACC08">
      <w:start w:val="1"/>
      <w:numFmt w:val="bullet"/>
      <w:lvlText w:val=""/>
      <w:lvlJc w:val="left"/>
      <w:pPr>
        <w:ind w:left="2880" w:hanging="360"/>
      </w:pPr>
      <w:rPr>
        <w:rFonts w:ascii="Symbol" w:hAnsi="Symbol" w:hint="default"/>
      </w:rPr>
    </w:lvl>
    <w:lvl w:ilvl="4" w:tplc="D1040FAE">
      <w:start w:val="1"/>
      <w:numFmt w:val="bullet"/>
      <w:lvlText w:val="o"/>
      <w:lvlJc w:val="left"/>
      <w:pPr>
        <w:ind w:left="3600" w:hanging="360"/>
      </w:pPr>
      <w:rPr>
        <w:rFonts w:ascii="Courier New" w:hAnsi="Courier New" w:hint="default"/>
      </w:rPr>
    </w:lvl>
    <w:lvl w:ilvl="5" w:tplc="0BAC1764">
      <w:start w:val="1"/>
      <w:numFmt w:val="bullet"/>
      <w:lvlText w:val=""/>
      <w:lvlJc w:val="left"/>
      <w:pPr>
        <w:ind w:left="4320" w:hanging="360"/>
      </w:pPr>
      <w:rPr>
        <w:rFonts w:ascii="Wingdings" w:hAnsi="Wingdings" w:hint="default"/>
      </w:rPr>
    </w:lvl>
    <w:lvl w:ilvl="6" w:tplc="B9AEFECE">
      <w:start w:val="1"/>
      <w:numFmt w:val="bullet"/>
      <w:lvlText w:val=""/>
      <w:lvlJc w:val="left"/>
      <w:pPr>
        <w:ind w:left="5040" w:hanging="360"/>
      </w:pPr>
      <w:rPr>
        <w:rFonts w:ascii="Symbol" w:hAnsi="Symbol" w:hint="default"/>
      </w:rPr>
    </w:lvl>
    <w:lvl w:ilvl="7" w:tplc="DC309774">
      <w:start w:val="1"/>
      <w:numFmt w:val="bullet"/>
      <w:lvlText w:val="o"/>
      <w:lvlJc w:val="left"/>
      <w:pPr>
        <w:ind w:left="5760" w:hanging="360"/>
      </w:pPr>
      <w:rPr>
        <w:rFonts w:ascii="Courier New" w:hAnsi="Courier New" w:hint="default"/>
      </w:rPr>
    </w:lvl>
    <w:lvl w:ilvl="8" w:tplc="BD90C8DE">
      <w:start w:val="1"/>
      <w:numFmt w:val="bullet"/>
      <w:lvlText w:val=""/>
      <w:lvlJc w:val="left"/>
      <w:pPr>
        <w:ind w:left="6480" w:hanging="360"/>
      </w:pPr>
      <w:rPr>
        <w:rFonts w:ascii="Wingdings" w:hAnsi="Wingdings" w:hint="default"/>
      </w:rPr>
    </w:lvl>
  </w:abstractNum>
  <w:abstractNum w:abstractNumId="44" w15:restartNumberingAfterBreak="0">
    <w:nsid w:val="1BAEA435"/>
    <w:multiLevelType w:val="hybridMultilevel"/>
    <w:tmpl w:val="DB3AFC0E"/>
    <w:lvl w:ilvl="0" w:tplc="409C0C76">
      <w:start w:val="1"/>
      <w:numFmt w:val="bullet"/>
      <w:lvlText w:val=""/>
      <w:lvlJc w:val="left"/>
      <w:pPr>
        <w:ind w:left="720" w:hanging="360"/>
      </w:pPr>
      <w:rPr>
        <w:rFonts w:ascii="Symbol" w:hAnsi="Symbol" w:hint="default"/>
      </w:rPr>
    </w:lvl>
    <w:lvl w:ilvl="1" w:tplc="7D20B51E">
      <w:start w:val="1"/>
      <w:numFmt w:val="bullet"/>
      <w:lvlText w:val="o"/>
      <w:lvlJc w:val="left"/>
      <w:pPr>
        <w:ind w:left="1440" w:hanging="360"/>
      </w:pPr>
      <w:rPr>
        <w:rFonts w:ascii="Courier New" w:hAnsi="Courier New" w:hint="default"/>
      </w:rPr>
    </w:lvl>
    <w:lvl w:ilvl="2" w:tplc="CE40FF6A">
      <w:start w:val="1"/>
      <w:numFmt w:val="bullet"/>
      <w:lvlText w:val=""/>
      <w:lvlJc w:val="left"/>
      <w:pPr>
        <w:ind w:left="2160" w:hanging="360"/>
      </w:pPr>
      <w:rPr>
        <w:rFonts w:ascii="Wingdings" w:hAnsi="Wingdings" w:hint="default"/>
      </w:rPr>
    </w:lvl>
    <w:lvl w:ilvl="3" w:tplc="4784F610">
      <w:start w:val="1"/>
      <w:numFmt w:val="bullet"/>
      <w:lvlText w:val=""/>
      <w:lvlJc w:val="left"/>
      <w:pPr>
        <w:ind w:left="2880" w:hanging="360"/>
      </w:pPr>
      <w:rPr>
        <w:rFonts w:ascii="Symbol" w:hAnsi="Symbol" w:hint="default"/>
      </w:rPr>
    </w:lvl>
    <w:lvl w:ilvl="4" w:tplc="61929332">
      <w:start w:val="1"/>
      <w:numFmt w:val="bullet"/>
      <w:lvlText w:val="o"/>
      <w:lvlJc w:val="left"/>
      <w:pPr>
        <w:ind w:left="3600" w:hanging="360"/>
      </w:pPr>
      <w:rPr>
        <w:rFonts w:ascii="Courier New" w:hAnsi="Courier New" w:hint="default"/>
      </w:rPr>
    </w:lvl>
    <w:lvl w:ilvl="5" w:tplc="8008161A">
      <w:start w:val="1"/>
      <w:numFmt w:val="bullet"/>
      <w:lvlText w:val=""/>
      <w:lvlJc w:val="left"/>
      <w:pPr>
        <w:ind w:left="4320" w:hanging="360"/>
      </w:pPr>
      <w:rPr>
        <w:rFonts w:ascii="Wingdings" w:hAnsi="Wingdings" w:hint="default"/>
      </w:rPr>
    </w:lvl>
    <w:lvl w:ilvl="6" w:tplc="6CD80D7C">
      <w:start w:val="1"/>
      <w:numFmt w:val="bullet"/>
      <w:lvlText w:val=""/>
      <w:lvlJc w:val="left"/>
      <w:pPr>
        <w:ind w:left="5040" w:hanging="360"/>
      </w:pPr>
      <w:rPr>
        <w:rFonts w:ascii="Symbol" w:hAnsi="Symbol" w:hint="default"/>
      </w:rPr>
    </w:lvl>
    <w:lvl w:ilvl="7" w:tplc="C1F08E5C">
      <w:start w:val="1"/>
      <w:numFmt w:val="bullet"/>
      <w:lvlText w:val="o"/>
      <w:lvlJc w:val="left"/>
      <w:pPr>
        <w:ind w:left="5760" w:hanging="360"/>
      </w:pPr>
      <w:rPr>
        <w:rFonts w:ascii="Courier New" w:hAnsi="Courier New" w:hint="default"/>
      </w:rPr>
    </w:lvl>
    <w:lvl w:ilvl="8" w:tplc="E6CEFE00">
      <w:start w:val="1"/>
      <w:numFmt w:val="bullet"/>
      <w:lvlText w:val=""/>
      <w:lvlJc w:val="left"/>
      <w:pPr>
        <w:ind w:left="6480" w:hanging="360"/>
      </w:pPr>
      <w:rPr>
        <w:rFonts w:ascii="Wingdings" w:hAnsi="Wingdings" w:hint="default"/>
      </w:rPr>
    </w:lvl>
  </w:abstractNum>
  <w:abstractNum w:abstractNumId="45" w15:restartNumberingAfterBreak="0">
    <w:nsid w:val="1C161EB6"/>
    <w:multiLevelType w:val="hybridMultilevel"/>
    <w:tmpl w:val="CA0CD558"/>
    <w:lvl w:ilvl="0" w:tplc="46E6350C">
      <w:start w:val="1"/>
      <w:numFmt w:val="lowerLetter"/>
      <w:lvlText w:val="(%1)"/>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648CB594">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628AE64C">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B8B0AEC6">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76E25C36">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09CEA902">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5D48232C">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B33C7BB0">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9794B7D6">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1D45C3C6"/>
    <w:multiLevelType w:val="hybridMultilevel"/>
    <w:tmpl w:val="41246C42"/>
    <w:lvl w:ilvl="0" w:tplc="7B7A868A">
      <w:start w:val="1"/>
      <w:numFmt w:val="bullet"/>
      <w:lvlText w:val=""/>
      <w:lvlJc w:val="left"/>
      <w:pPr>
        <w:ind w:left="720" w:hanging="360"/>
      </w:pPr>
      <w:rPr>
        <w:rFonts w:ascii="Symbol" w:hAnsi="Symbol" w:hint="default"/>
      </w:rPr>
    </w:lvl>
    <w:lvl w:ilvl="1" w:tplc="F38AA788">
      <w:start w:val="1"/>
      <w:numFmt w:val="bullet"/>
      <w:lvlText w:val="o"/>
      <w:lvlJc w:val="left"/>
      <w:pPr>
        <w:ind w:left="1440" w:hanging="360"/>
      </w:pPr>
      <w:rPr>
        <w:rFonts w:ascii="Courier New" w:hAnsi="Courier New" w:hint="default"/>
      </w:rPr>
    </w:lvl>
    <w:lvl w:ilvl="2" w:tplc="A5DA2BDE">
      <w:start w:val="1"/>
      <w:numFmt w:val="bullet"/>
      <w:lvlText w:val=""/>
      <w:lvlJc w:val="left"/>
      <w:pPr>
        <w:ind w:left="2160" w:hanging="360"/>
      </w:pPr>
      <w:rPr>
        <w:rFonts w:ascii="Wingdings" w:hAnsi="Wingdings" w:hint="default"/>
      </w:rPr>
    </w:lvl>
    <w:lvl w:ilvl="3" w:tplc="33F22FFC">
      <w:start w:val="1"/>
      <w:numFmt w:val="bullet"/>
      <w:lvlText w:val=""/>
      <w:lvlJc w:val="left"/>
      <w:pPr>
        <w:ind w:left="2880" w:hanging="360"/>
      </w:pPr>
      <w:rPr>
        <w:rFonts w:ascii="Symbol" w:hAnsi="Symbol" w:hint="default"/>
      </w:rPr>
    </w:lvl>
    <w:lvl w:ilvl="4" w:tplc="3660795C">
      <w:start w:val="1"/>
      <w:numFmt w:val="bullet"/>
      <w:lvlText w:val="o"/>
      <w:lvlJc w:val="left"/>
      <w:pPr>
        <w:ind w:left="3600" w:hanging="360"/>
      </w:pPr>
      <w:rPr>
        <w:rFonts w:ascii="Courier New" w:hAnsi="Courier New" w:hint="default"/>
      </w:rPr>
    </w:lvl>
    <w:lvl w:ilvl="5" w:tplc="20E8BD74">
      <w:start w:val="1"/>
      <w:numFmt w:val="bullet"/>
      <w:lvlText w:val=""/>
      <w:lvlJc w:val="left"/>
      <w:pPr>
        <w:ind w:left="4320" w:hanging="360"/>
      </w:pPr>
      <w:rPr>
        <w:rFonts w:ascii="Wingdings" w:hAnsi="Wingdings" w:hint="default"/>
      </w:rPr>
    </w:lvl>
    <w:lvl w:ilvl="6" w:tplc="9CE0BB16">
      <w:start w:val="1"/>
      <w:numFmt w:val="bullet"/>
      <w:lvlText w:val=""/>
      <w:lvlJc w:val="left"/>
      <w:pPr>
        <w:ind w:left="5040" w:hanging="360"/>
      </w:pPr>
      <w:rPr>
        <w:rFonts w:ascii="Symbol" w:hAnsi="Symbol" w:hint="default"/>
      </w:rPr>
    </w:lvl>
    <w:lvl w:ilvl="7" w:tplc="D50A64B6">
      <w:start w:val="1"/>
      <w:numFmt w:val="bullet"/>
      <w:lvlText w:val="o"/>
      <w:lvlJc w:val="left"/>
      <w:pPr>
        <w:ind w:left="5760" w:hanging="360"/>
      </w:pPr>
      <w:rPr>
        <w:rFonts w:ascii="Courier New" w:hAnsi="Courier New" w:hint="default"/>
      </w:rPr>
    </w:lvl>
    <w:lvl w:ilvl="8" w:tplc="F2C88FBE">
      <w:start w:val="1"/>
      <w:numFmt w:val="bullet"/>
      <w:lvlText w:val=""/>
      <w:lvlJc w:val="left"/>
      <w:pPr>
        <w:ind w:left="6480" w:hanging="360"/>
      </w:pPr>
      <w:rPr>
        <w:rFonts w:ascii="Wingdings" w:hAnsi="Wingdings" w:hint="default"/>
      </w:rPr>
    </w:lvl>
  </w:abstractNum>
  <w:abstractNum w:abstractNumId="47" w15:restartNumberingAfterBreak="0">
    <w:nsid w:val="1DE4EC92"/>
    <w:multiLevelType w:val="hybridMultilevel"/>
    <w:tmpl w:val="1106501E"/>
    <w:lvl w:ilvl="0" w:tplc="26E4751C">
      <w:start w:val="1"/>
      <w:numFmt w:val="bullet"/>
      <w:lvlText w:val=""/>
      <w:lvlJc w:val="left"/>
      <w:pPr>
        <w:ind w:left="720" w:hanging="360"/>
      </w:pPr>
      <w:rPr>
        <w:rFonts w:ascii="Symbol" w:hAnsi="Symbol" w:hint="default"/>
      </w:rPr>
    </w:lvl>
    <w:lvl w:ilvl="1" w:tplc="1E0AB382">
      <w:start w:val="1"/>
      <w:numFmt w:val="bullet"/>
      <w:lvlText w:val="o"/>
      <w:lvlJc w:val="left"/>
      <w:pPr>
        <w:ind w:left="1440" w:hanging="360"/>
      </w:pPr>
      <w:rPr>
        <w:rFonts w:ascii="Courier New" w:hAnsi="Courier New" w:hint="default"/>
      </w:rPr>
    </w:lvl>
    <w:lvl w:ilvl="2" w:tplc="F80C787C">
      <w:start w:val="1"/>
      <w:numFmt w:val="bullet"/>
      <w:lvlText w:val=""/>
      <w:lvlJc w:val="left"/>
      <w:pPr>
        <w:ind w:left="2160" w:hanging="360"/>
      </w:pPr>
      <w:rPr>
        <w:rFonts w:ascii="Wingdings" w:hAnsi="Wingdings" w:hint="default"/>
      </w:rPr>
    </w:lvl>
    <w:lvl w:ilvl="3" w:tplc="BBBEFF48">
      <w:start w:val="1"/>
      <w:numFmt w:val="bullet"/>
      <w:lvlText w:val=""/>
      <w:lvlJc w:val="left"/>
      <w:pPr>
        <w:ind w:left="2880" w:hanging="360"/>
      </w:pPr>
      <w:rPr>
        <w:rFonts w:ascii="Symbol" w:hAnsi="Symbol" w:hint="default"/>
      </w:rPr>
    </w:lvl>
    <w:lvl w:ilvl="4" w:tplc="FABC9788">
      <w:start w:val="1"/>
      <w:numFmt w:val="bullet"/>
      <w:lvlText w:val="o"/>
      <w:lvlJc w:val="left"/>
      <w:pPr>
        <w:ind w:left="3600" w:hanging="360"/>
      </w:pPr>
      <w:rPr>
        <w:rFonts w:ascii="Courier New" w:hAnsi="Courier New" w:hint="default"/>
      </w:rPr>
    </w:lvl>
    <w:lvl w:ilvl="5" w:tplc="A5680E7A">
      <w:start w:val="1"/>
      <w:numFmt w:val="bullet"/>
      <w:lvlText w:val=""/>
      <w:lvlJc w:val="left"/>
      <w:pPr>
        <w:ind w:left="4320" w:hanging="360"/>
      </w:pPr>
      <w:rPr>
        <w:rFonts w:ascii="Wingdings" w:hAnsi="Wingdings" w:hint="default"/>
      </w:rPr>
    </w:lvl>
    <w:lvl w:ilvl="6" w:tplc="A14C5BFE">
      <w:start w:val="1"/>
      <w:numFmt w:val="bullet"/>
      <w:lvlText w:val=""/>
      <w:lvlJc w:val="left"/>
      <w:pPr>
        <w:ind w:left="5040" w:hanging="360"/>
      </w:pPr>
      <w:rPr>
        <w:rFonts w:ascii="Symbol" w:hAnsi="Symbol" w:hint="default"/>
      </w:rPr>
    </w:lvl>
    <w:lvl w:ilvl="7" w:tplc="847AC31A">
      <w:start w:val="1"/>
      <w:numFmt w:val="bullet"/>
      <w:lvlText w:val="o"/>
      <w:lvlJc w:val="left"/>
      <w:pPr>
        <w:ind w:left="5760" w:hanging="360"/>
      </w:pPr>
      <w:rPr>
        <w:rFonts w:ascii="Courier New" w:hAnsi="Courier New" w:hint="default"/>
      </w:rPr>
    </w:lvl>
    <w:lvl w:ilvl="8" w:tplc="6750EB72">
      <w:start w:val="1"/>
      <w:numFmt w:val="bullet"/>
      <w:lvlText w:val=""/>
      <w:lvlJc w:val="left"/>
      <w:pPr>
        <w:ind w:left="6480" w:hanging="360"/>
      </w:pPr>
      <w:rPr>
        <w:rFonts w:ascii="Wingdings" w:hAnsi="Wingdings" w:hint="default"/>
      </w:rPr>
    </w:lvl>
  </w:abstractNum>
  <w:abstractNum w:abstractNumId="48" w15:restartNumberingAfterBreak="0">
    <w:nsid w:val="1FE54483"/>
    <w:multiLevelType w:val="hybridMultilevel"/>
    <w:tmpl w:val="16DAF1B2"/>
    <w:lvl w:ilvl="0" w:tplc="EC46E9BA">
      <w:start w:val="1"/>
      <w:numFmt w:val="bullet"/>
      <w:lvlText w:val="•"/>
      <w:lvlJc w:val="left"/>
      <w:pPr>
        <w:ind w:left="720" w:hanging="360"/>
      </w:pPr>
      <w:rPr>
        <w:rFonts w:ascii="Calibri" w:hAnsi="Calibri" w:hint="default"/>
      </w:rPr>
    </w:lvl>
    <w:lvl w:ilvl="1" w:tplc="44E2EB96">
      <w:start w:val="1"/>
      <w:numFmt w:val="bullet"/>
      <w:lvlText w:val="o"/>
      <w:lvlJc w:val="left"/>
      <w:pPr>
        <w:ind w:left="1440" w:hanging="360"/>
      </w:pPr>
      <w:rPr>
        <w:rFonts w:ascii="Courier New" w:hAnsi="Courier New" w:hint="default"/>
      </w:rPr>
    </w:lvl>
    <w:lvl w:ilvl="2" w:tplc="5B149B34">
      <w:start w:val="1"/>
      <w:numFmt w:val="bullet"/>
      <w:lvlText w:val=""/>
      <w:lvlJc w:val="left"/>
      <w:pPr>
        <w:ind w:left="2160" w:hanging="360"/>
      </w:pPr>
      <w:rPr>
        <w:rFonts w:ascii="Wingdings" w:hAnsi="Wingdings" w:hint="default"/>
      </w:rPr>
    </w:lvl>
    <w:lvl w:ilvl="3" w:tplc="9A38FFE6">
      <w:start w:val="1"/>
      <w:numFmt w:val="bullet"/>
      <w:lvlText w:val=""/>
      <w:lvlJc w:val="left"/>
      <w:pPr>
        <w:ind w:left="2880" w:hanging="360"/>
      </w:pPr>
      <w:rPr>
        <w:rFonts w:ascii="Symbol" w:hAnsi="Symbol" w:hint="default"/>
      </w:rPr>
    </w:lvl>
    <w:lvl w:ilvl="4" w:tplc="E6F265DA">
      <w:start w:val="1"/>
      <w:numFmt w:val="bullet"/>
      <w:lvlText w:val="o"/>
      <w:lvlJc w:val="left"/>
      <w:pPr>
        <w:ind w:left="3600" w:hanging="360"/>
      </w:pPr>
      <w:rPr>
        <w:rFonts w:ascii="Courier New" w:hAnsi="Courier New" w:hint="default"/>
      </w:rPr>
    </w:lvl>
    <w:lvl w:ilvl="5" w:tplc="D7B8605A">
      <w:start w:val="1"/>
      <w:numFmt w:val="bullet"/>
      <w:lvlText w:val=""/>
      <w:lvlJc w:val="left"/>
      <w:pPr>
        <w:ind w:left="4320" w:hanging="360"/>
      </w:pPr>
      <w:rPr>
        <w:rFonts w:ascii="Wingdings" w:hAnsi="Wingdings" w:hint="default"/>
      </w:rPr>
    </w:lvl>
    <w:lvl w:ilvl="6" w:tplc="C2584CEA">
      <w:start w:val="1"/>
      <w:numFmt w:val="bullet"/>
      <w:lvlText w:val=""/>
      <w:lvlJc w:val="left"/>
      <w:pPr>
        <w:ind w:left="5040" w:hanging="360"/>
      </w:pPr>
      <w:rPr>
        <w:rFonts w:ascii="Symbol" w:hAnsi="Symbol" w:hint="default"/>
      </w:rPr>
    </w:lvl>
    <w:lvl w:ilvl="7" w:tplc="09FEB54A">
      <w:start w:val="1"/>
      <w:numFmt w:val="bullet"/>
      <w:lvlText w:val="o"/>
      <w:lvlJc w:val="left"/>
      <w:pPr>
        <w:ind w:left="5760" w:hanging="360"/>
      </w:pPr>
      <w:rPr>
        <w:rFonts w:ascii="Courier New" w:hAnsi="Courier New" w:hint="default"/>
      </w:rPr>
    </w:lvl>
    <w:lvl w:ilvl="8" w:tplc="525ADB88">
      <w:start w:val="1"/>
      <w:numFmt w:val="bullet"/>
      <w:lvlText w:val=""/>
      <w:lvlJc w:val="left"/>
      <w:pPr>
        <w:ind w:left="6480" w:hanging="360"/>
      </w:pPr>
      <w:rPr>
        <w:rFonts w:ascii="Wingdings" w:hAnsi="Wingdings" w:hint="default"/>
      </w:rPr>
    </w:lvl>
  </w:abstractNum>
  <w:abstractNum w:abstractNumId="49" w15:restartNumberingAfterBreak="0">
    <w:nsid w:val="23E56057"/>
    <w:multiLevelType w:val="hybridMultilevel"/>
    <w:tmpl w:val="F0C07758"/>
    <w:lvl w:ilvl="0" w:tplc="0A6C3D12">
      <w:start w:val="1"/>
      <w:numFmt w:val="bullet"/>
      <w:lvlText w:val=""/>
      <w:lvlJc w:val="left"/>
      <w:pPr>
        <w:ind w:left="720" w:hanging="360"/>
      </w:pPr>
      <w:rPr>
        <w:rFonts w:ascii="Symbol" w:hAnsi="Symbol" w:hint="default"/>
      </w:rPr>
    </w:lvl>
    <w:lvl w:ilvl="1" w:tplc="40382A8E">
      <w:start w:val="1"/>
      <w:numFmt w:val="bullet"/>
      <w:lvlText w:val="o"/>
      <w:lvlJc w:val="left"/>
      <w:pPr>
        <w:ind w:left="1440" w:hanging="360"/>
      </w:pPr>
      <w:rPr>
        <w:rFonts w:ascii="Courier New" w:hAnsi="Courier New" w:hint="default"/>
      </w:rPr>
    </w:lvl>
    <w:lvl w:ilvl="2" w:tplc="E06AD07E">
      <w:start w:val="1"/>
      <w:numFmt w:val="bullet"/>
      <w:lvlText w:val=""/>
      <w:lvlJc w:val="left"/>
      <w:pPr>
        <w:ind w:left="2160" w:hanging="360"/>
      </w:pPr>
      <w:rPr>
        <w:rFonts w:ascii="Wingdings" w:hAnsi="Wingdings" w:hint="default"/>
      </w:rPr>
    </w:lvl>
    <w:lvl w:ilvl="3" w:tplc="03482764">
      <w:start w:val="1"/>
      <w:numFmt w:val="bullet"/>
      <w:lvlText w:val=""/>
      <w:lvlJc w:val="left"/>
      <w:pPr>
        <w:ind w:left="2880" w:hanging="360"/>
      </w:pPr>
      <w:rPr>
        <w:rFonts w:ascii="Symbol" w:hAnsi="Symbol" w:hint="default"/>
      </w:rPr>
    </w:lvl>
    <w:lvl w:ilvl="4" w:tplc="8BD054D0">
      <w:start w:val="1"/>
      <w:numFmt w:val="bullet"/>
      <w:lvlText w:val="o"/>
      <w:lvlJc w:val="left"/>
      <w:pPr>
        <w:ind w:left="3600" w:hanging="360"/>
      </w:pPr>
      <w:rPr>
        <w:rFonts w:ascii="Courier New" w:hAnsi="Courier New" w:hint="default"/>
      </w:rPr>
    </w:lvl>
    <w:lvl w:ilvl="5" w:tplc="370ADE92">
      <w:start w:val="1"/>
      <w:numFmt w:val="bullet"/>
      <w:lvlText w:val=""/>
      <w:lvlJc w:val="left"/>
      <w:pPr>
        <w:ind w:left="4320" w:hanging="360"/>
      </w:pPr>
      <w:rPr>
        <w:rFonts w:ascii="Wingdings" w:hAnsi="Wingdings" w:hint="default"/>
      </w:rPr>
    </w:lvl>
    <w:lvl w:ilvl="6" w:tplc="12A4725C">
      <w:start w:val="1"/>
      <w:numFmt w:val="bullet"/>
      <w:lvlText w:val=""/>
      <w:lvlJc w:val="left"/>
      <w:pPr>
        <w:ind w:left="5040" w:hanging="360"/>
      </w:pPr>
      <w:rPr>
        <w:rFonts w:ascii="Symbol" w:hAnsi="Symbol" w:hint="default"/>
      </w:rPr>
    </w:lvl>
    <w:lvl w:ilvl="7" w:tplc="AD0C1D74">
      <w:start w:val="1"/>
      <w:numFmt w:val="bullet"/>
      <w:lvlText w:val="o"/>
      <w:lvlJc w:val="left"/>
      <w:pPr>
        <w:ind w:left="5760" w:hanging="360"/>
      </w:pPr>
      <w:rPr>
        <w:rFonts w:ascii="Courier New" w:hAnsi="Courier New" w:hint="default"/>
      </w:rPr>
    </w:lvl>
    <w:lvl w:ilvl="8" w:tplc="58ECA8D2">
      <w:start w:val="1"/>
      <w:numFmt w:val="bullet"/>
      <w:lvlText w:val=""/>
      <w:lvlJc w:val="left"/>
      <w:pPr>
        <w:ind w:left="6480" w:hanging="360"/>
      </w:pPr>
      <w:rPr>
        <w:rFonts w:ascii="Wingdings" w:hAnsi="Wingdings" w:hint="default"/>
      </w:rPr>
    </w:lvl>
  </w:abstractNum>
  <w:abstractNum w:abstractNumId="50" w15:restartNumberingAfterBreak="0">
    <w:nsid w:val="243193E3"/>
    <w:multiLevelType w:val="hybridMultilevel"/>
    <w:tmpl w:val="6F6626F8"/>
    <w:lvl w:ilvl="0" w:tplc="6200333C">
      <w:start w:val="1"/>
      <w:numFmt w:val="bullet"/>
      <w:lvlText w:val=""/>
      <w:lvlJc w:val="left"/>
      <w:pPr>
        <w:ind w:left="720" w:hanging="360"/>
      </w:pPr>
      <w:rPr>
        <w:rFonts w:ascii="Symbol" w:hAnsi="Symbol" w:hint="default"/>
      </w:rPr>
    </w:lvl>
    <w:lvl w:ilvl="1" w:tplc="15A48AAA">
      <w:start w:val="1"/>
      <w:numFmt w:val="bullet"/>
      <w:lvlText w:val="o"/>
      <w:lvlJc w:val="left"/>
      <w:pPr>
        <w:ind w:left="1440" w:hanging="360"/>
      </w:pPr>
      <w:rPr>
        <w:rFonts w:ascii="Courier New" w:hAnsi="Courier New" w:hint="default"/>
      </w:rPr>
    </w:lvl>
    <w:lvl w:ilvl="2" w:tplc="24ECBC82">
      <w:start w:val="1"/>
      <w:numFmt w:val="bullet"/>
      <w:lvlText w:val=""/>
      <w:lvlJc w:val="left"/>
      <w:pPr>
        <w:ind w:left="2160" w:hanging="360"/>
      </w:pPr>
      <w:rPr>
        <w:rFonts w:ascii="Wingdings" w:hAnsi="Wingdings" w:hint="default"/>
      </w:rPr>
    </w:lvl>
    <w:lvl w:ilvl="3" w:tplc="36247A7A">
      <w:start w:val="1"/>
      <w:numFmt w:val="bullet"/>
      <w:lvlText w:val=""/>
      <w:lvlJc w:val="left"/>
      <w:pPr>
        <w:ind w:left="2880" w:hanging="360"/>
      </w:pPr>
      <w:rPr>
        <w:rFonts w:ascii="Symbol" w:hAnsi="Symbol" w:hint="default"/>
      </w:rPr>
    </w:lvl>
    <w:lvl w:ilvl="4" w:tplc="102CC908">
      <w:start w:val="1"/>
      <w:numFmt w:val="bullet"/>
      <w:lvlText w:val="o"/>
      <w:lvlJc w:val="left"/>
      <w:pPr>
        <w:ind w:left="3600" w:hanging="360"/>
      </w:pPr>
      <w:rPr>
        <w:rFonts w:ascii="Courier New" w:hAnsi="Courier New" w:hint="default"/>
      </w:rPr>
    </w:lvl>
    <w:lvl w:ilvl="5" w:tplc="D966BF9C">
      <w:start w:val="1"/>
      <w:numFmt w:val="bullet"/>
      <w:lvlText w:val=""/>
      <w:lvlJc w:val="left"/>
      <w:pPr>
        <w:ind w:left="4320" w:hanging="360"/>
      </w:pPr>
      <w:rPr>
        <w:rFonts w:ascii="Wingdings" w:hAnsi="Wingdings" w:hint="default"/>
      </w:rPr>
    </w:lvl>
    <w:lvl w:ilvl="6" w:tplc="5CA80C70">
      <w:start w:val="1"/>
      <w:numFmt w:val="bullet"/>
      <w:lvlText w:val=""/>
      <w:lvlJc w:val="left"/>
      <w:pPr>
        <w:ind w:left="5040" w:hanging="360"/>
      </w:pPr>
      <w:rPr>
        <w:rFonts w:ascii="Symbol" w:hAnsi="Symbol" w:hint="default"/>
      </w:rPr>
    </w:lvl>
    <w:lvl w:ilvl="7" w:tplc="85D47CC8">
      <w:start w:val="1"/>
      <w:numFmt w:val="bullet"/>
      <w:lvlText w:val="o"/>
      <w:lvlJc w:val="left"/>
      <w:pPr>
        <w:ind w:left="5760" w:hanging="360"/>
      </w:pPr>
      <w:rPr>
        <w:rFonts w:ascii="Courier New" w:hAnsi="Courier New" w:hint="default"/>
      </w:rPr>
    </w:lvl>
    <w:lvl w:ilvl="8" w:tplc="883AB09E">
      <w:start w:val="1"/>
      <w:numFmt w:val="bullet"/>
      <w:lvlText w:val=""/>
      <w:lvlJc w:val="left"/>
      <w:pPr>
        <w:ind w:left="6480" w:hanging="360"/>
      </w:pPr>
      <w:rPr>
        <w:rFonts w:ascii="Wingdings" w:hAnsi="Wingdings" w:hint="default"/>
      </w:rPr>
    </w:lvl>
  </w:abstractNum>
  <w:abstractNum w:abstractNumId="51" w15:restartNumberingAfterBreak="0">
    <w:nsid w:val="245F0685"/>
    <w:multiLevelType w:val="hybridMultilevel"/>
    <w:tmpl w:val="7BF27D2A"/>
    <w:lvl w:ilvl="0" w:tplc="3BD00720">
      <w:start w:val="1"/>
      <w:numFmt w:val="lowerRoman"/>
      <w:lvlText w:val="(%1)"/>
      <w:lvlJc w:val="left"/>
      <w:pPr>
        <w:ind w:left="432"/>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D292D476">
      <w:start w:val="1"/>
      <w:numFmt w:val="lowerLetter"/>
      <w:lvlText w:val="%2"/>
      <w:lvlJc w:val="left"/>
      <w:pPr>
        <w:ind w:left="118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3EEE8444">
      <w:start w:val="1"/>
      <w:numFmt w:val="lowerRoman"/>
      <w:lvlText w:val="%3"/>
      <w:lvlJc w:val="left"/>
      <w:pPr>
        <w:ind w:left="190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ACBE9752">
      <w:start w:val="1"/>
      <w:numFmt w:val="decimal"/>
      <w:lvlText w:val="%4"/>
      <w:lvlJc w:val="left"/>
      <w:pPr>
        <w:ind w:left="262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A300D154">
      <w:start w:val="1"/>
      <w:numFmt w:val="lowerLetter"/>
      <w:lvlText w:val="%5"/>
      <w:lvlJc w:val="left"/>
      <w:pPr>
        <w:ind w:left="334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137CBF5C">
      <w:start w:val="1"/>
      <w:numFmt w:val="lowerRoman"/>
      <w:lvlText w:val="%6"/>
      <w:lvlJc w:val="left"/>
      <w:pPr>
        <w:ind w:left="406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E4482D4E">
      <w:start w:val="1"/>
      <w:numFmt w:val="decimal"/>
      <w:lvlText w:val="%7"/>
      <w:lvlJc w:val="left"/>
      <w:pPr>
        <w:ind w:left="478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7D12AE36">
      <w:start w:val="1"/>
      <w:numFmt w:val="lowerLetter"/>
      <w:lvlText w:val="%8"/>
      <w:lvlJc w:val="left"/>
      <w:pPr>
        <w:ind w:left="550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DC32E786">
      <w:start w:val="1"/>
      <w:numFmt w:val="lowerRoman"/>
      <w:lvlText w:val="%9"/>
      <w:lvlJc w:val="left"/>
      <w:pPr>
        <w:ind w:left="622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272B64FA"/>
    <w:multiLevelType w:val="hybridMultilevel"/>
    <w:tmpl w:val="347CD108"/>
    <w:lvl w:ilvl="0" w:tplc="A2763224">
      <w:start w:val="1"/>
      <w:numFmt w:val="bullet"/>
      <w:lvlText w:val=""/>
      <w:lvlJc w:val="left"/>
      <w:pPr>
        <w:ind w:left="360" w:hanging="360"/>
      </w:pPr>
      <w:rPr>
        <w:rFonts w:ascii="Symbol" w:hAnsi="Symbol" w:hint="default"/>
      </w:rPr>
    </w:lvl>
    <w:lvl w:ilvl="1" w:tplc="DCB6D842">
      <w:start w:val="1"/>
      <w:numFmt w:val="bullet"/>
      <w:lvlText w:val="o"/>
      <w:lvlJc w:val="left"/>
      <w:pPr>
        <w:ind w:left="1080" w:hanging="360"/>
      </w:pPr>
      <w:rPr>
        <w:rFonts w:ascii="Courier New" w:hAnsi="Courier New" w:hint="default"/>
      </w:rPr>
    </w:lvl>
    <w:lvl w:ilvl="2" w:tplc="E04A01C0">
      <w:start w:val="1"/>
      <w:numFmt w:val="bullet"/>
      <w:lvlText w:val=""/>
      <w:lvlJc w:val="left"/>
      <w:pPr>
        <w:ind w:left="1800" w:hanging="360"/>
      </w:pPr>
      <w:rPr>
        <w:rFonts w:ascii="Wingdings" w:hAnsi="Wingdings" w:hint="default"/>
      </w:rPr>
    </w:lvl>
    <w:lvl w:ilvl="3" w:tplc="5A2A95E4">
      <w:start w:val="1"/>
      <w:numFmt w:val="bullet"/>
      <w:lvlText w:val=""/>
      <w:lvlJc w:val="left"/>
      <w:pPr>
        <w:ind w:left="2520" w:hanging="360"/>
      </w:pPr>
      <w:rPr>
        <w:rFonts w:ascii="Symbol" w:hAnsi="Symbol" w:hint="default"/>
      </w:rPr>
    </w:lvl>
    <w:lvl w:ilvl="4" w:tplc="B6068F46">
      <w:start w:val="1"/>
      <w:numFmt w:val="bullet"/>
      <w:lvlText w:val="o"/>
      <w:lvlJc w:val="left"/>
      <w:pPr>
        <w:ind w:left="3240" w:hanging="360"/>
      </w:pPr>
      <w:rPr>
        <w:rFonts w:ascii="Courier New" w:hAnsi="Courier New" w:hint="default"/>
      </w:rPr>
    </w:lvl>
    <w:lvl w:ilvl="5" w:tplc="F920FF06">
      <w:start w:val="1"/>
      <w:numFmt w:val="bullet"/>
      <w:lvlText w:val=""/>
      <w:lvlJc w:val="left"/>
      <w:pPr>
        <w:ind w:left="3960" w:hanging="360"/>
      </w:pPr>
      <w:rPr>
        <w:rFonts w:ascii="Wingdings" w:hAnsi="Wingdings" w:hint="default"/>
      </w:rPr>
    </w:lvl>
    <w:lvl w:ilvl="6" w:tplc="380CAB88">
      <w:start w:val="1"/>
      <w:numFmt w:val="bullet"/>
      <w:lvlText w:val=""/>
      <w:lvlJc w:val="left"/>
      <w:pPr>
        <w:ind w:left="4680" w:hanging="360"/>
      </w:pPr>
      <w:rPr>
        <w:rFonts w:ascii="Symbol" w:hAnsi="Symbol" w:hint="default"/>
      </w:rPr>
    </w:lvl>
    <w:lvl w:ilvl="7" w:tplc="1E5E3BB0">
      <w:start w:val="1"/>
      <w:numFmt w:val="bullet"/>
      <w:lvlText w:val="o"/>
      <w:lvlJc w:val="left"/>
      <w:pPr>
        <w:ind w:left="5400" w:hanging="360"/>
      </w:pPr>
      <w:rPr>
        <w:rFonts w:ascii="Courier New" w:hAnsi="Courier New" w:hint="default"/>
      </w:rPr>
    </w:lvl>
    <w:lvl w:ilvl="8" w:tplc="5CC8DEC6">
      <w:start w:val="1"/>
      <w:numFmt w:val="bullet"/>
      <w:lvlText w:val=""/>
      <w:lvlJc w:val="left"/>
      <w:pPr>
        <w:ind w:left="6120" w:hanging="360"/>
      </w:pPr>
      <w:rPr>
        <w:rFonts w:ascii="Wingdings" w:hAnsi="Wingdings" w:hint="default"/>
      </w:rPr>
    </w:lvl>
  </w:abstractNum>
  <w:abstractNum w:abstractNumId="53" w15:restartNumberingAfterBreak="0">
    <w:nsid w:val="2925C0E3"/>
    <w:multiLevelType w:val="hybridMultilevel"/>
    <w:tmpl w:val="E878C25C"/>
    <w:lvl w:ilvl="0" w:tplc="CB74CD32">
      <w:start w:val="1"/>
      <w:numFmt w:val="bullet"/>
      <w:lvlText w:val=""/>
      <w:lvlJc w:val="left"/>
      <w:pPr>
        <w:ind w:left="720" w:hanging="360"/>
      </w:pPr>
      <w:rPr>
        <w:rFonts w:ascii="Symbol" w:hAnsi="Symbol" w:hint="default"/>
      </w:rPr>
    </w:lvl>
    <w:lvl w:ilvl="1" w:tplc="890E5510">
      <w:start w:val="1"/>
      <w:numFmt w:val="bullet"/>
      <w:lvlText w:val="o"/>
      <w:lvlJc w:val="left"/>
      <w:pPr>
        <w:ind w:left="1440" w:hanging="360"/>
      </w:pPr>
      <w:rPr>
        <w:rFonts w:ascii="Courier New" w:hAnsi="Courier New" w:hint="default"/>
      </w:rPr>
    </w:lvl>
    <w:lvl w:ilvl="2" w:tplc="C498A156">
      <w:start w:val="1"/>
      <w:numFmt w:val="bullet"/>
      <w:lvlText w:val=""/>
      <w:lvlJc w:val="left"/>
      <w:pPr>
        <w:ind w:left="2160" w:hanging="360"/>
      </w:pPr>
      <w:rPr>
        <w:rFonts w:ascii="Wingdings" w:hAnsi="Wingdings" w:hint="default"/>
      </w:rPr>
    </w:lvl>
    <w:lvl w:ilvl="3" w:tplc="FCD2C934">
      <w:start w:val="1"/>
      <w:numFmt w:val="bullet"/>
      <w:lvlText w:val=""/>
      <w:lvlJc w:val="left"/>
      <w:pPr>
        <w:ind w:left="2880" w:hanging="360"/>
      </w:pPr>
      <w:rPr>
        <w:rFonts w:ascii="Symbol" w:hAnsi="Symbol" w:hint="default"/>
      </w:rPr>
    </w:lvl>
    <w:lvl w:ilvl="4" w:tplc="7A90896E">
      <w:start w:val="1"/>
      <w:numFmt w:val="bullet"/>
      <w:lvlText w:val="o"/>
      <w:lvlJc w:val="left"/>
      <w:pPr>
        <w:ind w:left="3600" w:hanging="360"/>
      </w:pPr>
      <w:rPr>
        <w:rFonts w:ascii="Courier New" w:hAnsi="Courier New" w:hint="default"/>
      </w:rPr>
    </w:lvl>
    <w:lvl w:ilvl="5" w:tplc="DD6C064C">
      <w:start w:val="1"/>
      <w:numFmt w:val="bullet"/>
      <w:lvlText w:val=""/>
      <w:lvlJc w:val="left"/>
      <w:pPr>
        <w:ind w:left="4320" w:hanging="360"/>
      </w:pPr>
      <w:rPr>
        <w:rFonts w:ascii="Wingdings" w:hAnsi="Wingdings" w:hint="default"/>
      </w:rPr>
    </w:lvl>
    <w:lvl w:ilvl="6" w:tplc="D2B639FC">
      <w:start w:val="1"/>
      <w:numFmt w:val="bullet"/>
      <w:lvlText w:val=""/>
      <w:lvlJc w:val="left"/>
      <w:pPr>
        <w:ind w:left="5040" w:hanging="360"/>
      </w:pPr>
      <w:rPr>
        <w:rFonts w:ascii="Symbol" w:hAnsi="Symbol" w:hint="default"/>
      </w:rPr>
    </w:lvl>
    <w:lvl w:ilvl="7" w:tplc="FFBEE816">
      <w:start w:val="1"/>
      <w:numFmt w:val="bullet"/>
      <w:lvlText w:val="o"/>
      <w:lvlJc w:val="left"/>
      <w:pPr>
        <w:ind w:left="5760" w:hanging="360"/>
      </w:pPr>
      <w:rPr>
        <w:rFonts w:ascii="Courier New" w:hAnsi="Courier New" w:hint="default"/>
      </w:rPr>
    </w:lvl>
    <w:lvl w:ilvl="8" w:tplc="195882C2">
      <w:start w:val="1"/>
      <w:numFmt w:val="bullet"/>
      <w:lvlText w:val=""/>
      <w:lvlJc w:val="left"/>
      <w:pPr>
        <w:ind w:left="6480" w:hanging="360"/>
      </w:pPr>
      <w:rPr>
        <w:rFonts w:ascii="Wingdings" w:hAnsi="Wingdings" w:hint="default"/>
      </w:rPr>
    </w:lvl>
  </w:abstractNum>
  <w:abstractNum w:abstractNumId="54" w15:restartNumberingAfterBreak="0">
    <w:nsid w:val="2A6CDA54"/>
    <w:multiLevelType w:val="hybridMultilevel"/>
    <w:tmpl w:val="2254548E"/>
    <w:lvl w:ilvl="0" w:tplc="67106542">
      <w:start w:val="1"/>
      <w:numFmt w:val="bullet"/>
      <w:lvlText w:val=""/>
      <w:lvlJc w:val="left"/>
      <w:pPr>
        <w:ind w:left="720" w:hanging="360"/>
      </w:pPr>
      <w:rPr>
        <w:rFonts w:ascii="Symbol" w:hAnsi="Symbol" w:hint="default"/>
      </w:rPr>
    </w:lvl>
    <w:lvl w:ilvl="1" w:tplc="32AA0CBC">
      <w:start w:val="1"/>
      <w:numFmt w:val="bullet"/>
      <w:lvlText w:val="o"/>
      <w:lvlJc w:val="left"/>
      <w:pPr>
        <w:ind w:left="1440" w:hanging="360"/>
      </w:pPr>
      <w:rPr>
        <w:rFonts w:ascii="Courier New" w:hAnsi="Courier New" w:hint="default"/>
      </w:rPr>
    </w:lvl>
    <w:lvl w:ilvl="2" w:tplc="EE12B3B4">
      <w:start w:val="1"/>
      <w:numFmt w:val="bullet"/>
      <w:lvlText w:val=""/>
      <w:lvlJc w:val="left"/>
      <w:pPr>
        <w:ind w:left="2160" w:hanging="360"/>
      </w:pPr>
      <w:rPr>
        <w:rFonts w:ascii="Wingdings" w:hAnsi="Wingdings" w:hint="default"/>
      </w:rPr>
    </w:lvl>
    <w:lvl w:ilvl="3" w:tplc="AD7621B0">
      <w:start w:val="1"/>
      <w:numFmt w:val="bullet"/>
      <w:lvlText w:val=""/>
      <w:lvlJc w:val="left"/>
      <w:pPr>
        <w:ind w:left="2880" w:hanging="360"/>
      </w:pPr>
      <w:rPr>
        <w:rFonts w:ascii="Symbol" w:hAnsi="Symbol" w:hint="default"/>
      </w:rPr>
    </w:lvl>
    <w:lvl w:ilvl="4" w:tplc="B2B6933C">
      <w:start w:val="1"/>
      <w:numFmt w:val="bullet"/>
      <w:lvlText w:val="o"/>
      <w:lvlJc w:val="left"/>
      <w:pPr>
        <w:ind w:left="3600" w:hanging="360"/>
      </w:pPr>
      <w:rPr>
        <w:rFonts w:ascii="Courier New" w:hAnsi="Courier New" w:hint="default"/>
      </w:rPr>
    </w:lvl>
    <w:lvl w:ilvl="5" w:tplc="F8E65264">
      <w:start w:val="1"/>
      <w:numFmt w:val="bullet"/>
      <w:lvlText w:val=""/>
      <w:lvlJc w:val="left"/>
      <w:pPr>
        <w:ind w:left="4320" w:hanging="360"/>
      </w:pPr>
      <w:rPr>
        <w:rFonts w:ascii="Wingdings" w:hAnsi="Wingdings" w:hint="default"/>
      </w:rPr>
    </w:lvl>
    <w:lvl w:ilvl="6" w:tplc="5DF4D9B8">
      <w:start w:val="1"/>
      <w:numFmt w:val="bullet"/>
      <w:lvlText w:val=""/>
      <w:lvlJc w:val="left"/>
      <w:pPr>
        <w:ind w:left="5040" w:hanging="360"/>
      </w:pPr>
      <w:rPr>
        <w:rFonts w:ascii="Symbol" w:hAnsi="Symbol" w:hint="default"/>
      </w:rPr>
    </w:lvl>
    <w:lvl w:ilvl="7" w:tplc="F2428200">
      <w:start w:val="1"/>
      <w:numFmt w:val="bullet"/>
      <w:lvlText w:val="o"/>
      <w:lvlJc w:val="left"/>
      <w:pPr>
        <w:ind w:left="5760" w:hanging="360"/>
      </w:pPr>
      <w:rPr>
        <w:rFonts w:ascii="Courier New" w:hAnsi="Courier New" w:hint="default"/>
      </w:rPr>
    </w:lvl>
    <w:lvl w:ilvl="8" w:tplc="D6D0A2D8">
      <w:start w:val="1"/>
      <w:numFmt w:val="bullet"/>
      <w:lvlText w:val=""/>
      <w:lvlJc w:val="left"/>
      <w:pPr>
        <w:ind w:left="6480" w:hanging="360"/>
      </w:pPr>
      <w:rPr>
        <w:rFonts w:ascii="Wingdings" w:hAnsi="Wingdings" w:hint="default"/>
      </w:rPr>
    </w:lvl>
  </w:abstractNum>
  <w:abstractNum w:abstractNumId="55" w15:restartNumberingAfterBreak="0">
    <w:nsid w:val="2A897E7F"/>
    <w:multiLevelType w:val="hybridMultilevel"/>
    <w:tmpl w:val="FEA22F3E"/>
    <w:lvl w:ilvl="0" w:tplc="B0924F52">
      <w:start w:val="1"/>
      <w:numFmt w:val="bullet"/>
      <w:lvlText w:val=""/>
      <w:lvlJc w:val="left"/>
      <w:pPr>
        <w:ind w:left="720" w:hanging="360"/>
      </w:pPr>
      <w:rPr>
        <w:rFonts w:ascii="Symbol" w:hAnsi="Symbol" w:hint="default"/>
      </w:rPr>
    </w:lvl>
    <w:lvl w:ilvl="1" w:tplc="66C89120">
      <w:start w:val="1"/>
      <w:numFmt w:val="bullet"/>
      <w:lvlText w:val="o"/>
      <w:lvlJc w:val="left"/>
      <w:pPr>
        <w:ind w:left="1440" w:hanging="360"/>
      </w:pPr>
      <w:rPr>
        <w:rFonts w:ascii="Courier New" w:hAnsi="Courier New" w:hint="default"/>
      </w:rPr>
    </w:lvl>
    <w:lvl w:ilvl="2" w:tplc="F4121EBE">
      <w:start w:val="1"/>
      <w:numFmt w:val="bullet"/>
      <w:lvlText w:val=""/>
      <w:lvlJc w:val="left"/>
      <w:pPr>
        <w:ind w:left="2160" w:hanging="360"/>
      </w:pPr>
      <w:rPr>
        <w:rFonts w:ascii="Wingdings" w:hAnsi="Wingdings" w:hint="default"/>
      </w:rPr>
    </w:lvl>
    <w:lvl w:ilvl="3" w:tplc="B32E594C">
      <w:start w:val="1"/>
      <w:numFmt w:val="bullet"/>
      <w:lvlText w:val=""/>
      <w:lvlJc w:val="left"/>
      <w:pPr>
        <w:ind w:left="2880" w:hanging="360"/>
      </w:pPr>
      <w:rPr>
        <w:rFonts w:ascii="Symbol" w:hAnsi="Symbol" w:hint="default"/>
      </w:rPr>
    </w:lvl>
    <w:lvl w:ilvl="4" w:tplc="4B963316">
      <w:start w:val="1"/>
      <w:numFmt w:val="bullet"/>
      <w:lvlText w:val="o"/>
      <w:lvlJc w:val="left"/>
      <w:pPr>
        <w:ind w:left="3600" w:hanging="360"/>
      </w:pPr>
      <w:rPr>
        <w:rFonts w:ascii="Courier New" w:hAnsi="Courier New" w:hint="default"/>
      </w:rPr>
    </w:lvl>
    <w:lvl w:ilvl="5" w:tplc="52E820BC">
      <w:start w:val="1"/>
      <w:numFmt w:val="bullet"/>
      <w:lvlText w:val=""/>
      <w:lvlJc w:val="left"/>
      <w:pPr>
        <w:ind w:left="4320" w:hanging="360"/>
      </w:pPr>
      <w:rPr>
        <w:rFonts w:ascii="Wingdings" w:hAnsi="Wingdings" w:hint="default"/>
      </w:rPr>
    </w:lvl>
    <w:lvl w:ilvl="6" w:tplc="2F04086A">
      <w:start w:val="1"/>
      <w:numFmt w:val="bullet"/>
      <w:lvlText w:val=""/>
      <w:lvlJc w:val="left"/>
      <w:pPr>
        <w:ind w:left="5040" w:hanging="360"/>
      </w:pPr>
      <w:rPr>
        <w:rFonts w:ascii="Symbol" w:hAnsi="Symbol" w:hint="default"/>
      </w:rPr>
    </w:lvl>
    <w:lvl w:ilvl="7" w:tplc="2EC83374">
      <w:start w:val="1"/>
      <w:numFmt w:val="bullet"/>
      <w:lvlText w:val="o"/>
      <w:lvlJc w:val="left"/>
      <w:pPr>
        <w:ind w:left="5760" w:hanging="360"/>
      </w:pPr>
      <w:rPr>
        <w:rFonts w:ascii="Courier New" w:hAnsi="Courier New" w:hint="default"/>
      </w:rPr>
    </w:lvl>
    <w:lvl w:ilvl="8" w:tplc="68E6DF86">
      <w:start w:val="1"/>
      <w:numFmt w:val="bullet"/>
      <w:lvlText w:val=""/>
      <w:lvlJc w:val="left"/>
      <w:pPr>
        <w:ind w:left="6480" w:hanging="360"/>
      </w:pPr>
      <w:rPr>
        <w:rFonts w:ascii="Wingdings" w:hAnsi="Wingdings" w:hint="default"/>
      </w:rPr>
    </w:lvl>
  </w:abstractNum>
  <w:abstractNum w:abstractNumId="56" w15:restartNumberingAfterBreak="0">
    <w:nsid w:val="2CA173DB"/>
    <w:multiLevelType w:val="hybridMultilevel"/>
    <w:tmpl w:val="9AB832D2"/>
    <w:lvl w:ilvl="0" w:tplc="094C026C">
      <w:start w:val="1"/>
      <w:numFmt w:val="bullet"/>
      <w:lvlText w:val=""/>
      <w:lvlJc w:val="left"/>
      <w:pPr>
        <w:ind w:left="720" w:hanging="360"/>
      </w:pPr>
      <w:rPr>
        <w:rFonts w:ascii="Symbol" w:hAnsi="Symbol" w:hint="default"/>
      </w:rPr>
    </w:lvl>
    <w:lvl w:ilvl="1" w:tplc="5EEABC5A">
      <w:start w:val="1"/>
      <w:numFmt w:val="bullet"/>
      <w:lvlText w:val="o"/>
      <w:lvlJc w:val="left"/>
      <w:pPr>
        <w:ind w:left="1440" w:hanging="360"/>
      </w:pPr>
      <w:rPr>
        <w:rFonts w:ascii="Courier New" w:hAnsi="Courier New" w:hint="default"/>
      </w:rPr>
    </w:lvl>
    <w:lvl w:ilvl="2" w:tplc="595805E6">
      <w:start w:val="1"/>
      <w:numFmt w:val="bullet"/>
      <w:lvlText w:val=""/>
      <w:lvlJc w:val="left"/>
      <w:pPr>
        <w:ind w:left="2160" w:hanging="360"/>
      </w:pPr>
      <w:rPr>
        <w:rFonts w:ascii="Wingdings" w:hAnsi="Wingdings" w:hint="default"/>
      </w:rPr>
    </w:lvl>
    <w:lvl w:ilvl="3" w:tplc="8E7EFE4C">
      <w:start w:val="1"/>
      <w:numFmt w:val="bullet"/>
      <w:lvlText w:val=""/>
      <w:lvlJc w:val="left"/>
      <w:pPr>
        <w:ind w:left="2880" w:hanging="360"/>
      </w:pPr>
      <w:rPr>
        <w:rFonts w:ascii="Symbol" w:hAnsi="Symbol" w:hint="default"/>
      </w:rPr>
    </w:lvl>
    <w:lvl w:ilvl="4" w:tplc="62FCB862">
      <w:start w:val="1"/>
      <w:numFmt w:val="bullet"/>
      <w:lvlText w:val="o"/>
      <w:lvlJc w:val="left"/>
      <w:pPr>
        <w:ind w:left="3600" w:hanging="360"/>
      </w:pPr>
      <w:rPr>
        <w:rFonts w:ascii="Courier New" w:hAnsi="Courier New" w:hint="default"/>
      </w:rPr>
    </w:lvl>
    <w:lvl w:ilvl="5" w:tplc="F82A194C">
      <w:start w:val="1"/>
      <w:numFmt w:val="bullet"/>
      <w:lvlText w:val=""/>
      <w:lvlJc w:val="left"/>
      <w:pPr>
        <w:ind w:left="4320" w:hanging="360"/>
      </w:pPr>
      <w:rPr>
        <w:rFonts w:ascii="Wingdings" w:hAnsi="Wingdings" w:hint="default"/>
      </w:rPr>
    </w:lvl>
    <w:lvl w:ilvl="6" w:tplc="E73C7A5C">
      <w:start w:val="1"/>
      <w:numFmt w:val="bullet"/>
      <w:lvlText w:val=""/>
      <w:lvlJc w:val="left"/>
      <w:pPr>
        <w:ind w:left="5040" w:hanging="360"/>
      </w:pPr>
      <w:rPr>
        <w:rFonts w:ascii="Symbol" w:hAnsi="Symbol" w:hint="default"/>
      </w:rPr>
    </w:lvl>
    <w:lvl w:ilvl="7" w:tplc="AFD298CC">
      <w:start w:val="1"/>
      <w:numFmt w:val="bullet"/>
      <w:lvlText w:val="o"/>
      <w:lvlJc w:val="left"/>
      <w:pPr>
        <w:ind w:left="5760" w:hanging="360"/>
      </w:pPr>
      <w:rPr>
        <w:rFonts w:ascii="Courier New" w:hAnsi="Courier New" w:hint="default"/>
      </w:rPr>
    </w:lvl>
    <w:lvl w:ilvl="8" w:tplc="43F67FCE">
      <w:start w:val="1"/>
      <w:numFmt w:val="bullet"/>
      <w:lvlText w:val=""/>
      <w:lvlJc w:val="left"/>
      <w:pPr>
        <w:ind w:left="6480" w:hanging="360"/>
      </w:pPr>
      <w:rPr>
        <w:rFonts w:ascii="Wingdings" w:hAnsi="Wingdings" w:hint="default"/>
      </w:rPr>
    </w:lvl>
  </w:abstractNum>
  <w:abstractNum w:abstractNumId="57" w15:restartNumberingAfterBreak="0">
    <w:nsid w:val="2E2E5F54"/>
    <w:multiLevelType w:val="hybridMultilevel"/>
    <w:tmpl w:val="DA720396"/>
    <w:lvl w:ilvl="0" w:tplc="E52EDCF2">
      <w:start w:val="1"/>
      <w:numFmt w:val="decimal"/>
      <w:lvlText w:val="%1)"/>
      <w:lvlJc w:val="left"/>
      <w:pPr>
        <w:ind w:left="726"/>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1" w:tplc="C630D032">
      <w:start w:val="1"/>
      <w:numFmt w:val="lowerLetter"/>
      <w:lvlText w:val="%2"/>
      <w:lvlJc w:val="left"/>
      <w:pPr>
        <w:ind w:left="110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2" w:tplc="BF20AF56">
      <w:start w:val="1"/>
      <w:numFmt w:val="lowerRoman"/>
      <w:lvlText w:val="%3"/>
      <w:lvlJc w:val="left"/>
      <w:pPr>
        <w:ind w:left="182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3" w:tplc="EA426616">
      <w:start w:val="1"/>
      <w:numFmt w:val="decimal"/>
      <w:lvlText w:val="%4"/>
      <w:lvlJc w:val="left"/>
      <w:pPr>
        <w:ind w:left="254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4" w:tplc="E16A3024">
      <w:start w:val="1"/>
      <w:numFmt w:val="lowerLetter"/>
      <w:lvlText w:val="%5"/>
      <w:lvlJc w:val="left"/>
      <w:pPr>
        <w:ind w:left="326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5" w:tplc="535EC246">
      <w:start w:val="1"/>
      <w:numFmt w:val="lowerRoman"/>
      <w:lvlText w:val="%6"/>
      <w:lvlJc w:val="left"/>
      <w:pPr>
        <w:ind w:left="398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6" w:tplc="AB3803B0">
      <w:start w:val="1"/>
      <w:numFmt w:val="decimal"/>
      <w:lvlText w:val="%7"/>
      <w:lvlJc w:val="left"/>
      <w:pPr>
        <w:ind w:left="470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7" w:tplc="F08CC76C">
      <w:start w:val="1"/>
      <w:numFmt w:val="lowerLetter"/>
      <w:lvlText w:val="%8"/>
      <w:lvlJc w:val="left"/>
      <w:pPr>
        <w:ind w:left="542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8" w:tplc="220EE9AC">
      <w:start w:val="1"/>
      <w:numFmt w:val="lowerRoman"/>
      <w:lvlText w:val="%9"/>
      <w:lvlJc w:val="left"/>
      <w:pPr>
        <w:ind w:left="614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2E85BCDE"/>
    <w:multiLevelType w:val="hybridMultilevel"/>
    <w:tmpl w:val="1D828D44"/>
    <w:lvl w:ilvl="0" w:tplc="DC2037BA">
      <w:start w:val="1"/>
      <w:numFmt w:val="bullet"/>
      <w:lvlText w:val=""/>
      <w:lvlJc w:val="left"/>
      <w:pPr>
        <w:ind w:left="720" w:hanging="360"/>
      </w:pPr>
      <w:rPr>
        <w:rFonts w:ascii="Symbol" w:hAnsi="Symbol" w:hint="default"/>
      </w:rPr>
    </w:lvl>
    <w:lvl w:ilvl="1" w:tplc="39F84974">
      <w:start w:val="1"/>
      <w:numFmt w:val="bullet"/>
      <w:lvlText w:val="o"/>
      <w:lvlJc w:val="left"/>
      <w:pPr>
        <w:ind w:left="1440" w:hanging="360"/>
      </w:pPr>
      <w:rPr>
        <w:rFonts w:ascii="Courier New" w:hAnsi="Courier New" w:hint="default"/>
      </w:rPr>
    </w:lvl>
    <w:lvl w:ilvl="2" w:tplc="496E754A">
      <w:start w:val="1"/>
      <w:numFmt w:val="bullet"/>
      <w:lvlText w:val=""/>
      <w:lvlJc w:val="left"/>
      <w:pPr>
        <w:ind w:left="2160" w:hanging="360"/>
      </w:pPr>
      <w:rPr>
        <w:rFonts w:ascii="Wingdings" w:hAnsi="Wingdings" w:hint="default"/>
      </w:rPr>
    </w:lvl>
    <w:lvl w:ilvl="3" w:tplc="F3129744">
      <w:start w:val="1"/>
      <w:numFmt w:val="bullet"/>
      <w:lvlText w:val=""/>
      <w:lvlJc w:val="left"/>
      <w:pPr>
        <w:ind w:left="2880" w:hanging="360"/>
      </w:pPr>
      <w:rPr>
        <w:rFonts w:ascii="Symbol" w:hAnsi="Symbol" w:hint="default"/>
      </w:rPr>
    </w:lvl>
    <w:lvl w:ilvl="4" w:tplc="A0508D76">
      <w:start w:val="1"/>
      <w:numFmt w:val="bullet"/>
      <w:lvlText w:val="o"/>
      <w:lvlJc w:val="left"/>
      <w:pPr>
        <w:ind w:left="3600" w:hanging="360"/>
      </w:pPr>
      <w:rPr>
        <w:rFonts w:ascii="Courier New" w:hAnsi="Courier New" w:hint="default"/>
      </w:rPr>
    </w:lvl>
    <w:lvl w:ilvl="5" w:tplc="65C6F292">
      <w:start w:val="1"/>
      <w:numFmt w:val="bullet"/>
      <w:lvlText w:val=""/>
      <w:lvlJc w:val="left"/>
      <w:pPr>
        <w:ind w:left="4320" w:hanging="360"/>
      </w:pPr>
      <w:rPr>
        <w:rFonts w:ascii="Wingdings" w:hAnsi="Wingdings" w:hint="default"/>
      </w:rPr>
    </w:lvl>
    <w:lvl w:ilvl="6" w:tplc="7B2A809C">
      <w:start w:val="1"/>
      <w:numFmt w:val="bullet"/>
      <w:lvlText w:val=""/>
      <w:lvlJc w:val="left"/>
      <w:pPr>
        <w:ind w:left="5040" w:hanging="360"/>
      </w:pPr>
      <w:rPr>
        <w:rFonts w:ascii="Symbol" w:hAnsi="Symbol" w:hint="default"/>
      </w:rPr>
    </w:lvl>
    <w:lvl w:ilvl="7" w:tplc="627ED720">
      <w:start w:val="1"/>
      <w:numFmt w:val="bullet"/>
      <w:lvlText w:val="o"/>
      <w:lvlJc w:val="left"/>
      <w:pPr>
        <w:ind w:left="5760" w:hanging="360"/>
      </w:pPr>
      <w:rPr>
        <w:rFonts w:ascii="Courier New" w:hAnsi="Courier New" w:hint="default"/>
      </w:rPr>
    </w:lvl>
    <w:lvl w:ilvl="8" w:tplc="6D863076">
      <w:start w:val="1"/>
      <w:numFmt w:val="bullet"/>
      <w:lvlText w:val=""/>
      <w:lvlJc w:val="left"/>
      <w:pPr>
        <w:ind w:left="6480" w:hanging="360"/>
      </w:pPr>
      <w:rPr>
        <w:rFonts w:ascii="Wingdings" w:hAnsi="Wingdings" w:hint="default"/>
      </w:rPr>
    </w:lvl>
  </w:abstractNum>
  <w:abstractNum w:abstractNumId="59" w15:restartNumberingAfterBreak="0">
    <w:nsid w:val="302C895B"/>
    <w:multiLevelType w:val="hybridMultilevel"/>
    <w:tmpl w:val="946A5068"/>
    <w:lvl w:ilvl="0" w:tplc="1C96F5E2">
      <w:start w:val="1"/>
      <w:numFmt w:val="bullet"/>
      <w:lvlText w:val=""/>
      <w:lvlJc w:val="left"/>
      <w:pPr>
        <w:ind w:left="720" w:hanging="360"/>
      </w:pPr>
      <w:rPr>
        <w:rFonts w:ascii="Symbol" w:hAnsi="Symbol" w:hint="default"/>
      </w:rPr>
    </w:lvl>
    <w:lvl w:ilvl="1" w:tplc="7CD2FC5E">
      <w:start w:val="1"/>
      <w:numFmt w:val="bullet"/>
      <w:lvlText w:val="o"/>
      <w:lvlJc w:val="left"/>
      <w:pPr>
        <w:ind w:left="1440" w:hanging="360"/>
      </w:pPr>
      <w:rPr>
        <w:rFonts w:ascii="Courier New" w:hAnsi="Courier New" w:hint="default"/>
      </w:rPr>
    </w:lvl>
    <w:lvl w:ilvl="2" w:tplc="253279C2">
      <w:start w:val="1"/>
      <w:numFmt w:val="bullet"/>
      <w:lvlText w:val=""/>
      <w:lvlJc w:val="left"/>
      <w:pPr>
        <w:ind w:left="2160" w:hanging="360"/>
      </w:pPr>
      <w:rPr>
        <w:rFonts w:ascii="Wingdings" w:hAnsi="Wingdings" w:hint="default"/>
      </w:rPr>
    </w:lvl>
    <w:lvl w:ilvl="3" w:tplc="9E2EBE36">
      <w:start w:val="1"/>
      <w:numFmt w:val="bullet"/>
      <w:lvlText w:val=""/>
      <w:lvlJc w:val="left"/>
      <w:pPr>
        <w:ind w:left="2880" w:hanging="360"/>
      </w:pPr>
      <w:rPr>
        <w:rFonts w:ascii="Symbol" w:hAnsi="Symbol" w:hint="default"/>
      </w:rPr>
    </w:lvl>
    <w:lvl w:ilvl="4" w:tplc="9AA41574">
      <w:start w:val="1"/>
      <w:numFmt w:val="bullet"/>
      <w:lvlText w:val="o"/>
      <w:lvlJc w:val="left"/>
      <w:pPr>
        <w:ind w:left="3600" w:hanging="360"/>
      </w:pPr>
      <w:rPr>
        <w:rFonts w:ascii="Courier New" w:hAnsi="Courier New" w:hint="default"/>
      </w:rPr>
    </w:lvl>
    <w:lvl w:ilvl="5" w:tplc="569C248E">
      <w:start w:val="1"/>
      <w:numFmt w:val="bullet"/>
      <w:lvlText w:val=""/>
      <w:lvlJc w:val="left"/>
      <w:pPr>
        <w:ind w:left="4320" w:hanging="360"/>
      </w:pPr>
      <w:rPr>
        <w:rFonts w:ascii="Wingdings" w:hAnsi="Wingdings" w:hint="default"/>
      </w:rPr>
    </w:lvl>
    <w:lvl w:ilvl="6" w:tplc="D8C6C564">
      <w:start w:val="1"/>
      <w:numFmt w:val="bullet"/>
      <w:lvlText w:val=""/>
      <w:lvlJc w:val="left"/>
      <w:pPr>
        <w:ind w:left="5040" w:hanging="360"/>
      </w:pPr>
      <w:rPr>
        <w:rFonts w:ascii="Symbol" w:hAnsi="Symbol" w:hint="default"/>
      </w:rPr>
    </w:lvl>
    <w:lvl w:ilvl="7" w:tplc="22A8FDD2">
      <w:start w:val="1"/>
      <w:numFmt w:val="bullet"/>
      <w:lvlText w:val="o"/>
      <w:lvlJc w:val="left"/>
      <w:pPr>
        <w:ind w:left="5760" w:hanging="360"/>
      </w:pPr>
      <w:rPr>
        <w:rFonts w:ascii="Courier New" w:hAnsi="Courier New" w:hint="default"/>
      </w:rPr>
    </w:lvl>
    <w:lvl w:ilvl="8" w:tplc="0A84E59E">
      <w:start w:val="1"/>
      <w:numFmt w:val="bullet"/>
      <w:lvlText w:val=""/>
      <w:lvlJc w:val="left"/>
      <w:pPr>
        <w:ind w:left="6480" w:hanging="360"/>
      </w:pPr>
      <w:rPr>
        <w:rFonts w:ascii="Wingdings" w:hAnsi="Wingdings" w:hint="default"/>
      </w:rPr>
    </w:lvl>
  </w:abstractNum>
  <w:abstractNum w:abstractNumId="60" w15:restartNumberingAfterBreak="0">
    <w:nsid w:val="32021D96"/>
    <w:multiLevelType w:val="hybridMultilevel"/>
    <w:tmpl w:val="A1329AE6"/>
    <w:lvl w:ilvl="0" w:tplc="DABC2268">
      <w:numFmt w:val="bullet"/>
      <w:lvlText w:val="•"/>
      <w:lvlJc w:val="left"/>
      <w:pPr>
        <w:ind w:left="720" w:hanging="360"/>
      </w:pPr>
      <w:rPr>
        <w:rFonts w:ascii="Roboto,Arial-BoldMT" w:hAnsi="Roboto,Arial-BoldMT" w:hint="default"/>
      </w:rPr>
    </w:lvl>
    <w:lvl w:ilvl="1" w:tplc="64884E3C">
      <w:start w:val="1"/>
      <w:numFmt w:val="bullet"/>
      <w:lvlText w:val="o"/>
      <w:lvlJc w:val="left"/>
      <w:pPr>
        <w:ind w:left="1440" w:hanging="360"/>
      </w:pPr>
      <w:rPr>
        <w:rFonts w:ascii="Courier New" w:hAnsi="Courier New" w:hint="default"/>
      </w:rPr>
    </w:lvl>
    <w:lvl w:ilvl="2" w:tplc="BAA6E10A">
      <w:start w:val="1"/>
      <w:numFmt w:val="bullet"/>
      <w:lvlText w:val=""/>
      <w:lvlJc w:val="left"/>
      <w:pPr>
        <w:ind w:left="2160" w:hanging="360"/>
      </w:pPr>
      <w:rPr>
        <w:rFonts w:ascii="Wingdings" w:hAnsi="Wingdings" w:hint="default"/>
      </w:rPr>
    </w:lvl>
    <w:lvl w:ilvl="3" w:tplc="02CE1C2E">
      <w:start w:val="1"/>
      <w:numFmt w:val="bullet"/>
      <w:lvlText w:val=""/>
      <w:lvlJc w:val="left"/>
      <w:pPr>
        <w:ind w:left="2880" w:hanging="360"/>
      </w:pPr>
      <w:rPr>
        <w:rFonts w:ascii="Symbol" w:hAnsi="Symbol" w:hint="default"/>
      </w:rPr>
    </w:lvl>
    <w:lvl w:ilvl="4" w:tplc="5D82D55A">
      <w:start w:val="1"/>
      <w:numFmt w:val="bullet"/>
      <w:lvlText w:val="o"/>
      <w:lvlJc w:val="left"/>
      <w:pPr>
        <w:ind w:left="3600" w:hanging="360"/>
      </w:pPr>
      <w:rPr>
        <w:rFonts w:ascii="Courier New" w:hAnsi="Courier New" w:hint="default"/>
      </w:rPr>
    </w:lvl>
    <w:lvl w:ilvl="5" w:tplc="714AA6C0">
      <w:start w:val="1"/>
      <w:numFmt w:val="bullet"/>
      <w:lvlText w:val=""/>
      <w:lvlJc w:val="left"/>
      <w:pPr>
        <w:ind w:left="4320" w:hanging="360"/>
      </w:pPr>
      <w:rPr>
        <w:rFonts w:ascii="Wingdings" w:hAnsi="Wingdings" w:hint="default"/>
      </w:rPr>
    </w:lvl>
    <w:lvl w:ilvl="6" w:tplc="B0764242">
      <w:start w:val="1"/>
      <w:numFmt w:val="bullet"/>
      <w:lvlText w:val=""/>
      <w:lvlJc w:val="left"/>
      <w:pPr>
        <w:ind w:left="5040" w:hanging="360"/>
      </w:pPr>
      <w:rPr>
        <w:rFonts w:ascii="Symbol" w:hAnsi="Symbol" w:hint="default"/>
      </w:rPr>
    </w:lvl>
    <w:lvl w:ilvl="7" w:tplc="2B9EB332">
      <w:start w:val="1"/>
      <w:numFmt w:val="bullet"/>
      <w:lvlText w:val="o"/>
      <w:lvlJc w:val="left"/>
      <w:pPr>
        <w:ind w:left="5760" w:hanging="360"/>
      </w:pPr>
      <w:rPr>
        <w:rFonts w:ascii="Courier New" w:hAnsi="Courier New" w:hint="default"/>
      </w:rPr>
    </w:lvl>
    <w:lvl w:ilvl="8" w:tplc="18BE978C">
      <w:start w:val="1"/>
      <w:numFmt w:val="bullet"/>
      <w:lvlText w:val=""/>
      <w:lvlJc w:val="left"/>
      <w:pPr>
        <w:ind w:left="6480" w:hanging="360"/>
      </w:pPr>
      <w:rPr>
        <w:rFonts w:ascii="Wingdings" w:hAnsi="Wingdings" w:hint="default"/>
      </w:rPr>
    </w:lvl>
  </w:abstractNum>
  <w:abstractNum w:abstractNumId="61" w15:restartNumberingAfterBreak="0">
    <w:nsid w:val="32AF406E"/>
    <w:multiLevelType w:val="hybridMultilevel"/>
    <w:tmpl w:val="7DBC076A"/>
    <w:lvl w:ilvl="0" w:tplc="C838C456">
      <w:numFmt w:val="bullet"/>
      <w:lvlText w:val="•"/>
      <w:lvlJc w:val="left"/>
      <w:pPr>
        <w:ind w:left="720" w:hanging="360"/>
      </w:pPr>
      <w:rPr>
        <w:rFonts w:ascii="Roboto,Arial-BoldMT" w:hAnsi="Roboto,Arial-BoldMT" w:hint="default"/>
      </w:rPr>
    </w:lvl>
    <w:lvl w:ilvl="1" w:tplc="B136D1CE">
      <w:start w:val="1"/>
      <w:numFmt w:val="bullet"/>
      <w:lvlText w:val="o"/>
      <w:lvlJc w:val="left"/>
      <w:pPr>
        <w:ind w:left="1440" w:hanging="360"/>
      </w:pPr>
      <w:rPr>
        <w:rFonts w:ascii="Courier New" w:hAnsi="Courier New" w:hint="default"/>
      </w:rPr>
    </w:lvl>
    <w:lvl w:ilvl="2" w:tplc="698A45C8">
      <w:start w:val="1"/>
      <w:numFmt w:val="bullet"/>
      <w:lvlText w:val=""/>
      <w:lvlJc w:val="left"/>
      <w:pPr>
        <w:ind w:left="2160" w:hanging="360"/>
      </w:pPr>
      <w:rPr>
        <w:rFonts w:ascii="Wingdings" w:hAnsi="Wingdings" w:hint="default"/>
      </w:rPr>
    </w:lvl>
    <w:lvl w:ilvl="3" w:tplc="88C8D0C8">
      <w:start w:val="1"/>
      <w:numFmt w:val="bullet"/>
      <w:lvlText w:val=""/>
      <w:lvlJc w:val="left"/>
      <w:pPr>
        <w:ind w:left="2880" w:hanging="360"/>
      </w:pPr>
      <w:rPr>
        <w:rFonts w:ascii="Symbol" w:hAnsi="Symbol" w:hint="default"/>
      </w:rPr>
    </w:lvl>
    <w:lvl w:ilvl="4" w:tplc="22D226AA">
      <w:start w:val="1"/>
      <w:numFmt w:val="bullet"/>
      <w:lvlText w:val="o"/>
      <w:lvlJc w:val="left"/>
      <w:pPr>
        <w:ind w:left="3600" w:hanging="360"/>
      </w:pPr>
      <w:rPr>
        <w:rFonts w:ascii="Courier New" w:hAnsi="Courier New" w:hint="default"/>
      </w:rPr>
    </w:lvl>
    <w:lvl w:ilvl="5" w:tplc="CB3EAA44">
      <w:start w:val="1"/>
      <w:numFmt w:val="bullet"/>
      <w:lvlText w:val=""/>
      <w:lvlJc w:val="left"/>
      <w:pPr>
        <w:ind w:left="4320" w:hanging="360"/>
      </w:pPr>
      <w:rPr>
        <w:rFonts w:ascii="Wingdings" w:hAnsi="Wingdings" w:hint="default"/>
      </w:rPr>
    </w:lvl>
    <w:lvl w:ilvl="6" w:tplc="A3F22498">
      <w:start w:val="1"/>
      <w:numFmt w:val="bullet"/>
      <w:lvlText w:val=""/>
      <w:lvlJc w:val="left"/>
      <w:pPr>
        <w:ind w:left="5040" w:hanging="360"/>
      </w:pPr>
      <w:rPr>
        <w:rFonts w:ascii="Symbol" w:hAnsi="Symbol" w:hint="default"/>
      </w:rPr>
    </w:lvl>
    <w:lvl w:ilvl="7" w:tplc="5E02E35A">
      <w:start w:val="1"/>
      <w:numFmt w:val="bullet"/>
      <w:lvlText w:val="o"/>
      <w:lvlJc w:val="left"/>
      <w:pPr>
        <w:ind w:left="5760" w:hanging="360"/>
      </w:pPr>
      <w:rPr>
        <w:rFonts w:ascii="Courier New" w:hAnsi="Courier New" w:hint="default"/>
      </w:rPr>
    </w:lvl>
    <w:lvl w:ilvl="8" w:tplc="B3FA0646">
      <w:start w:val="1"/>
      <w:numFmt w:val="bullet"/>
      <w:lvlText w:val=""/>
      <w:lvlJc w:val="left"/>
      <w:pPr>
        <w:ind w:left="6480" w:hanging="360"/>
      </w:pPr>
      <w:rPr>
        <w:rFonts w:ascii="Wingdings" w:hAnsi="Wingdings" w:hint="default"/>
      </w:rPr>
    </w:lvl>
  </w:abstractNum>
  <w:abstractNum w:abstractNumId="62" w15:restartNumberingAfterBreak="0">
    <w:nsid w:val="35D86263"/>
    <w:multiLevelType w:val="hybridMultilevel"/>
    <w:tmpl w:val="57E8B1FA"/>
    <w:lvl w:ilvl="0" w:tplc="339E9E0E">
      <w:start w:val="1"/>
      <w:numFmt w:val="lowerRoman"/>
      <w:lvlText w:val="(%1)"/>
      <w:lvlJc w:val="left"/>
      <w:pPr>
        <w:ind w:left="432"/>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09C87CB6">
      <w:start w:val="1"/>
      <w:numFmt w:val="lowerLetter"/>
      <w:lvlText w:val="%2"/>
      <w:lvlJc w:val="left"/>
      <w:pPr>
        <w:ind w:left="118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E4F8AA00">
      <w:start w:val="1"/>
      <w:numFmt w:val="lowerRoman"/>
      <w:lvlText w:val="%3"/>
      <w:lvlJc w:val="left"/>
      <w:pPr>
        <w:ind w:left="190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70A4E2A2">
      <w:start w:val="1"/>
      <w:numFmt w:val="decimal"/>
      <w:lvlText w:val="%4"/>
      <w:lvlJc w:val="left"/>
      <w:pPr>
        <w:ind w:left="262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ECE0F924">
      <w:start w:val="1"/>
      <w:numFmt w:val="lowerLetter"/>
      <w:lvlText w:val="%5"/>
      <w:lvlJc w:val="left"/>
      <w:pPr>
        <w:ind w:left="334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80EC7C46">
      <w:start w:val="1"/>
      <w:numFmt w:val="lowerRoman"/>
      <w:lvlText w:val="%6"/>
      <w:lvlJc w:val="left"/>
      <w:pPr>
        <w:ind w:left="406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2CE0ED7C">
      <w:start w:val="1"/>
      <w:numFmt w:val="decimal"/>
      <w:lvlText w:val="%7"/>
      <w:lvlJc w:val="left"/>
      <w:pPr>
        <w:ind w:left="478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6B589CE2">
      <w:start w:val="1"/>
      <w:numFmt w:val="lowerLetter"/>
      <w:lvlText w:val="%8"/>
      <w:lvlJc w:val="left"/>
      <w:pPr>
        <w:ind w:left="550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19761A00">
      <w:start w:val="1"/>
      <w:numFmt w:val="lowerRoman"/>
      <w:lvlText w:val="%9"/>
      <w:lvlJc w:val="left"/>
      <w:pPr>
        <w:ind w:left="622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63" w15:restartNumberingAfterBreak="0">
    <w:nsid w:val="37F73FCE"/>
    <w:multiLevelType w:val="hybridMultilevel"/>
    <w:tmpl w:val="1AA6994C"/>
    <w:lvl w:ilvl="0" w:tplc="5FE0ACAA">
      <w:start w:val="1"/>
      <w:numFmt w:val="lowerLetter"/>
      <w:lvlText w:val="(%1)"/>
      <w:lvlJc w:val="left"/>
      <w:pPr>
        <w:ind w:left="43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891A46AA">
      <w:start w:val="1"/>
      <w:numFmt w:val="lowerLetter"/>
      <w:lvlText w:val="%2"/>
      <w:lvlJc w:val="left"/>
      <w:pPr>
        <w:ind w:left="11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5C1E4F38">
      <w:start w:val="1"/>
      <w:numFmt w:val="lowerRoman"/>
      <w:lvlText w:val="%3"/>
      <w:lvlJc w:val="left"/>
      <w:pPr>
        <w:ind w:left="19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A3161E96">
      <w:start w:val="1"/>
      <w:numFmt w:val="decimal"/>
      <w:lvlText w:val="%4"/>
      <w:lvlJc w:val="left"/>
      <w:pPr>
        <w:ind w:left="26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CDC0DBCA">
      <w:start w:val="1"/>
      <w:numFmt w:val="lowerLetter"/>
      <w:lvlText w:val="%5"/>
      <w:lvlJc w:val="left"/>
      <w:pPr>
        <w:ind w:left="334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6BEEFF58">
      <w:start w:val="1"/>
      <w:numFmt w:val="lowerRoman"/>
      <w:lvlText w:val="%6"/>
      <w:lvlJc w:val="left"/>
      <w:pPr>
        <w:ind w:left="406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5C988C78">
      <w:start w:val="1"/>
      <w:numFmt w:val="decimal"/>
      <w:lvlText w:val="%7"/>
      <w:lvlJc w:val="left"/>
      <w:pPr>
        <w:ind w:left="47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3A4853FE">
      <w:start w:val="1"/>
      <w:numFmt w:val="lowerLetter"/>
      <w:lvlText w:val="%8"/>
      <w:lvlJc w:val="left"/>
      <w:pPr>
        <w:ind w:left="55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BA60A62E">
      <w:start w:val="1"/>
      <w:numFmt w:val="lowerRoman"/>
      <w:lvlText w:val="%9"/>
      <w:lvlJc w:val="left"/>
      <w:pPr>
        <w:ind w:left="62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64" w15:restartNumberingAfterBreak="0">
    <w:nsid w:val="3B65C8BC"/>
    <w:multiLevelType w:val="hybridMultilevel"/>
    <w:tmpl w:val="94366D22"/>
    <w:lvl w:ilvl="0" w:tplc="29D42CB8">
      <w:start w:val="1"/>
      <w:numFmt w:val="bullet"/>
      <w:lvlText w:val=""/>
      <w:lvlJc w:val="left"/>
      <w:pPr>
        <w:ind w:left="720" w:hanging="360"/>
      </w:pPr>
      <w:rPr>
        <w:rFonts w:ascii="Symbol" w:hAnsi="Symbol" w:hint="default"/>
      </w:rPr>
    </w:lvl>
    <w:lvl w:ilvl="1" w:tplc="D4EE4D98">
      <w:start w:val="1"/>
      <w:numFmt w:val="bullet"/>
      <w:lvlText w:val="o"/>
      <w:lvlJc w:val="left"/>
      <w:pPr>
        <w:ind w:left="1440" w:hanging="360"/>
      </w:pPr>
      <w:rPr>
        <w:rFonts w:ascii="Courier New" w:hAnsi="Courier New" w:hint="default"/>
      </w:rPr>
    </w:lvl>
    <w:lvl w:ilvl="2" w:tplc="422ABE88">
      <w:start w:val="1"/>
      <w:numFmt w:val="bullet"/>
      <w:lvlText w:val=""/>
      <w:lvlJc w:val="left"/>
      <w:pPr>
        <w:ind w:left="2160" w:hanging="360"/>
      </w:pPr>
      <w:rPr>
        <w:rFonts w:ascii="Wingdings" w:hAnsi="Wingdings" w:hint="default"/>
      </w:rPr>
    </w:lvl>
    <w:lvl w:ilvl="3" w:tplc="EB4ECC10">
      <w:start w:val="1"/>
      <w:numFmt w:val="bullet"/>
      <w:lvlText w:val=""/>
      <w:lvlJc w:val="left"/>
      <w:pPr>
        <w:ind w:left="2880" w:hanging="360"/>
      </w:pPr>
      <w:rPr>
        <w:rFonts w:ascii="Symbol" w:hAnsi="Symbol" w:hint="default"/>
      </w:rPr>
    </w:lvl>
    <w:lvl w:ilvl="4" w:tplc="3E02552E">
      <w:start w:val="1"/>
      <w:numFmt w:val="bullet"/>
      <w:lvlText w:val="o"/>
      <w:lvlJc w:val="left"/>
      <w:pPr>
        <w:ind w:left="3600" w:hanging="360"/>
      </w:pPr>
      <w:rPr>
        <w:rFonts w:ascii="Courier New" w:hAnsi="Courier New" w:hint="default"/>
      </w:rPr>
    </w:lvl>
    <w:lvl w:ilvl="5" w:tplc="54EC7DF2">
      <w:start w:val="1"/>
      <w:numFmt w:val="bullet"/>
      <w:lvlText w:val=""/>
      <w:lvlJc w:val="left"/>
      <w:pPr>
        <w:ind w:left="4320" w:hanging="360"/>
      </w:pPr>
      <w:rPr>
        <w:rFonts w:ascii="Wingdings" w:hAnsi="Wingdings" w:hint="default"/>
      </w:rPr>
    </w:lvl>
    <w:lvl w:ilvl="6" w:tplc="12104630">
      <w:start w:val="1"/>
      <w:numFmt w:val="bullet"/>
      <w:lvlText w:val=""/>
      <w:lvlJc w:val="left"/>
      <w:pPr>
        <w:ind w:left="5040" w:hanging="360"/>
      </w:pPr>
      <w:rPr>
        <w:rFonts w:ascii="Symbol" w:hAnsi="Symbol" w:hint="default"/>
      </w:rPr>
    </w:lvl>
    <w:lvl w:ilvl="7" w:tplc="0AB40798">
      <w:start w:val="1"/>
      <w:numFmt w:val="bullet"/>
      <w:lvlText w:val="o"/>
      <w:lvlJc w:val="left"/>
      <w:pPr>
        <w:ind w:left="5760" w:hanging="360"/>
      </w:pPr>
      <w:rPr>
        <w:rFonts w:ascii="Courier New" w:hAnsi="Courier New" w:hint="default"/>
      </w:rPr>
    </w:lvl>
    <w:lvl w:ilvl="8" w:tplc="AE7EB652">
      <w:start w:val="1"/>
      <w:numFmt w:val="bullet"/>
      <w:lvlText w:val=""/>
      <w:lvlJc w:val="left"/>
      <w:pPr>
        <w:ind w:left="6480" w:hanging="360"/>
      </w:pPr>
      <w:rPr>
        <w:rFonts w:ascii="Wingdings" w:hAnsi="Wingdings" w:hint="default"/>
      </w:rPr>
    </w:lvl>
  </w:abstractNum>
  <w:abstractNum w:abstractNumId="65" w15:restartNumberingAfterBreak="0">
    <w:nsid w:val="3B9E4DE0"/>
    <w:multiLevelType w:val="hybridMultilevel"/>
    <w:tmpl w:val="411AE9FC"/>
    <w:lvl w:ilvl="0" w:tplc="808E5174">
      <w:start w:val="3"/>
      <w:numFmt w:val="upperRoman"/>
      <w:lvlText w:val="%1."/>
      <w:lvlJc w:val="left"/>
      <w:pPr>
        <w:ind w:left="720" w:hanging="720"/>
      </w:pPr>
      <w:rPr>
        <w:rFonts w:ascii="AppleSystemUIFont" w:eastAsiaTheme="minorHAnsi" w:hAnsi="AppleSystemUIFont" w:cs="AppleSystemUIFont" w:hint="default"/>
        <w:sz w:val="2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6" w15:restartNumberingAfterBreak="0">
    <w:nsid w:val="3C033972"/>
    <w:multiLevelType w:val="hybridMultilevel"/>
    <w:tmpl w:val="C1FEA736"/>
    <w:lvl w:ilvl="0" w:tplc="5552AAB6">
      <w:start w:val="1"/>
      <w:numFmt w:val="bullet"/>
      <w:lvlText w:val="•"/>
      <w:lvlJc w:val="left"/>
      <w:pPr>
        <w:ind w:left="720" w:hanging="360"/>
      </w:pPr>
      <w:rPr>
        <w:rFonts w:ascii="Calibri" w:hAnsi="Calibri" w:hint="default"/>
      </w:rPr>
    </w:lvl>
    <w:lvl w:ilvl="1" w:tplc="B952FAFE">
      <w:start w:val="1"/>
      <w:numFmt w:val="bullet"/>
      <w:lvlText w:val="o"/>
      <w:lvlJc w:val="left"/>
      <w:pPr>
        <w:ind w:left="1440" w:hanging="360"/>
      </w:pPr>
      <w:rPr>
        <w:rFonts w:ascii="Courier New" w:hAnsi="Courier New" w:hint="default"/>
      </w:rPr>
    </w:lvl>
    <w:lvl w:ilvl="2" w:tplc="70CCC648">
      <w:start w:val="1"/>
      <w:numFmt w:val="bullet"/>
      <w:lvlText w:val=""/>
      <w:lvlJc w:val="left"/>
      <w:pPr>
        <w:ind w:left="2160" w:hanging="360"/>
      </w:pPr>
      <w:rPr>
        <w:rFonts w:ascii="Wingdings" w:hAnsi="Wingdings" w:hint="default"/>
      </w:rPr>
    </w:lvl>
    <w:lvl w:ilvl="3" w:tplc="5AEECFB2">
      <w:start w:val="1"/>
      <w:numFmt w:val="bullet"/>
      <w:lvlText w:val=""/>
      <w:lvlJc w:val="left"/>
      <w:pPr>
        <w:ind w:left="2880" w:hanging="360"/>
      </w:pPr>
      <w:rPr>
        <w:rFonts w:ascii="Symbol" w:hAnsi="Symbol" w:hint="default"/>
      </w:rPr>
    </w:lvl>
    <w:lvl w:ilvl="4" w:tplc="9D60E6EE">
      <w:start w:val="1"/>
      <w:numFmt w:val="bullet"/>
      <w:lvlText w:val="o"/>
      <w:lvlJc w:val="left"/>
      <w:pPr>
        <w:ind w:left="3600" w:hanging="360"/>
      </w:pPr>
      <w:rPr>
        <w:rFonts w:ascii="Courier New" w:hAnsi="Courier New" w:hint="default"/>
      </w:rPr>
    </w:lvl>
    <w:lvl w:ilvl="5" w:tplc="C3B6A4BE">
      <w:start w:val="1"/>
      <w:numFmt w:val="bullet"/>
      <w:lvlText w:val=""/>
      <w:lvlJc w:val="left"/>
      <w:pPr>
        <w:ind w:left="4320" w:hanging="360"/>
      </w:pPr>
      <w:rPr>
        <w:rFonts w:ascii="Wingdings" w:hAnsi="Wingdings" w:hint="default"/>
      </w:rPr>
    </w:lvl>
    <w:lvl w:ilvl="6" w:tplc="7F08EC34">
      <w:start w:val="1"/>
      <w:numFmt w:val="bullet"/>
      <w:lvlText w:val=""/>
      <w:lvlJc w:val="left"/>
      <w:pPr>
        <w:ind w:left="5040" w:hanging="360"/>
      </w:pPr>
      <w:rPr>
        <w:rFonts w:ascii="Symbol" w:hAnsi="Symbol" w:hint="default"/>
      </w:rPr>
    </w:lvl>
    <w:lvl w:ilvl="7" w:tplc="4E1E3E3C">
      <w:start w:val="1"/>
      <w:numFmt w:val="bullet"/>
      <w:lvlText w:val="o"/>
      <w:lvlJc w:val="left"/>
      <w:pPr>
        <w:ind w:left="5760" w:hanging="360"/>
      </w:pPr>
      <w:rPr>
        <w:rFonts w:ascii="Courier New" w:hAnsi="Courier New" w:hint="default"/>
      </w:rPr>
    </w:lvl>
    <w:lvl w:ilvl="8" w:tplc="DFF8AA78">
      <w:start w:val="1"/>
      <w:numFmt w:val="bullet"/>
      <w:lvlText w:val=""/>
      <w:lvlJc w:val="left"/>
      <w:pPr>
        <w:ind w:left="6480" w:hanging="360"/>
      </w:pPr>
      <w:rPr>
        <w:rFonts w:ascii="Wingdings" w:hAnsi="Wingdings" w:hint="default"/>
      </w:rPr>
    </w:lvl>
  </w:abstractNum>
  <w:abstractNum w:abstractNumId="67" w15:restartNumberingAfterBreak="0">
    <w:nsid w:val="3C1DFEEC"/>
    <w:multiLevelType w:val="hybridMultilevel"/>
    <w:tmpl w:val="C9BCE334"/>
    <w:lvl w:ilvl="0" w:tplc="DB04CAE8">
      <w:start w:val="1"/>
      <w:numFmt w:val="bullet"/>
      <w:lvlText w:val=""/>
      <w:lvlJc w:val="left"/>
      <w:pPr>
        <w:ind w:left="720" w:hanging="360"/>
      </w:pPr>
      <w:rPr>
        <w:rFonts w:ascii="Symbol" w:hAnsi="Symbol" w:hint="default"/>
      </w:rPr>
    </w:lvl>
    <w:lvl w:ilvl="1" w:tplc="B74A270A">
      <w:start w:val="1"/>
      <w:numFmt w:val="bullet"/>
      <w:lvlText w:val="o"/>
      <w:lvlJc w:val="left"/>
      <w:pPr>
        <w:ind w:left="1440" w:hanging="360"/>
      </w:pPr>
      <w:rPr>
        <w:rFonts w:ascii="Courier New" w:hAnsi="Courier New" w:hint="default"/>
      </w:rPr>
    </w:lvl>
    <w:lvl w:ilvl="2" w:tplc="1D92D4A2">
      <w:start w:val="1"/>
      <w:numFmt w:val="bullet"/>
      <w:lvlText w:val=""/>
      <w:lvlJc w:val="left"/>
      <w:pPr>
        <w:ind w:left="2160" w:hanging="360"/>
      </w:pPr>
      <w:rPr>
        <w:rFonts w:ascii="Wingdings" w:hAnsi="Wingdings" w:hint="default"/>
      </w:rPr>
    </w:lvl>
    <w:lvl w:ilvl="3" w:tplc="C2A6071E">
      <w:start w:val="1"/>
      <w:numFmt w:val="bullet"/>
      <w:lvlText w:val=""/>
      <w:lvlJc w:val="left"/>
      <w:pPr>
        <w:ind w:left="2880" w:hanging="360"/>
      </w:pPr>
      <w:rPr>
        <w:rFonts w:ascii="Symbol" w:hAnsi="Symbol" w:hint="default"/>
      </w:rPr>
    </w:lvl>
    <w:lvl w:ilvl="4" w:tplc="6A04B4CE">
      <w:start w:val="1"/>
      <w:numFmt w:val="bullet"/>
      <w:lvlText w:val="o"/>
      <w:lvlJc w:val="left"/>
      <w:pPr>
        <w:ind w:left="3600" w:hanging="360"/>
      </w:pPr>
      <w:rPr>
        <w:rFonts w:ascii="Courier New" w:hAnsi="Courier New" w:hint="default"/>
      </w:rPr>
    </w:lvl>
    <w:lvl w:ilvl="5" w:tplc="D71602C6">
      <w:start w:val="1"/>
      <w:numFmt w:val="bullet"/>
      <w:lvlText w:val=""/>
      <w:lvlJc w:val="left"/>
      <w:pPr>
        <w:ind w:left="4320" w:hanging="360"/>
      </w:pPr>
      <w:rPr>
        <w:rFonts w:ascii="Wingdings" w:hAnsi="Wingdings" w:hint="default"/>
      </w:rPr>
    </w:lvl>
    <w:lvl w:ilvl="6" w:tplc="B756D14A">
      <w:start w:val="1"/>
      <w:numFmt w:val="bullet"/>
      <w:lvlText w:val=""/>
      <w:lvlJc w:val="left"/>
      <w:pPr>
        <w:ind w:left="5040" w:hanging="360"/>
      </w:pPr>
      <w:rPr>
        <w:rFonts w:ascii="Symbol" w:hAnsi="Symbol" w:hint="default"/>
      </w:rPr>
    </w:lvl>
    <w:lvl w:ilvl="7" w:tplc="B7A61512">
      <w:start w:val="1"/>
      <w:numFmt w:val="bullet"/>
      <w:lvlText w:val="o"/>
      <w:lvlJc w:val="left"/>
      <w:pPr>
        <w:ind w:left="5760" w:hanging="360"/>
      </w:pPr>
      <w:rPr>
        <w:rFonts w:ascii="Courier New" w:hAnsi="Courier New" w:hint="default"/>
      </w:rPr>
    </w:lvl>
    <w:lvl w:ilvl="8" w:tplc="A7A86D24">
      <w:start w:val="1"/>
      <w:numFmt w:val="bullet"/>
      <w:lvlText w:val=""/>
      <w:lvlJc w:val="left"/>
      <w:pPr>
        <w:ind w:left="6480" w:hanging="360"/>
      </w:pPr>
      <w:rPr>
        <w:rFonts w:ascii="Wingdings" w:hAnsi="Wingdings" w:hint="default"/>
      </w:rPr>
    </w:lvl>
  </w:abstractNum>
  <w:abstractNum w:abstractNumId="68" w15:restartNumberingAfterBreak="0">
    <w:nsid w:val="3C275900"/>
    <w:multiLevelType w:val="hybridMultilevel"/>
    <w:tmpl w:val="B596B254"/>
    <w:lvl w:ilvl="0" w:tplc="6A720658">
      <w:start w:val="3"/>
      <w:numFmt w:val="upperRoman"/>
      <w:lvlText w:val="%1."/>
      <w:lvlJc w:val="left"/>
      <w:pPr>
        <w:ind w:left="1080" w:hanging="720"/>
      </w:pPr>
      <w:rPr>
        <w:rFonts w:ascii="AppleSystemUIFont" w:eastAsiaTheme="minorHAnsi" w:hAnsi="AppleSystemUIFont" w:cs="AppleSystemUIFont" w:hint="default"/>
        <w:sz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3FC88F74"/>
    <w:multiLevelType w:val="hybridMultilevel"/>
    <w:tmpl w:val="1688E70E"/>
    <w:lvl w:ilvl="0" w:tplc="B69884D0">
      <w:start w:val="1"/>
      <w:numFmt w:val="bullet"/>
      <w:lvlText w:val=""/>
      <w:lvlJc w:val="left"/>
      <w:pPr>
        <w:ind w:left="720" w:hanging="360"/>
      </w:pPr>
      <w:rPr>
        <w:rFonts w:ascii="Symbol" w:hAnsi="Symbol" w:hint="default"/>
      </w:rPr>
    </w:lvl>
    <w:lvl w:ilvl="1" w:tplc="84DEA364">
      <w:start w:val="1"/>
      <w:numFmt w:val="bullet"/>
      <w:lvlText w:val="o"/>
      <w:lvlJc w:val="left"/>
      <w:pPr>
        <w:ind w:left="1440" w:hanging="360"/>
      </w:pPr>
      <w:rPr>
        <w:rFonts w:ascii="Courier New" w:hAnsi="Courier New" w:hint="default"/>
      </w:rPr>
    </w:lvl>
    <w:lvl w:ilvl="2" w:tplc="A9DCFEF4">
      <w:start w:val="1"/>
      <w:numFmt w:val="bullet"/>
      <w:lvlText w:val=""/>
      <w:lvlJc w:val="left"/>
      <w:pPr>
        <w:ind w:left="2160" w:hanging="360"/>
      </w:pPr>
      <w:rPr>
        <w:rFonts w:ascii="Wingdings" w:hAnsi="Wingdings" w:hint="default"/>
      </w:rPr>
    </w:lvl>
    <w:lvl w:ilvl="3" w:tplc="81D8C634">
      <w:start w:val="1"/>
      <w:numFmt w:val="bullet"/>
      <w:lvlText w:val=""/>
      <w:lvlJc w:val="left"/>
      <w:pPr>
        <w:ind w:left="2880" w:hanging="360"/>
      </w:pPr>
      <w:rPr>
        <w:rFonts w:ascii="Symbol" w:hAnsi="Symbol" w:hint="default"/>
      </w:rPr>
    </w:lvl>
    <w:lvl w:ilvl="4" w:tplc="46767490">
      <w:start w:val="1"/>
      <w:numFmt w:val="bullet"/>
      <w:lvlText w:val="o"/>
      <w:lvlJc w:val="left"/>
      <w:pPr>
        <w:ind w:left="3600" w:hanging="360"/>
      </w:pPr>
      <w:rPr>
        <w:rFonts w:ascii="Courier New" w:hAnsi="Courier New" w:hint="default"/>
      </w:rPr>
    </w:lvl>
    <w:lvl w:ilvl="5" w:tplc="271251A8">
      <w:start w:val="1"/>
      <w:numFmt w:val="bullet"/>
      <w:lvlText w:val=""/>
      <w:lvlJc w:val="left"/>
      <w:pPr>
        <w:ind w:left="4320" w:hanging="360"/>
      </w:pPr>
      <w:rPr>
        <w:rFonts w:ascii="Wingdings" w:hAnsi="Wingdings" w:hint="default"/>
      </w:rPr>
    </w:lvl>
    <w:lvl w:ilvl="6" w:tplc="2A40400C">
      <w:start w:val="1"/>
      <w:numFmt w:val="bullet"/>
      <w:lvlText w:val=""/>
      <w:lvlJc w:val="left"/>
      <w:pPr>
        <w:ind w:left="5040" w:hanging="360"/>
      </w:pPr>
      <w:rPr>
        <w:rFonts w:ascii="Symbol" w:hAnsi="Symbol" w:hint="default"/>
      </w:rPr>
    </w:lvl>
    <w:lvl w:ilvl="7" w:tplc="7ECA84C0">
      <w:start w:val="1"/>
      <w:numFmt w:val="bullet"/>
      <w:lvlText w:val="o"/>
      <w:lvlJc w:val="left"/>
      <w:pPr>
        <w:ind w:left="5760" w:hanging="360"/>
      </w:pPr>
      <w:rPr>
        <w:rFonts w:ascii="Courier New" w:hAnsi="Courier New" w:hint="default"/>
      </w:rPr>
    </w:lvl>
    <w:lvl w:ilvl="8" w:tplc="568E0716">
      <w:start w:val="1"/>
      <w:numFmt w:val="bullet"/>
      <w:lvlText w:val=""/>
      <w:lvlJc w:val="left"/>
      <w:pPr>
        <w:ind w:left="6480" w:hanging="360"/>
      </w:pPr>
      <w:rPr>
        <w:rFonts w:ascii="Wingdings" w:hAnsi="Wingdings" w:hint="default"/>
      </w:rPr>
    </w:lvl>
  </w:abstractNum>
  <w:abstractNum w:abstractNumId="70" w15:restartNumberingAfterBreak="0">
    <w:nsid w:val="424F3BE5"/>
    <w:multiLevelType w:val="hybridMultilevel"/>
    <w:tmpl w:val="75E8CE70"/>
    <w:lvl w:ilvl="0" w:tplc="2D9647AA">
      <w:numFmt w:val="bullet"/>
      <w:lvlText w:val="•"/>
      <w:lvlJc w:val="left"/>
      <w:pPr>
        <w:ind w:left="720" w:hanging="360"/>
      </w:pPr>
      <w:rPr>
        <w:rFonts w:ascii="Roboto,Arial-BoldMT" w:hAnsi="Roboto,Arial-BoldMT" w:hint="default"/>
      </w:rPr>
    </w:lvl>
    <w:lvl w:ilvl="1" w:tplc="9BC08B4C">
      <w:start w:val="1"/>
      <w:numFmt w:val="bullet"/>
      <w:lvlText w:val="o"/>
      <w:lvlJc w:val="left"/>
      <w:pPr>
        <w:ind w:left="1440" w:hanging="360"/>
      </w:pPr>
      <w:rPr>
        <w:rFonts w:ascii="Courier New" w:hAnsi="Courier New" w:hint="default"/>
      </w:rPr>
    </w:lvl>
    <w:lvl w:ilvl="2" w:tplc="801AFF64">
      <w:start w:val="1"/>
      <w:numFmt w:val="bullet"/>
      <w:lvlText w:val=""/>
      <w:lvlJc w:val="left"/>
      <w:pPr>
        <w:ind w:left="2160" w:hanging="360"/>
      </w:pPr>
      <w:rPr>
        <w:rFonts w:ascii="Wingdings" w:hAnsi="Wingdings" w:hint="default"/>
      </w:rPr>
    </w:lvl>
    <w:lvl w:ilvl="3" w:tplc="68B423F6">
      <w:start w:val="1"/>
      <w:numFmt w:val="bullet"/>
      <w:lvlText w:val=""/>
      <w:lvlJc w:val="left"/>
      <w:pPr>
        <w:ind w:left="2880" w:hanging="360"/>
      </w:pPr>
      <w:rPr>
        <w:rFonts w:ascii="Symbol" w:hAnsi="Symbol" w:hint="default"/>
      </w:rPr>
    </w:lvl>
    <w:lvl w:ilvl="4" w:tplc="172A1798">
      <w:start w:val="1"/>
      <w:numFmt w:val="bullet"/>
      <w:lvlText w:val="o"/>
      <w:lvlJc w:val="left"/>
      <w:pPr>
        <w:ind w:left="3600" w:hanging="360"/>
      </w:pPr>
      <w:rPr>
        <w:rFonts w:ascii="Courier New" w:hAnsi="Courier New" w:hint="default"/>
      </w:rPr>
    </w:lvl>
    <w:lvl w:ilvl="5" w:tplc="A9942BB4">
      <w:start w:val="1"/>
      <w:numFmt w:val="bullet"/>
      <w:lvlText w:val=""/>
      <w:lvlJc w:val="left"/>
      <w:pPr>
        <w:ind w:left="4320" w:hanging="360"/>
      </w:pPr>
      <w:rPr>
        <w:rFonts w:ascii="Wingdings" w:hAnsi="Wingdings" w:hint="default"/>
      </w:rPr>
    </w:lvl>
    <w:lvl w:ilvl="6" w:tplc="16643E24">
      <w:start w:val="1"/>
      <w:numFmt w:val="bullet"/>
      <w:lvlText w:val=""/>
      <w:lvlJc w:val="left"/>
      <w:pPr>
        <w:ind w:left="5040" w:hanging="360"/>
      </w:pPr>
      <w:rPr>
        <w:rFonts w:ascii="Symbol" w:hAnsi="Symbol" w:hint="default"/>
      </w:rPr>
    </w:lvl>
    <w:lvl w:ilvl="7" w:tplc="3B9C2430">
      <w:start w:val="1"/>
      <w:numFmt w:val="bullet"/>
      <w:lvlText w:val="o"/>
      <w:lvlJc w:val="left"/>
      <w:pPr>
        <w:ind w:left="5760" w:hanging="360"/>
      </w:pPr>
      <w:rPr>
        <w:rFonts w:ascii="Courier New" w:hAnsi="Courier New" w:hint="default"/>
      </w:rPr>
    </w:lvl>
    <w:lvl w:ilvl="8" w:tplc="C922922A">
      <w:start w:val="1"/>
      <w:numFmt w:val="bullet"/>
      <w:lvlText w:val=""/>
      <w:lvlJc w:val="left"/>
      <w:pPr>
        <w:ind w:left="6480" w:hanging="360"/>
      </w:pPr>
      <w:rPr>
        <w:rFonts w:ascii="Wingdings" w:hAnsi="Wingdings" w:hint="default"/>
      </w:rPr>
    </w:lvl>
  </w:abstractNum>
  <w:abstractNum w:abstractNumId="71" w15:restartNumberingAfterBreak="0">
    <w:nsid w:val="426EEFD4"/>
    <w:multiLevelType w:val="hybridMultilevel"/>
    <w:tmpl w:val="C2A277FE"/>
    <w:lvl w:ilvl="0" w:tplc="C01A5362">
      <w:start w:val="1"/>
      <w:numFmt w:val="bullet"/>
      <w:lvlText w:val=""/>
      <w:lvlJc w:val="left"/>
      <w:pPr>
        <w:ind w:left="720" w:hanging="360"/>
      </w:pPr>
      <w:rPr>
        <w:rFonts w:ascii="Symbol" w:hAnsi="Symbol" w:hint="default"/>
      </w:rPr>
    </w:lvl>
    <w:lvl w:ilvl="1" w:tplc="3E9EA89E">
      <w:start w:val="1"/>
      <w:numFmt w:val="bullet"/>
      <w:lvlText w:val="o"/>
      <w:lvlJc w:val="left"/>
      <w:pPr>
        <w:ind w:left="1440" w:hanging="360"/>
      </w:pPr>
      <w:rPr>
        <w:rFonts w:ascii="Courier New" w:hAnsi="Courier New" w:hint="default"/>
      </w:rPr>
    </w:lvl>
    <w:lvl w:ilvl="2" w:tplc="4FE8069A">
      <w:start w:val="1"/>
      <w:numFmt w:val="bullet"/>
      <w:lvlText w:val=""/>
      <w:lvlJc w:val="left"/>
      <w:pPr>
        <w:ind w:left="2160" w:hanging="360"/>
      </w:pPr>
      <w:rPr>
        <w:rFonts w:ascii="Wingdings" w:hAnsi="Wingdings" w:hint="default"/>
      </w:rPr>
    </w:lvl>
    <w:lvl w:ilvl="3" w:tplc="93F81364">
      <w:start w:val="1"/>
      <w:numFmt w:val="bullet"/>
      <w:lvlText w:val=""/>
      <w:lvlJc w:val="left"/>
      <w:pPr>
        <w:ind w:left="2880" w:hanging="360"/>
      </w:pPr>
      <w:rPr>
        <w:rFonts w:ascii="Symbol" w:hAnsi="Symbol" w:hint="default"/>
      </w:rPr>
    </w:lvl>
    <w:lvl w:ilvl="4" w:tplc="2820A5B6">
      <w:start w:val="1"/>
      <w:numFmt w:val="bullet"/>
      <w:lvlText w:val="o"/>
      <w:lvlJc w:val="left"/>
      <w:pPr>
        <w:ind w:left="3600" w:hanging="360"/>
      </w:pPr>
      <w:rPr>
        <w:rFonts w:ascii="Courier New" w:hAnsi="Courier New" w:hint="default"/>
      </w:rPr>
    </w:lvl>
    <w:lvl w:ilvl="5" w:tplc="A79A5790">
      <w:start w:val="1"/>
      <w:numFmt w:val="bullet"/>
      <w:lvlText w:val=""/>
      <w:lvlJc w:val="left"/>
      <w:pPr>
        <w:ind w:left="4320" w:hanging="360"/>
      </w:pPr>
      <w:rPr>
        <w:rFonts w:ascii="Wingdings" w:hAnsi="Wingdings" w:hint="default"/>
      </w:rPr>
    </w:lvl>
    <w:lvl w:ilvl="6" w:tplc="BE4CF136">
      <w:start w:val="1"/>
      <w:numFmt w:val="bullet"/>
      <w:lvlText w:val=""/>
      <w:lvlJc w:val="left"/>
      <w:pPr>
        <w:ind w:left="5040" w:hanging="360"/>
      </w:pPr>
      <w:rPr>
        <w:rFonts w:ascii="Symbol" w:hAnsi="Symbol" w:hint="default"/>
      </w:rPr>
    </w:lvl>
    <w:lvl w:ilvl="7" w:tplc="27E00908">
      <w:start w:val="1"/>
      <w:numFmt w:val="bullet"/>
      <w:lvlText w:val="o"/>
      <w:lvlJc w:val="left"/>
      <w:pPr>
        <w:ind w:left="5760" w:hanging="360"/>
      </w:pPr>
      <w:rPr>
        <w:rFonts w:ascii="Courier New" w:hAnsi="Courier New" w:hint="default"/>
      </w:rPr>
    </w:lvl>
    <w:lvl w:ilvl="8" w:tplc="EB6E6048">
      <w:start w:val="1"/>
      <w:numFmt w:val="bullet"/>
      <w:lvlText w:val=""/>
      <w:lvlJc w:val="left"/>
      <w:pPr>
        <w:ind w:left="6480" w:hanging="360"/>
      </w:pPr>
      <w:rPr>
        <w:rFonts w:ascii="Wingdings" w:hAnsi="Wingdings" w:hint="default"/>
      </w:rPr>
    </w:lvl>
  </w:abstractNum>
  <w:abstractNum w:abstractNumId="72" w15:restartNumberingAfterBreak="0">
    <w:nsid w:val="42A28E54"/>
    <w:multiLevelType w:val="hybridMultilevel"/>
    <w:tmpl w:val="AA9EECB6"/>
    <w:lvl w:ilvl="0" w:tplc="947A82DE">
      <w:start w:val="1"/>
      <w:numFmt w:val="bullet"/>
      <w:lvlText w:val=""/>
      <w:lvlJc w:val="left"/>
      <w:pPr>
        <w:ind w:left="720" w:hanging="360"/>
      </w:pPr>
      <w:rPr>
        <w:rFonts w:ascii="Symbol" w:hAnsi="Symbol" w:hint="default"/>
      </w:rPr>
    </w:lvl>
    <w:lvl w:ilvl="1" w:tplc="155EFCE6">
      <w:start w:val="1"/>
      <w:numFmt w:val="bullet"/>
      <w:lvlText w:val="o"/>
      <w:lvlJc w:val="left"/>
      <w:pPr>
        <w:ind w:left="1440" w:hanging="360"/>
      </w:pPr>
      <w:rPr>
        <w:rFonts w:ascii="Courier New" w:hAnsi="Courier New" w:hint="default"/>
      </w:rPr>
    </w:lvl>
    <w:lvl w:ilvl="2" w:tplc="86805CAC">
      <w:start w:val="1"/>
      <w:numFmt w:val="bullet"/>
      <w:lvlText w:val=""/>
      <w:lvlJc w:val="left"/>
      <w:pPr>
        <w:ind w:left="2160" w:hanging="360"/>
      </w:pPr>
      <w:rPr>
        <w:rFonts w:ascii="Wingdings" w:hAnsi="Wingdings" w:hint="default"/>
      </w:rPr>
    </w:lvl>
    <w:lvl w:ilvl="3" w:tplc="B00E7FE4">
      <w:start w:val="1"/>
      <w:numFmt w:val="bullet"/>
      <w:lvlText w:val=""/>
      <w:lvlJc w:val="left"/>
      <w:pPr>
        <w:ind w:left="2880" w:hanging="360"/>
      </w:pPr>
      <w:rPr>
        <w:rFonts w:ascii="Symbol" w:hAnsi="Symbol" w:hint="default"/>
      </w:rPr>
    </w:lvl>
    <w:lvl w:ilvl="4" w:tplc="ED929358">
      <w:start w:val="1"/>
      <w:numFmt w:val="bullet"/>
      <w:lvlText w:val="o"/>
      <w:lvlJc w:val="left"/>
      <w:pPr>
        <w:ind w:left="3600" w:hanging="360"/>
      </w:pPr>
      <w:rPr>
        <w:rFonts w:ascii="Courier New" w:hAnsi="Courier New" w:hint="default"/>
      </w:rPr>
    </w:lvl>
    <w:lvl w:ilvl="5" w:tplc="0E16E1E4">
      <w:start w:val="1"/>
      <w:numFmt w:val="bullet"/>
      <w:lvlText w:val=""/>
      <w:lvlJc w:val="left"/>
      <w:pPr>
        <w:ind w:left="4320" w:hanging="360"/>
      </w:pPr>
      <w:rPr>
        <w:rFonts w:ascii="Wingdings" w:hAnsi="Wingdings" w:hint="default"/>
      </w:rPr>
    </w:lvl>
    <w:lvl w:ilvl="6" w:tplc="7B7E30D8">
      <w:start w:val="1"/>
      <w:numFmt w:val="bullet"/>
      <w:lvlText w:val=""/>
      <w:lvlJc w:val="left"/>
      <w:pPr>
        <w:ind w:left="5040" w:hanging="360"/>
      </w:pPr>
      <w:rPr>
        <w:rFonts w:ascii="Symbol" w:hAnsi="Symbol" w:hint="default"/>
      </w:rPr>
    </w:lvl>
    <w:lvl w:ilvl="7" w:tplc="27D0C006">
      <w:start w:val="1"/>
      <w:numFmt w:val="bullet"/>
      <w:lvlText w:val="o"/>
      <w:lvlJc w:val="left"/>
      <w:pPr>
        <w:ind w:left="5760" w:hanging="360"/>
      </w:pPr>
      <w:rPr>
        <w:rFonts w:ascii="Courier New" w:hAnsi="Courier New" w:hint="default"/>
      </w:rPr>
    </w:lvl>
    <w:lvl w:ilvl="8" w:tplc="4532F02E">
      <w:start w:val="1"/>
      <w:numFmt w:val="bullet"/>
      <w:lvlText w:val=""/>
      <w:lvlJc w:val="left"/>
      <w:pPr>
        <w:ind w:left="6480" w:hanging="360"/>
      </w:pPr>
      <w:rPr>
        <w:rFonts w:ascii="Wingdings" w:hAnsi="Wingdings" w:hint="default"/>
      </w:rPr>
    </w:lvl>
  </w:abstractNum>
  <w:abstractNum w:abstractNumId="73" w15:restartNumberingAfterBreak="0">
    <w:nsid w:val="42CA562B"/>
    <w:multiLevelType w:val="hybridMultilevel"/>
    <w:tmpl w:val="FEDC0086"/>
    <w:lvl w:ilvl="0" w:tplc="802210AC">
      <w:numFmt w:val="bullet"/>
      <w:lvlText w:val="•"/>
      <w:lvlJc w:val="left"/>
      <w:pPr>
        <w:ind w:left="720" w:hanging="360"/>
      </w:pPr>
      <w:rPr>
        <w:rFonts w:ascii="Roboto,Arial-BoldMT" w:hAnsi="Roboto,Arial-BoldMT" w:hint="default"/>
      </w:rPr>
    </w:lvl>
    <w:lvl w:ilvl="1" w:tplc="F6DE29CE">
      <w:start w:val="1"/>
      <w:numFmt w:val="bullet"/>
      <w:lvlText w:val="o"/>
      <w:lvlJc w:val="left"/>
      <w:pPr>
        <w:ind w:left="1440" w:hanging="360"/>
      </w:pPr>
      <w:rPr>
        <w:rFonts w:ascii="Courier New" w:hAnsi="Courier New" w:hint="default"/>
      </w:rPr>
    </w:lvl>
    <w:lvl w:ilvl="2" w:tplc="2FDA337A">
      <w:start w:val="1"/>
      <w:numFmt w:val="bullet"/>
      <w:lvlText w:val=""/>
      <w:lvlJc w:val="left"/>
      <w:pPr>
        <w:ind w:left="2160" w:hanging="360"/>
      </w:pPr>
      <w:rPr>
        <w:rFonts w:ascii="Wingdings" w:hAnsi="Wingdings" w:hint="default"/>
      </w:rPr>
    </w:lvl>
    <w:lvl w:ilvl="3" w:tplc="4678BE6A">
      <w:start w:val="1"/>
      <w:numFmt w:val="bullet"/>
      <w:lvlText w:val=""/>
      <w:lvlJc w:val="left"/>
      <w:pPr>
        <w:ind w:left="2880" w:hanging="360"/>
      </w:pPr>
      <w:rPr>
        <w:rFonts w:ascii="Symbol" w:hAnsi="Symbol" w:hint="default"/>
      </w:rPr>
    </w:lvl>
    <w:lvl w:ilvl="4" w:tplc="5AD04EBA">
      <w:start w:val="1"/>
      <w:numFmt w:val="bullet"/>
      <w:lvlText w:val="o"/>
      <w:lvlJc w:val="left"/>
      <w:pPr>
        <w:ind w:left="3600" w:hanging="360"/>
      </w:pPr>
      <w:rPr>
        <w:rFonts w:ascii="Courier New" w:hAnsi="Courier New" w:hint="default"/>
      </w:rPr>
    </w:lvl>
    <w:lvl w:ilvl="5" w:tplc="B97A107A">
      <w:start w:val="1"/>
      <w:numFmt w:val="bullet"/>
      <w:lvlText w:val=""/>
      <w:lvlJc w:val="left"/>
      <w:pPr>
        <w:ind w:left="4320" w:hanging="360"/>
      </w:pPr>
      <w:rPr>
        <w:rFonts w:ascii="Wingdings" w:hAnsi="Wingdings" w:hint="default"/>
      </w:rPr>
    </w:lvl>
    <w:lvl w:ilvl="6" w:tplc="67E67F08">
      <w:start w:val="1"/>
      <w:numFmt w:val="bullet"/>
      <w:lvlText w:val=""/>
      <w:lvlJc w:val="left"/>
      <w:pPr>
        <w:ind w:left="5040" w:hanging="360"/>
      </w:pPr>
      <w:rPr>
        <w:rFonts w:ascii="Symbol" w:hAnsi="Symbol" w:hint="default"/>
      </w:rPr>
    </w:lvl>
    <w:lvl w:ilvl="7" w:tplc="B9325E88">
      <w:start w:val="1"/>
      <w:numFmt w:val="bullet"/>
      <w:lvlText w:val="o"/>
      <w:lvlJc w:val="left"/>
      <w:pPr>
        <w:ind w:left="5760" w:hanging="360"/>
      </w:pPr>
      <w:rPr>
        <w:rFonts w:ascii="Courier New" w:hAnsi="Courier New" w:hint="default"/>
      </w:rPr>
    </w:lvl>
    <w:lvl w:ilvl="8" w:tplc="229E527E">
      <w:start w:val="1"/>
      <w:numFmt w:val="bullet"/>
      <w:lvlText w:val=""/>
      <w:lvlJc w:val="left"/>
      <w:pPr>
        <w:ind w:left="6480" w:hanging="360"/>
      </w:pPr>
      <w:rPr>
        <w:rFonts w:ascii="Wingdings" w:hAnsi="Wingdings" w:hint="default"/>
      </w:rPr>
    </w:lvl>
  </w:abstractNum>
  <w:abstractNum w:abstractNumId="74" w15:restartNumberingAfterBreak="0">
    <w:nsid w:val="43F7449F"/>
    <w:multiLevelType w:val="hybridMultilevel"/>
    <w:tmpl w:val="27FAF3C8"/>
    <w:lvl w:ilvl="0" w:tplc="E772859C">
      <w:numFmt w:val="bullet"/>
      <w:lvlText w:val="•"/>
      <w:lvlJc w:val="left"/>
      <w:pPr>
        <w:ind w:left="720" w:hanging="360"/>
      </w:pPr>
      <w:rPr>
        <w:rFonts w:ascii="Roboto,Arial-BoldMT" w:hAnsi="Roboto,Arial-BoldMT" w:hint="default"/>
      </w:rPr>
    </w:lvl>
    <w:lvl w:ilvl="1" w:tplc="3FFE81C0">
      <w:start w:val="1"/>
      <w:numFmt w:val="bullet"/>
      <w:lvlText w:val="o"/>
      <w:lvlJc w:val="left"/>
      <w:pPr>
        <w:ind w:left="1440" w:hanging="360"/>
      </w:pPr>
      <w:rPr>
        <w:rFonts w:ascii="Courier New" w:hAnsi="Courier New" w:hint="default"/>
      </w:rPr>
    </w:lvl>
    <w:lvl w:ilvl="2" w:tplc="0D747EEC">
      <w:start w:val="1"/>
      <w:numFmt w:val="bullet"/>
      <w:lvlText w:val=""/>
      <w:lvlJc w:val="left"/>
      <w:pPr>
        <w:ind w:left="2160" w:hanging="360"/>
      </w:pPr>
      <w:rPr>
        <w:rFonts w:ascii="Wingdings" w:hAnsi="Wingdings" w:hint="default"/>
      </w:rPr>
    </w:lvl>
    <w:lvl w:ilvl="3" w:tplc="B69035B0">
      <w:start w:val="1"/>
      <w:numFmt w:val="bullet"/>
      <w:lvlText w:val=""/>
      <w:lvlJc w:val="left"/>
      <w:pPr>
        <w:ind w:left="2880" w:hanging="360"/>
      </w:pPr>
      <w:rPr>
        <w:rFonts w:ascii="Symbol" w:hAnsi="Symbol" w:hint="default"/>
      </w:rPr>
    </w:lvl>
    <w:lvl w:ilvl="4" w:tplc="002ACD88">
      <w:start w:val="1"/>
      <w:numFmt w:val="bullet"/>
      <w:lvlText w:val="o"/>
      <w:lvlJc w:val="left"/>
      <w:pPr>
        <w:ind w:left="3600" w:hanging="360"/>
      </w:pPr>
      <w:rPr>
        <w:rFonts w:ascii="Courier New" w:hAnsi="Courier New" w:hint="default"/>
      </w:rPr>
    </w:lvl>
    <w:lvl w:ilvl="5" w:tplc="84567AE2">
      <w:start w:val="1"/>
      <w:numFmt w:val="bullet"/>
      <w:lvlText w:val=""/>
      <w:lvlJc w:val="left"/>
      <w:pPr>
        <w:ind w:left="4320" w:hanging="360"/>
      </w:pPr>
      <w:rPr>
        <w:rFonts w:ascii="Wingdings" w:hAnsi="Wingdings" w:hint="default"/>
      </w:rPr>
    </w:lvl>
    <w:lvl w:ilvl="6" w:tplc="93E090AC">
      <w:start w:val="1"/>
      <w:numFmt w:val="bullet"/>
      <w:lvlText w:val=""/>
      <w:lvlJc w:val="left"/>
      <w:pPr>
        <w:ind w:left="5040" w:hanging="360"/>
      </w:pPr>
      <w:rPr>
        <w:rFonts w:ascii="Symbol" w:hAnsi="Symbol" w:hint="default"/>
      </w:rPr>
    </w:lvl>
    <w:lvl w:ilvl="7" w:tplc="AB58D73C">
      <w:start w:val="1"/>
      <w:numFmt w:val="bullet"/>
      <w:lvlText w:val="o"/>
      <w:lvlJc w:val="left"/>
      <w:pPr>
        <w:ind w:left="5760" w:hanging="360"/>
      </w:pPr>
      <w:rPr>
        <w:rFonts w:ascii="Courier New" w:hAnsi="Courier New" w:hint="default"/>
      </w:rPr>
    </w:lvl>
    <w:lvl w:ilvl="8" w:tplc="9544DD1E">
      <w:start w:val="1"/>
      <w:numFmt w:val="bullet"/>
      <w:lvlText w:val=""/>
      <w:lvlJc w:val="left"/>
      <w:pPr>
        <w:ind w:left="6480" w:hanging="360"/>
      </w:pPr>
      <w:rPr>
        <w:rFonts w:ascii="Wingdings" w:hAnsi="Wingdings" w:hint="default"/>
      </w:rPr>
    </w:lvl>
  </w:abstractNum>
  <w:abstractNum w:abstractNumId="75" w15:restartNumberingAfterBreak="0">
    <w:nsid w:val="443FCE65"/>
    <w:multiLevelType w:val="hybridMultilevel"/>
    <w:tmpl w:val="13168DBC"/>
    <w:lvl w:ilvl="0" w:tplc="EB2ED208">
      <w:start w:val="1"/>
      <w:numFmt w:val="bullet"/>
      <w:lvlText w:val=""/>
      <w:lvlJc w:val="left"/>
      <w:pPr>
        <w:ind w:left="720" w:hanging="360"/>
      </w:pPr>
      <w:rPr>
        <w:rFonts w:ascii="Symbol" w:hAnsi="Symbol" w:hint="default"/>
      </w:rPr>
    </w:lvl>
    <w:lvl w:ilvl="1" w:tplc="30C0ACB4">
      <w:start w:val="1"/>
      <w:numFmt w:val="bullet"/>
      <w:lvlText w:val="o"/>
      <w:lvlJc w:val="left"/>
      <w:pPr>
        <w:ind w:left="1440" w:hanging="360"/>
      </w:pPr>
      <w:rPr>
        <w:rFonts w:ascii="Courier New" w:hAnsi="Courier New" w:hint="default"/>
      </w:rPr>
    </w:lvl>
    <w:lvl w:ilvl="2" w:tplc="E5BE2844">
      <w:start w:val="1"/>
      <w:numFmt w:val="bullet"/>
      <w:lvlText w:val=""/>
      <w:lvlJc w:val="left"/>
      <w:pPr>
        <w:ind w:left="2160" w:hanging="360"/>
      </w:pPr>
      <w:rPr>
        <w:rFonts w:ascii="Wingdings" w:hAnsi="Wingdings" w:hint="default"/>
      </w:rPr>
    </w:lvl>
    <w:lvl w:ilvl="3" w:tplc="FF9801B4">
      <w:start w:val="1"/>
      <w:numFmt w:val="bullet"/>
      <w:lvlText w:val=""/>
      <w:lvlJc w:val="left"/>
      <w:pPr>
        <w:ind w:left="2880" w:hanging="360"/>
      </w:pPr>
      <w:rPr>
        <w:rFonts w:ascii="Symbol" w:hAnsi="Symbol" w:hint="default"/>
      </w:rPr>
    </w:lvl>
    <w:lvl w:ilvl="4" w:tplc="A04C1A6C">
      <w:start w:val="1"/>
      <w:numFmt w:val="bullet"/>
      <w:lvlText w:val="o"/>
      <w:lvlJc w:val="left"/>
      <w:pPr>
        <w:ind w:left="3600" w:hanging="360"/>
      </w:pPr>
      <w:rPr>
        <w:rFonts w:ascii="Courier New" w:hAnsi="Courier New" w:hint="default"/>
      </w:rPr>
    </w:lvl>
    <w:lvl w:ilvl="5" w:tplc="13E0DA90">
      <w:start w:val="1"/>
      <w:numFmt w:val="bullet"/>
      <w:lvlText w:val=""/>
      <w:lvlJc w:val="left"/>
      <w:pPr>
        <w:ind w:left="4320" w:hanging="360"/>
      </w:pPr>
      <w:rPr>
        <w:rFonts w:ascii="Wingdings" w:hAnsi="Wingdings" w:hint="default"/>
      </w:rPr>
    </w:lvl>
    <w:lvl w:ilvl="6" w:tplc="5CF23E38">
      <w:start w:val="1"/>
      <w:numFmt w:val="bullet"/>
      <w:lvlText w:val=""/>
      <w:lvlJc w:val="left"/>
      <w:pPr>
        <w:ind w:left="5040" w:hanging="360"/>
      </w:pPr>
      <w:rPr>
        <w:rFonts w:ascii="Symbol" w:hAnsi="Symbol" w:hint="default"/>
      </w:rPr>
    </w:lvl>
    <w:lvl w:ilvl="7" w:tplc="3BB8726A">
      <w:start w:val="1"/>
      <w:numFmt w:val="bullet"/>
      <w:lvlText w:val="o"/>
      <w:lvlJc w:val="left"/>
      <w:pPr>
        <w:ind w:left="5760" w:hanging="360"/>
      </w:pPr>
      <w:rPr>
        <w:rFonts w:ascii="Courier New" w:hAnsi="Courier New" w:hint="default"/>
      </w:rPr>
    </w:lvl>
    <w:lvl w:ilvl="8" w:tplc="BA107BE2">
      <w:start w:val="1"/>
      <w:numFmt w:val="bullet"/>
      <w:lvlText w:val=""/>
      <w:lvlJc w:val="left"/>
      <w:pPr>
        <w:ind w:left="6480" w:hanging="360"/>
      </w:pPr>
      <w:rPr>
        <w:rFonts w:ascii="Wingdings" w:hAnsi="Wingdings" w:hint="default"/>
      </w:rPr>
    </w:lvl>
  </w:abstractNum>
  <w:abstractNum w:abstractNumId="76" w15:restartNumberingAfterBreak="0">
    <w:nsid w:val="44B48E80"/>
    <w:multiLevelType w:val="hybridMultilevel"/>
    <w:tmpl w:val="B4FCA6DE"/>
    <w:lvl w:ilvl="0" w:tplc="1C5C44C0">
      <w:start w:val="1"/>
      <w:numFmt w:val="bullet"/>
      <w:lvlText w:val=""/>
      <w:lvlJc w:val="left"/>
      <w:pPr>
        <w:ind w:left="720" w:hanging="360"/>
      </w:pPr>
      <w:rPr>
        <w:rFonts w:ascii="Symbol" w:hAnsi="Symbol" w:hint="default"/>
      </w:rPr>
    </w:lvl>
    <w:lvl w:ilvl="1" w:tplc="0B68FFC2">
      <w:start w:val="1"/>
      <w:numFmt w:val="bullet"/>
      <w:lvlText w:val="o"/>
      <w:lvlJc w:val="left"/>
      <w:pPr>
        <w:ind w:left="1440" w:hanging="360"/>
      </w:pPr>
      <w:rPr>
        <w:rFonts w:ascii="Courier New" w:hAnsi="Courier New" w:hint="default"/>
      </w:rPr>
    </w:lvl>
    <w:lvl w:ilvl="2" w:tplc="83CC9AD6">
      <w:start w:val="1"/>
      <w:numFmt w:val="bullet"/>
      <w:lvlText w:val=""/>
      <w:lvlJc w:val="left"/>
      <w:pPr>
        <w:ind w:left="2160" w:hanging="360"/>
      </w:pPr>
      <w:rPr>
        <w:rFonts w:ascii="Wingdings" w:hAnsi="Wingdings" w:hint="default"/>
      </w:rPr>
    </w:lvl>
    <w:lvl w:ilvl="3" w:tplc="9820A8A0">
      <w:start w:val="1"/>
      <w:numFmt w:val="bullet"/>
      <w:lvlText w:val=""/>
      <w:lvlJc w:val="left"/>
      <w:pPr>
        <w:ind w:left="2880" w:hanging="360"/>
      </w:pPr>
      <w:rPr>
        <w:rFonts w:ascii="Symbol" w:hAnsi="Symbol" w:hint="default"/>
      </w:rPr>
    </w:lvl>
    <w:lvl w:ilvl="4" w:tplc="92DEFD36">
      <w:start w:val="1"/>
      <w:numFmt w:val="bullet"/>
      <w:lvlText w:val="o"/>
      <w:lvlJc w:val="left"/>
      <w:pPr>
        <w:ind w:left="3600" w:hanging="360"/>
      </w:pPr>
      <w:rPr>
        <w:rFonts w:ascii="Courier New" w:hAnsi="Courier New" w:hint="default"/>
      </w:rPr>
    </w:lvl>
    <w:lvl w:ilvl="5" w:tplc="85C2E374">
      <w:start w:val="1"/>
      <w:numFmt w:val="bullet"/>
      <w:lvlText w:val=""/>
      <w:lvlJc w:val="left"/>
      <w:pPr>
        <w:ind w:left="4320" w:hanging="360"/>
      </w:pPr>
      <w:rPr>
        <w:rFonts w:ascii="Wingdings" w:hAnsi="Wingdings" w:hint="default"/>
      </w:rPr>
    </w:lvl>
    <w:lvl w:ilvl="6" w:tplc="56B0204A">
      <w:start w:val="1"/>
      <w:numFmt w:val="bullet"/>
      <w:lvlText w:val=""/>
      <w:lvlJc w:val="left"/>
      <w:pPr>
        <w:ind w:left="5040" w:hanging="360"/>
      </w:pPr>
      <w:rPr>
        <w:rFonts w:ascii="Symbol" w:hAnsi="Symbol" w:hint="default"/>
      </w:rPr>
    </w:lvl>
    <w:lvl w:ilvl="7" w:tplc="03A6380C">
      <w:start w:val="1"/>
      <w:numFmt w:val="bullet"/>
      <w:lvlText w:val="o"/>
      <w:lvlJc w:val="left"/>
      <w:pPr>
        <w:ind w:left="5760" w:hanging="360"/>
      </w:pPr>
      <w:rPr>
        <w:rFonts w:ascii="Courier New" w:hAnsi="Courier New" w:hint="default"/>
      </w:rPr>
    </w:lvl>
    <w:lvl w:ilvl="8" w:tplc="8B40A926">
      <w:start w:val="1"/>
      <w:numFmt w:val="bullet"/>
      <w:lvlText w:val=""/>
      <w:lvlJc w:val="left"/>
      <w:pPr>
        <w:ind w:left="6480" w:hanging="360"/>
      </w:pPr>
      <w:rPr>
        <w:rFonts w:ascii="Wingdings" w:hAnsi="Wingdings" w:hint="default"/>
      </w:rPr>
    </w:lvl>
  </w:abstractNum>
  <w:abstractNum w:abstractNumId="77" w15:restartNumberingAfterBreak="0">
    <w:nsid w:val="45ECBADE"/>
    <w:multiLevelType w:val="hybridMultilevel"/>
    <w:tmpl w:val="A60EE9EC"/>
    <w:lvl w:ilvl="0" w:tplc="B6C41756">
      <w:start w:val="1"/>
      <w:numFmt w:val="bullet"/>
      <w:lvlText w:val="o"/>
      <w:lvlJc w:val="left"/>
      <w:pPr>
        <w:ind w:left="1080" w:hanging="360"/>
      </w:pPr>
      <w:rPr>
        <w:rFonts w:ascii="Courier New" w:hAnsi="Courier New" w:hint="default"/>
      </w:rPr>
    </w:lvl>
    <w:lvl w:ilvl="1" w:tplc="BAD890A6">
      <w:start w:val="1"/>
      <w:numFmt w:val="bullet"/>
      <w:lvlText w:val="o"/>
      <w:lvlJc w:val="left"/>
      <w:pPr>
        <w:ind w:left="1800" w:hanging="360"/>
      </w:pPr>
      <w:rPr>
        <w:rFonts w:ascii="Courier New" w:hAnsi="Courier New" w:hint="default"/>
      </w:rPr>
    </w:lvl>
    <w:lvl w:ilvl="2" w:tplc="D728B072">
      <w:start w:val="1"/>
      <w:numFmt w:val="bullet"/>
      <w:lvlText w:val=""/>
      <w:lvlJc w:val="left"/>
      <w:pPr>
        <w:ind w:left="2520" w:hanging="360"/>
      </w:pPr>
      <w:rPr>
        <w:rFonts w:ascii="Wingdings" w:hAnsi="Wingdings" w:hint="default"/>
      </w:rPr>
    </w:lvl>
    <w:lvl w:ilvl="3" w:tplc="9B105898">
      <w:start w:val="1"/>
      <w:numFmt w:val="bullet"/>
      <w:lvlText w:val=""/>
      <w:lvlJc w:val="left"/>
      <w:pPr>
        <w:ind w:left="3240" w:hanging="360"/>
      </w:pPr>
      <w:rPr>
        <w:rFonts w:ascii="Symbol" w:hAnsi="Symbol" w:hint="default"/>
      </w:rPr>
    </w:lvl>
    <w:lvl w:ilvl="4" w:tplc="53206C30">
      <w:start w:val="1"/>
      <w:numFmt w:val="bullet"/>
      <w:lvlText w:val="o"/>
      <w:lvlJc w:val="left"/>
      <w:pPr>
        <w:ind w:left="3960" w:hanging="360"/>
      </w:pPr>
      <w:rPr>
        <w:rFonts w:ascii="Courier New" w:hAnsi="Courier New" w:hint="default"/>
      </w:rPr>
    </w:lvl>
    <w:lvl w:ilvl="5" w:tplc="E2661438">
      <w:start w:val="1"/>
      <w:numFmt w:val="bullet"/>
      <w:lvlText w:val=""/>
      <w:lvlJc w:val="left"/>
      <w:pPr>
        <w:ind w:left="4680" w:hanging="360"/>
      </w:pPr>
      <w:rPr>
        <w:rFonts w:ascii="Wingdings" w:hAnsi="Wingdings" w:hint="default"/>
      </w:rPr>
    </w:lvl>
    <w:lvl w:ilvl="6" w:tplc="2A1869A4">
      <w:start w:val="1"/>
      <w:numFmt w:val="bullet"/>
      <w:lvlText w:val=""/>
      <w:lvlJc w:val="left"/>
      <w:pPr>
        <w:ind w:left="5400" w:hanging="360"/>
      </w:pPr>
      <w:rPr>
        <w:rFonts w:ascii="Symbol" w:hAnsi="Symbol" w:hint="default"/>
      </w:rPr>
    </w:lvl>
    <w:lvl w:ilvl="7" w:tplc="3F645536">
      <w:start w:val="1"/>
      <w:numFmt w:val="bullet"/>
      <w:lvlText w:val="o"/>
      <w:lvlJc w:val="left"/>
      <w:pPr>
        <w:ind w:left="6120" w:hanging="360"/>
      </w:pPr>
      <w:rPr>
        <w:rFonts w:ascii="Courier New" w:hAnsi="Courier New" w:hint="default"/>
      </w:rPr>
    </w:lvl>
    <w:lvl w:ilvl="8" w:tplc="75547D76">
      <w:start w:val="1"/>
      <w:numFmt w:val="bullet"/>
      <w:lvlText w:val=""/>
      <w:lvlJc w:val="left"/>
      <w:pPr>
        <w:ind w:left="6840" w:hanging="360"/>
      </w:pPr>
      <w:rPr>
        <w:rFonts w:ascii="Wingdings" w:hAnsi="Wingdings" w:hint="default"/>
      </w:rPr>
    </w:lvl>
  </w:abstractNum>
  <w:abstractNum w:abstractNumId="78" w15:restartNumberingAfterBreak="0">
    <w:nsid w:val="461C6968"/>
    <w:multiLevelType w:val="hybridMultilevel"/>
    <w:tmpl w:val="0EE6FC12"/>
    <w:lvl w:ilvl="0" w:tplc="C6E836DC">
      <w:start w:val="3"/>
      <w:numFmt w:val="upperRoman"/>
      <w:lvlText w:val="%1."/>
      <w:lvlJc w:val="left"/>
      <w:pPr>
        <w:ind w:left="1080" w:hanging="720"/>
      </w:pPr>
      <w:rPr>
        <w:rFonts w:ascii="AppleSystemUIFont" w:eastAsiaTheme="minorHAnsi" w:hAnsi="AppleSystemUIFont" w:cs="AppleSystemUIFont" w:hint="default"/>
        <w:sz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462FB8E8"/>
    <w:multiLevelType w:val="hybridMultilevel"/>
    <w:tmpl w:val="D75EE116"/>
    <w:lvl w:ilvl="0" w:tplc="83EC7AD0">
      <w:start w:val="1"/>
      <w:numFmt w:val="bullet"/>
      <w:lvlText w:val=""/>
      <w:lvlJc w:val="left"/>
      <w:pPr>
        <w:ind w:left="720" w:hanging="360"/>
      </w:pPr>
      <w:rPr>
        <w:rFonts w:ascii="Symbol" w:hAnsi="Symbol" w:hint="default"/>
      </w:rPr>
    </w:lvl>
    <w:lvl w:ilvl="1" w:tplc="F0AA644E">
      <w:start w:val="1"/>
      <w:numFmt w:val="bullet"/>
      <w:lvlText w:val="o"/>
      <w:lvlJc w:val="left"/>
      <w:pPr>
        <w:ind w:left="1440" w:hanging="360"/>
      </w:pPr>
      <w:rPr>
        <w:rFonts w:ascii="Courier New" w:hAnsi="Courier New" w:hint="default"/>
      </w:rPr>
    </w:lvl>
    <w:lvl w:ilvl="2" w:tplc="957E86D4">
      <w:start w:val="1"/>
      <w:numFmt w:val="bullet"/>
      <w:lvlText w:val=""/>
      <w:lvlJc w:val="left"/>
      <w:pPr>
        <w:ind w:left="2160" w:hanging="360"/>
      </w:pPr>
      <w:rPr>
        <w:rFonts w:ascii="Wingdings" w:hAnsi="Wingdings" w:hint="default"/>
      </w:rPr>
    </w:lvl>
    <w:lvl w:ilvl="3" w:tplc="001A1F5E">
      <w:start w:val="1"/>
      <w:numFmt w:val="bullet"/>
      <w:lvlText w:val=""/>
      <w:lvlJc w:val="left"/>
      <w:pPr>
        <w:ind w:left="2880" w:hanging="360"/>
      </w:pPr>
      <w:rPr>
        <w:rFonts w:ascii="Symbol" w:hAnsi="Symbol" w:hint="default"/>
      </w:rPr>
    </w:lvl>
    <w:lvl w:ilvl="4" w:tplc="CC3CB7C8">
      <w:start w:val="1"/>
      <w:numFmt w:val="bullet"/>
      <w:lvlText w:val="o"/>
      <w:lvlJc w:val="left"/>
      <w:pPr>
        <w:ind w:left="3600" w:hanging="360"/>
      </w:pPr>
      <w:rPr>
        <w:rFonts w:ascii="Courier New" w:hAnsi="Courier New" w:hint="default"/>
      </w:rPr>
    </w:lvl>
    <w:lvl w:ilvl="5" w:tplc="19C02DD0">
      <w:start w:val="1"/>
      <w:numFmt w:val="bullet"/>
      <w:lvlText w:val=""/>
      <w:lvlJc w:val="left"/>
      <w:pPr>
        <w:ind w:left="4320" w:hanging="360"/>
      </w:pPr>
      <w:rPr>
        <w:rFonts w:ascii="Wingdings" w:hAnsi="Wingdings" w:hint="default"/>
      </w:rPr>
    </w:lvl>
    <w:lvl w:ilvl="6" w:tplc="C980DDC6">
      <w:start w:val="1"/>
      <w:numFmt w:val="bullet"/>
      <w:lvlText w:val=""/>
      <w:lvlJc w:val="left"/>
      <w:pPr>
        <w:ind w:left="5040" w:hanging="360"/>
      </w:pPr>
      <w:rPr>
        <w:rFonts w:ascii="Symbol" w:hAnsi="Symbol" w:hint="default"/>
      </w:rPr>
    </w:lvl>
    <w:lvl w:ilvl="7" w:tplc="9AFC2890">
      <w:start w:val="1"/>
      <w:numFmt w:val="bullet"/>
      <w:lvlText w:val="o"/>
      <w:lvlJc w:val="left"/>
      <w:pPr>
        <w:ind w:left="5760" w:hanging="360"/>
      </w:pPr>
      <w:rPr>
        <w:rFonts w:ascii="Courier New" w:hAnsi="Courier New" w:hint="default"/>
      </w:rPr>
    </w:lvl>
    <w:lvl w:ilvl="8" w:tplc="80CC93B0">
      <w:start w:val="1"/>
      <w:numFmt w:val="bullet"/>
      <w:lvlText w:val=""/>
      <w:lvlJc w:val="left"/>
      <w:pPr>
        <w:ind w:left="6480" w:hanging="360"/>
      </w:pPr>
      <w:rPr>
        <w:rFonts w:ascii="Wingdings" w:hAnsi="Wingdings" w:hint="default"/>
      </w:rPr>
    </w:lvl>
  </w:abstractNum>
  <w:abstractNum w:abstractNumId="80" w15:restartNumberingAfterBreak="0">
    <w:nsid w:val="4641152C"/>
    <w:multiLevelType w:val="hybridMultilevel"/>
    <w:tmpl w:val="4CCCB544"/>
    <w:lvl w:ilvl="0" w:tplc="97ECE300">
      <w:start w:val="1"/>
      <w:numFmt w:val="bullet"/>
      <w:lvlText w:val=""/>
      <w:lvlJc w:val="left"/>
      <w:pPr>
        <w:ind w:left="720" w:hanging="360"/>
      </w:pPr>
      <w:rPr>
        <w:rFonts w:ascii="Symbol" w:hAnsi="Symbol" w:hint="default"/>
      </w:rPr>
    </w:lvl>
    <w:lvl w:ilvl="1" w:tplc="F91C4CCA">
      <w:start w:val="1"/>
      <w:numFmt w:val="bullet"/>
      <w:lvlText w:val="o"/>
      <w:lvlJc w:val="left"/>
      <w:pPr>
        <w:ind w:left="1440" w:hanging="360"/>
      </w:pPr>
      <w:rPr>
        <w:rFonts w:ascii="Courier New" w:hAnsi="Courier New" w:hint="default"/>
      </w:rPr>
    </w:lvl>
    <w:lvl w:ilvl="2" w:tplc="35DE0E06">
      <w:start w:val="1"/>
      <w:numFmt w:val="bullet"/>
      <w:lvlText w:val=""/>
      <w:lvlJc w:val="left"/>
      <w:pPr>
        <w:ind w:left="2160" w:hanging="360"/>
      </w:pPr>
      <w:rPr>
        <w:rFonts w:ascii="Wingdings" w:hAnsi="Wingdings" w:hint="default"/>
      </w:rPr>
    </w:lvl>
    <w:lvl w:ilvl="3" w:tplc="74BCC2B6">
      <w:start w:val="1"/>
      <w:numFmt w:val="bullet"/>
      <w:lvlText w:val=""/>
      <w:lvlJc w:val="left"/>
      <w:pPr>
        <w:ind w:left="2880" w:hanging="360"/>
      </w:pPr>
      <w:rPr>
        <w:rFonts w:ascii="Symbol" w:hAnsi="Symbol" w:hint="default"/>
      </w:rPr>
    </w:lvl>
    <w:lvl w:ilvl="4" w:tplc="51800B2E">
      <w:start w:val="1"/>
      <w:numFmt w:val="bullet"/>
      <w:lvlText w:val="o"/>
      <w:lvlJc w:val="left"/>
      <w:pPr>
        <w:ind w:left="3600" w:hanging="360"/>
      </w:pPr>
      <w:rPr>
        <w:rFonts w:ascii="Courier New" w:hAnsi="Courier New" w:hint="default"/>
      </w:rPr>
    </w:lvl>
    <w:lvl w:ilvl="5" w:tplc="5648A160">
      <w:start w:val="1"/>
      <w:numFmt w:val="bullet"/>
      <w:lvlText w:val=""/>
      <w:lvlJc w:val="left"/>
      <w:pPr>
        <w:ind w:left="4320" w:hanging="360"/>
      </w:pPr>
      <w:rPr>
        <w:rFonts w:ascii="Wingdings" w:hAnsi="Wingdings" w:hint="default"/>
      </w:rPr>
    </w:lvl>
    <w:lvl w:ilvl="6" w:tplc="5D46B0CC">
      <w:start w:val="1"/>
      <w:numFmt w:val="bullet"/>
      <w:lvlText w:val=""/>
      <w:lvlJc w:val="left"/>
      <w:pPr>
        <w:ind w:left="5040" w:hanging="360"/>
      </w:pPr>
      <w:rPr>
        <w:rFonts w:ascii="Symbol" w:hAnsi="Symbol" w:hint="default"/>
      </w:rPr>
    </w:lvl>
    <w:lvl w:ilvl="7" w:tplc="2B9414D0">
      <w:start w:val="1"/>
      <w:numFmt w:val="bullet"/>
      <w:lvlText w:val="o"/>
      <w:lvlJc w:val="left"/>
      <w:pPr>
        <w:ind w:left="5760" w:hanging="360"/>
      </w:pPr>
      <w:rPr>
        <w:rFonts w:ascii="Courier New" w:hAnsi="Courier New" w:hint="default"/>
      </w:rPr>
    </w:lvl>
    <w:lvl w:ilvl="8" w:tplc="DA4E9A44">
      <w:start w:val="1"/>
      <w:numFmt w:val="bullet"/>
      <w:lvlText w:val=""/>
      <w:lvlJc w:val="left"/>
      <w:pPr>
        <w:ind w:left="6480" w:hanging="360"/>
      </w:pPr>
      <w:rPr>
        <w:rFonts w:ascii="Wingdings" w:hAnsi="Wingdings" w:hint="default"/>
      </w:rPr>
    </w:lvl>
  </w:abstractNum>
  <w:abstractNum w:abstractNumId="81" w15:restartNumberingAfterBreak="0">
    <w:nsid w:val="4651EAEA"/>
    <w:multiLevelType w:val="hybridMultilevel"/>
    <w:tmpl w:val="9718000E"/>
    <w:lvl w:ilvl="0" w:tplc="99780C2A">
      <w:numFmt w:val="bullet"/>
      <w:lvlText w:val="•"/>
      <w:lvlJc w:val="left"/>
      <w:pPr>
        <w:ind w:left="720" w:hanging="360"/>
      </w:pPr>
      <w:rPr>
        <w:rFonts w:ascii="Roboto,Arial-BoldMT" w:hAnsi="Roboto,Arial-BoldMT" w:hint="default"/>
      </w:rPr>
    </w:lvl>
    <w:lvl w:ilvl="1" w:tplc="FCEEEB90">
      <w:start w:val="1"/>
      <w:numFmt w:val="bullet"/>
      <w:lvlText w:val="o"/>
      <w:lvlJc w:val="left"/>
      <w:pPr>
        <w:ind w:left="1440" w:hanging="360"/>
      </w:pPr>
      <w:rPr>
        <w:rFonts w:ascii="Courier New" w:hAnsi="Courier New" w:hint="default"/>
      </w:rPr>
    </w:lvl>
    <w:lvl w:ilvl="2" w:tplc="806408DC">
      <w:start w:val="1"/>
      <w:numFmt w:val="bullet"/>
      <w:lvlText w:val=""/>
      <w:lvlJc w:val="left"/>
      <w:pPr>
        <w:ind w:left="2160" w:hanging="360"/>
      </w:pPr>
      <w:rPr>
        <w:rFonts w:ascii="Wingdings" w:hAnsi="Wingdings" w:hint="default"/>
      </w:rPr>
    </w:lvl>
    <w:lvl w:ilvl="3" w:tplc="5C103606">
      <w:start w:val="1"/>
      <w:numFmt w:val="bullet"/>
      <w:lvlText w:val=""/>
      <w:lvlJc w:val="left"/>
      <w:pPr>
        <w:ind w:left="2880" w:hanging="360"/>
      </w:pPr>
      <w:rPr>
        <w:rFonts w:ascii="Symbol" w:hAnsi="Symbol" w:hint="default"/>
      </w:rPr>
    </w:lvl>
    <w:lvl w:ilvl="4" w:tplc="FF84FF7C">
      <w:start w:val="1"/>
      <w:numFmt w:val="bullet"/>
      <w:lvlText w:val="o"/>
      <w:lvlJc w:val="left"/>
      <w:pPr>
        <w:ind w:left="3600" w:hanging="360"/>
      </w:pPr>
      <w:rPr>
        <w:rFonts w:ascii="Courier New" w:hAnsi="Courier New" w:hint="default"/>
      </w:rPr>
    </w:lvl>
    <w:lvl w:ilvl="5" w:tplc="D52EC3EC">
      <w:start w:val="1"/>
      <w:numFmt w:val="bullet"/>
      <w:lvlText w:val=""/>
      <w:lvlJc w:val="left"/>
      <w:pPr>
        <w:ind w:left="4320" w:hanging="360"/>
      </w:pPr>
      <w:rPr>
        <w:rFonts w:ascii="Wingdings" w:hAnsi="Wingdings" w:hint="default"/>
      </w:rPr>
    </w:lvl>
    <w:lvl w:ilvl="6" w:tplc="A956CC98">
      <w:start w:val="1"/>
      <w:numFmt w:val="bullet"/>
      <w:lvlText w:val=""/>
      <w:lvlJc w:val="left"/>
      <w:pPr>
        <w:ind w:left="5040" w:hanging="360"/>
      </w:pPr>
      <w:rPr>
        <w:rFonts w:ascii="Symbol" w:hAnsi="Symbol" w:hint="default"/>
      </w:rPr>
    </w:lvl>
    <w:lvl w:ilvl="7" w:tplc="7A5CB9EA">
      <w:start w:val="1"/>
      <w:numFmt w:val="bullet"/>
      <w:lvlText w:val="o"/>
      <w:lvlJc w:val="left"/>
      <w:pPr>
        <w:ind w:left="5760" w:hanging="360"/>
      </w:pPr>
      <w:rPr>
        <w:rFonts w:ascii="Courier New" w:hAnsi="Courier New" w:hint="default"/>
      </w:rPr>
    </w:lvl>
    <w:lvl w:ilvl="8" w:tplc="B99C03C6">
      <w:start w:val="1"/>
      <w:numFmt w:val="bullet"/>
      <w:lvlText w:val=""/>
      <w:lvlJc w:val="left"/>
      <w:pPr>
        <w:ind w:left="6480" w:hanging="360"/>
      </w:pPr>
      <w:rPr>
        <w:rFonts w:ascii="Wingdings" w:hAnsi="Wingdings" w:hint="default"/>
      </w:rPr>
    </w:lvl>
  </w:abstractNum>
  <w:abstractNum w:abstractNumId="82" w15:restartNumberingAfterBreak="0">
    <w:nsid w:val="465A28AB"/>
    <w:multiLevelType w:val="hybridMultilevel"/>
    <w:tmpl w:val="E5A20020"/>
    <w:lvl w:ilvl="0" w:tplc="224AD5EC">
      <w:start w:val="1"/>
      <w:numFmt w:val="upperLetter"/>
      <w:lvlText w:val="%1."/>
      <w:lvlJc w:val="left"/>
      <w:pPr>
        <w:ind w:left="72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36B2963A">
      <w:start w:val="1"/>
      <w:numFmt w:val="lowerLetter"/>
      <w:lvlText w:val="%2"/>
      <w:lvlJc w:val="left"/>
      <w:pPr>
        <w:ind w:left="11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AEACB12E">
      <w:start w:val="1"/>
      <w:numFmt w:val="lowerRoman"/>
      <w:lvlText w:val="%3"/>
      <w:lvlJc w:val="left"/>
      <w:pPr>
        <w:ind w:left="18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C5DE6942">
      <w:start w:val="1"/>
      <w:numFmt w:val="decimal"/>
      <w:lvlText w:val="%4"/>
      <w:lvlJc w:val="left"/>
      <w:pPr>
        <w:ind w:left="25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6F28B526">
      <w:start w:val="1"/>
      <w:numFmt w:val="lowerLetter"/>
      <w:lvlText w:val="%5"/>
      <w:lvlJc w:val="left"/>
      <w:pPr>
        <w:ind w:left="32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F0EAF168">
      <w:start w:val="1"/>
      <w:numFmt w:val="lowerRoman"/>
      <w:lvlText w:val="%6"/>
      <w:lvlJc w:val="left"/>
      <w:pPr>
        <w:ind w:left="39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B7D848D2">
      <w:start w:val="1"/>
      <w:numFmt w:val="decimal"/>
      <w:lvlText w:val="%7"/>
      <w:lvlJc w:val="left"/>
      <w:pPr>
        <w:ind w:left="47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F1669ECC">
      <w:start w:val="1"/>
      <w:numFmt w:val="lowerLetter"/>
      <w:lvlText w:val="%8"/>
      <w:lvlJc w:val="left"/>
      <w:pPr>
        <w:ind w:left="54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8836219C">
      <w:start w:val="1"/>
      <w:numFmt w:val="lowerRoman"/>
      <w:lvlText w:val="%9"/>
      <w:lvlJc w:val="left"/>
      <w:pPr>
        <w:ind w:left="61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83" w15:restartNumberingAfterBreak="0">
    <w:nsid w:val="46FD3800"/>
    <w:multiLevelType w:val="hybridMultilevel"/>
    <w:tmpl w:val="DB9C97CA"/>
    <w:lvl w:ilvl="0" w:tplc="A4746A3E">
      <w:start w:val="1"/>
      <w:numFmt w:val="upperRoman"/>
      <w:lvlText w:val="%1."/>
      <w:lvlJc w:val="left"/>
      <w:pPr>
        <w:ind w:left="720" w:hanging="360"/>
      </w:pPr>
    </w:lvl>
    <w:lvl w:ilvl="1" w:tplc="5202A922">
      <w:start w:val="1"/>
      <w:numFmt w:val="lowerLetter"/>
      <w:lvlText w:val="%2."/>
      <w:lvlJc w:val="left"/>
      <w:pPr>
        <w:ind w:left="1440" w:hanging="360"/>
      </w:pPr>
    </w:lvl>
    <w:lvl w:ilvl="2" w:tplc="E8FEF9AC">
      <w:start w:val="1"/>
      <w:numFmt w:val="lowerRoman"/>
      <w:lvlText w:val="%3."/>
      <w:lvlJc w:val="right"/>
      <w:pPr>
        <w:ind w:left="2160" w:hanging="180"/>
      </w:pPr>
    </w:lvl>
    <w:lvl w:ilvl="3" w:tplc="F43E82E6">
      <w:start w:val="1"/>
      <w:numFmt w:val="decimal"/>
      <w:lvlText w:val="%4."/>
      <w:lvlJc w:val="left"/>
      <w:pPr>
        <w:ind w:left="2880" w:hanging="360"/>
      </w:pPr>
    </w:lvl>
    <w:lvl w:ilvl="4" w:tplc="56A4306A">
      <w:start w:val="1"/>
      <w:numFmt w:val="lowerLetter"/>
      <w:lvlText w:val="%5."/>
      <w:lvlJc w:val="left"/>
      <w:pPr>
        <w:ind w:left="3600" w:hanging="360"/>
      </w:pPr>
    </w:lvl>
    <w:lvl w:ilvl="5" w:tplc="BED8F4F4">
      <w:start w:val="1"/>
      <w:numFmt w:val="lowerRoman"/>
      <w:lvlText w:val="%6."/>
      <w:lvlJc w:val="right"/>
      <w:pPr>
        <w:ind w:left="4320" w:hanging="180"/>
      </w:pPr>
    </w:lvl>
    <w:lvl w:ilvl="6" w:tplc="B52A7DB8">
      <w:start w:val="1"/>
      <w:numFmt w:val="decimal"/>
      <w:lvlText w:val="%7."/>
      <w:lvlJc w:val="left"/>
      <w:pPr>
        <w:ind w:left="5040" w:hanging="360"/>
      </w:pPr>
    </w:lvl>
    <w:lvl w:ilvl="7" w:tplc="A0E64112">
      <w:start w:val="1"/>
      <w:numFmt w:val="lowerLetter"/>
      <w:lvlText w:val="%8."/>
      <w:lvlJc w:val="left"/>
      <w:pPr>
        <w:ind w:left="5760" w:hanging="360"/>
      </w:pPr>
    </w:lvl>
    <w:lvl w:ilvl="8" w:tplc="B04CC51E">
      <w:start w:val="1"/>
      <w:numFmt w:val="lowerRoman"/>
      <w:lvlText w:val="%9."/>
      <w:lvlJc w:val="right"/>
      <w:pPr>
        <w:ind w:left="6480" w:hanging="180"/>
      </w:pPr>
    </w:lvl>
  </w:abstractNum>
  <w:abstractNum w:abstractNumId="84" w15:restartNumberingAfterBreak="0">
    <w:nsid w:val="476AF6B9"/>
    <w:multiLevelType w:val="hybridMultilevel"/>
    <w:tmpl w:val="426A3A04"/>
    <w:lvl w:ilvl="0" w:tplc="1EFCEDE0">
      <w:start w:val="1"/>
      <w:numFmt w:val="bullet"/>
      <w:lvlText w:val=""/>
      <w:lvlJc w:val="left"/>
      <w:pPr>
        <w:ind w:left="720" w:hanging="360"/>
      </w:pPr>
      <w:rPr>
        <w:rFonts w:ascii="Symbol" w:hAnsi="Symbol" w:hint="default"/>
      </w:rPr>
    </w:lvl>
    <w:lvl w:ilvl="1" w:tplc="69EAC126">
      <w:start w:val="1"/>
      <w:numFmt w:val="bullet"/>
      <w:lvlText w:val="o"/>
      <w:lvlJc w:val="left"/>
      <w:pPr>
        <w:ind w:left="1440" w:hanging="360"/>
      </w:pPr>
      <w:rPr>
        <w:rFonts w:ascii="Courier New" w:hAnsi="Courier New" w:hint="default"/>
      </w:rPr>
    </w:lvl>
    <w:lvl w:ilvl="2" w:tplc="8A6CF2C0">
      <w:start w:val="1"/>
      <w:numFmt w:val="bullet"/>
      <w:lvlText w:val=""/>
      <w:lvlJc w:val="left"/>
      <w:pPr>
        <w:ind w:left="2160" w:hanging="360"/>
      </w:pPr>
      <w:rPr>
        <w:rFonts w:ascii="Wingdings" w:hAnsi="Wingdings" w:hint="default"/>
      </w:rPr>
    </w:lvl>
    <w:lvl w:ilvl="3" w:tplc="70D29A00">
      <w:start w:val="1"/>
      <w:numFmt w:val="bullet"/>
      <w:lvlText w:val=""/>
      <w:lvlJc w:val="left"/>
      <w:pPr>
        <w:ind w:left="2880" w:hanging="360"/>
      </w:pPr>
      <w:rPr>
        <w:rFonts w:ascii="Symbol" w:hAnsi="Symbol" w:hint="default"/>
      </w:rPr>
    </w:lvl>
    <w:lvl w:ilvl="4" w:tplc="6C8C91B2">
      <w:start w:val="1"/>
      <w:numFmt w:val="bullet"/>
      <w:lvlText w:val="o"/>
      <w:lvlJc w:val="left"/>
      <w:pPr>
        <w:ind w:left="3600" w:hanging="360"/>
      </w:pPr>
      <w:rPr>
        <w:rFonts w:ascii="Courier New" w:hAnsi="Courier New" w:hint="default"/>
      </w:rPr>
    </w:lvl>
    <w:lvl w:ilvl="5" w:tplc="C6BA634A">
      <w:start w:val="1"/>
      <w:numFmt w:val="bullet"/>
      <w:lvlText w:val=""/>
      <w:lvlJc w:val="left"/>
      <w:pPr>
        <w:ind w:left="4320" w:hanging="360"/>
      </w:pPr>
      <w:rPr>
        <w:rFonts w:ascii="Wingdings" w:hAnsi="Wingdings" w:hint="default"/>
      </w:rPr>
    </w:lvl>
    <w:lvl w:ilvl="6" w:tplc="A0CA00A2">
      <w:start w:val="1"/>
      <w:numFmt w:val="bullet"/>
      <w:lvlText w:val=""/>
      <w:lvlJc w:val="left"/>
      <w:pPr>
        <w:ind w:left="5040" w:hanging="360"/>
      </w:pPr>
      <w:rPr>
        <w:rFonts w:ascii="Symbol" w:hAnsi="Symbol" w:hint="default"/>
      </w:rPr>
    </w:lvl>
    <w:lvl w:ilvl="7" w:tplc="85B4C9B8">
      <w:start w:val="1"/>
      <w:numFmt w:val="bullet"/>
      <w:lvlText w:val="o"/>
      <w:lvlJc w:val="left"/>
      <w:pPr>
        <w:ind w:left="5760" w:hanging="360"/>
      </w:pPr>
      <w:rPr>
        <w:rFonts w:ascii="Courier New" w:hAnsi="Courier New" w:hint="default"/>
      </w:rPr>
    </w:lvl>
    <w:lvl w:ilvl="8" w:tplc="3F286D6A">
      <w:start w:val="1"/>
      <w:numFmt w:val="bullet"/>
      <w:lvlText w:val=""/>
      <w:lvlJc w:val="left"/>
      <w:pPr>
        <w:ind w:left="6480" w:hanging="360"/>
      </w:pPr>
      <w:rPr>
        <w:rFonts w:ascii="Wingdings" w:hAnsi="Wingdings" w:hint="default"/>
      </w:rPr>
    </w:lvl>
  </w:abstractNum>
  <w:abstractNum w:abstractNumId="85" w15:restartNumberingAfterBreak="0">
    <w:nsid w:val="47B005C4"/>
    <w:multiLevelType w:val="hybridMultilevel"/>
    <w:tmpl w:val="2BEED700"/>
    <w:lvl w:ilvl="0" w:tplc="CCCC4CFA">
      <w:start w:val="1"/>
      <w:numFmt w:val="bullet"/>
      <w:lvlText w:val="o"/>
      <w:lvlJc w:val="left"/>
      <w:pPr>
        <w:ind w:left="1080" w:hanging="360"/>
      </w:pPr>
      <w:rPr>
        <w:rFonts w:ascii="Courier New" w:hAnsi="Courier New" w:hint="default"/>
      </w:rPr>
    </w:lvl>
    <w:lvl w:ilvl="1" w:tplc="74D8E10A">
      <w:start w:val="1"/>
      <w:numFmt w:val="bullet"/>
      <w:lvlText w:val="o"/>
      <w:lvlJc w:val="left"/>
      <w:pPr>
        <w:ind w:left="1800" w:hanging="360"/>
      </w:pPr>
      <w:rPr>
        <w:rFonts w:ascii="Courier New" w:hAnsi="Courier New" w:hint="default"/>
      </w:rPr>
    </w:lvl>
    <w:lvl w:ilvl="2" w:tplc="D5104942">
      <w:start w:val="1"/>
      <w:numFmt w:val="bullet"/>
      <w:lvlText w:val=""/>
      <w:lvlJc w:val="left"/>
      <w:pPr>
        <w:ind w:left="2520" w:hanging="360"/>
      </w:pPr>
      <w:rPr>
        <w:rFonts w:ascii="Wingdings" w:hAnsi="Wingdings" w:hint="default"/>
      </w:rPr>
    </w:lvl>
    <w:lvl w:ilvl="3" w:tplc="BD40EA04">
      <w:start w:val="1"/>
      <w:numFmt w:val="bullet"/>
      <w:lvlText w:val=""/>
      <w:lvlJc w:val="left"/>
      <w:pPr>
        <w:ind w:left="3240" w:hanging="360"/>
      </w:pPr>
      <w:rPr>
        <w:rFonts w:ascii="Symbol" w:hAnsi="Symbol" w:hint="default"/>
      </w:rPr>
    </w:lvl>
    <w:lvl w:ilvl="4" w:tplc="5EDC9330">
      <w:start w:val="1"/>
      <w:numFmt w:val="bullet"/>
      <w:lvlText w:val="o"/>
      <w:lvlJc w:val="left"/>
      <w:pPr>
        <w:ind w:left="3960" w:hanging="360"/>
      </w:pPr>
      <w:rPr>
        <w:rFonts w:ascii="Courier New" w:hAnsi="Courier New" w:hint="default"/>
      </w:rPr>
    </w:lvl>
    <w:lvl w:ilvl="5" w:tplc="40D0E468">
      <w:start w:val="1"/>
      <w:numFmt w:val="bullet"/>
      <w:lvlText w:val=""/>
      <w:lvlJc w:val="left"/>
      <w:pPr>
        <w:ind w:left="4680" w:hanging="360"/>
      </w:pPr>
      <w:rPr>
        <w:rFonts w:ascii="Wingdings" w:hAnsi="Wingdings" w:hint="default"/>
      </w:rPr>
    </w:lvl>
    <w:lvl w:ilvl="6" w:tplc="F47CF7D2">
      <w:start w:val="1"/>
      <w:numFmt w:val="bullet"/>
      <w:lvlText w:val=""/>
      <w:lvlJc w:val="left"/>
      <w:pPr>
        <w:ind w:left="5400" w:hanging="360"/>
      </w:pPr>
      <w:rPr>
        <w:rFonts w:ascii="Symbol" w:hAnsi="Symbol" w:hint="default"/>
      </w:rPr>
    </w:lvl>
    <w:lvl w:ilvl="7" w:tplc="E4E6E348">
      <w:start w:val="1"/>
      <w:numFmt w:val="bullet"/>
      <w:lvlText w:val="o"/>
      <w:lvlJc w:val="left"/>
      <w:pPr>
        <w:ind w:left="6120" w:hanging="360"/>
      </w:pPr>
      <w:rPr>
        <w:rFonts w:ascii="Courier New" w:hAnsi="Courier New" w:hint="default"/>
      </w:rPr>
    </w:lvl>
    <w:lvl w:ilvl="8" w:tplc="F65E2DEA">
      <w:start w:val="1"/>
      <w:numFmt w:val="bullet"/>
      <w:lvlText w:val=""/>
      <w:lvlJc w:val="left"/>
      <w:pPr>
        <w:ind w:left="6840" w:hanging="360"/>
      </w:pPr>
      <w:rPr>
        <w:rFonts w:ascii="Wingdings" w:hAnsi="Wingdings" w:hint="default"/>
      </w:rPr>
    </w:lvl>
  </w:abstractNum>
  <w:abstractNum w:abstractNumId="86" w15:restartNumberingAfterBreak="0">
    <w:nsid w:val="4819348B"/>
    <w:multiLevelType w:val="hybridMultilevel"/>
    <w:tmpl w:val="F3EAE77C"/>
    <w:lvl w:ilvl="0" w:tplc="3D929AB0">
      <w:start w:val="1"/>
      <w:numFmt w:val="decimal"/>
      <w:lvlText w:val="%1"/>
      <w:lvlJc w:val="left"/>
      <w:pPr>
        <w:ind w:left="3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BBB22B24">
      <w:start w:val="1"/>
      <w:numFmt w:val="lowerLetter"/>
      <w:lvlText w:val="%2"/>
      <w:lvlJc w:val="left"/>
      <w:pPr>
        <w:ind w:left="7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82C43660">
      <w:start w:val="1"/>
      <w:numFmt w:val="lowerRoman"/>
      <w:lvlText w:val="(%3)"/>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593E3844">
      <w:start w:val="1"/>
      <w:numFmt w:val="decimal"/>
      <w:lvlText w:val="%4"/>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D6143A20">
      <w:start w:val="1"/>
      <w:numFmt w:val="lowerLetter"/>
      <w:lvlText w:val="%5"/>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6C6869F8">
      <w:start w:val="1"/>
      <w:numFmt w:val="lowerRoman"/>
      <w:lvlText w:val="%6"/>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DC2619C2">
      <w:start w:val="1"/>
      <w:numFmt w:val="decimal"/>
      <w:lvlText w:val="%7"/>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A780455C">
      <w:start w:val="1"/>
      <w:numFmt w:val="lowerLetter"/>
      <w:lvlText w:val="%8"/>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5FFCBFE4">
      <w:start w:val="1"/>
      <w:numFmt w:val="lowerRoman"/>
      <w:lvlText w:val="%9"/>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87" w15:restartNumberingAfterBreak="0">
    <w:nsid w:val="48BA1720"/>
    <w:multiLevelType w:val="hybridMultilevel"/>
    <w:tmpl w:val="BD5E4830"/>
    <w:lvl w:ilvl="0" w:tplc="D3F05D10">
      <w:numFmt w:val="bullet"/>
      <w:lvlText w:val="•"/>
      <w:lvlJc w:val="left"/>
      <w:pPr>
        <w:ind w:left="720" w:hanging="360"/>
      </w:pPr>
      <w:rPr>
        <w:rFonts w:ascii="Roboto,Arial-BoldMT" w:hAnsi="Roboto,Arial-BoldMT" w:hint="default"/>
      </w:rPr>
    </w:lvl>
    <w:lvl w:ilvl="1" w:tplc="87347C7C">
      <w:start w:val="1"/>
      <w:numFmt w:val="bullet"/>
      <w:lvlText w:val="o"/>
      <w:lvlJc w:val="left"/>
      <w:pPr>
        <w:ind w:left="1440" w:hanging="360"/>
      </w:pPr>
      <w:rPr>
        <w:rFonts w:ascii="Courier New" w:hAnsi="Courier New" w:hint="default"/>
      </w:rPr>
    </w:lvl>
    <w:lvl w:ilvl="2" w:tplc="4586A0B2">
      <w:start w:val="1"/>
      <w:numFmt w:val="bullet"/>
      <w:lvlText w:val=""/>
      <w:lvlJc w:val="left"/>
      <w:pPr>
        <w:ind w:left="2160" w:hanging="360"/>
      </w:pPr>
      <w:rPr>
        <w:rFonts w:ascii="Wingdings" w:hAnsi="Wingdings" w:hint="default"/>
      </w:rPr>
    </w:lvl>
    <w:lvl w:ilvl="3" w:tplc="3886CAF6">
      <w:start w:val="1"/>
      <w:numFmt w:val="bullet"/>
      <w:lvlText w:val=""/>
      <w:lvlJc w:val="left"/>
      <w:pPr>
        <w:ind w:left="2880" w:hanging="360"/>
      </w:pPr>
      <w:rPr>
        <w:rFonts w:ascii="Symbol" w:hAnsi="Symbol" w:hint="default"/>
      </w:rPr>
    </w:lvl>
    <w:lvl w:ilvl="4" w:tplc="DFBA7CAC">
      <w:start w:val="1"/>
      <w:numFmt w:val="bullet"/>
      <w:lvlText w:val="o"/>
      <w:lvlJc w:val="left"/>
      <w:pPr>
        <w:ind w:left="3600" w:hanging="360"/>
      </w:pPr>
      <w:rPr>
        <w:rFonts w:ascii="Courier New" w:hAnsi="Courier New" w:hint="default"/>
      </w:rPr>
    </w:lvl>
    <w:lvl w:ilvl="5" w:tplc="5D0CF950">
      <w:start w:val="1"/>
      <w:numFmt w:val="bullet"/>
      <w:lvlText w:val=""/>
      <w:lvlJc w:val="left"/>
      <w:pPr>
        <w:ind w:left="4320" w:hanging="360"/>
      </w:pPr>
      <w:rPr>
        <w:rFonts w:ascii="Wingdings" w:hAnsi="Wingdings" w:hint="default"/>
      </w:rPr>
    </w:lvl>
    <w:lvl w:ilvl="6" w:tplc="229AC032">
      <w:start w:val="1"/>
      <w:numFmt w:val="bullet"/>
      <w:lvlText w:val=""/>
      <w:lvlJc w:val="left"/>
      <w:pPr>
        <w:ind w:left="5040" w:hanging="360"/>
      </w:pPr>
      <w:rPr>
        <w:rFonts w:ascii="Symbol" w:hAnsi="Symbol" w:hint="default"/>
      </w:rPr>
    </w:lvl>
    <w:lvl w:ilvl="7" w:tplc="F53CCA86">
      <w:start w:val="1"/>
      <w:numFmt w:val="bullet"/>
      <w:lvlText w:val="o"/>
      <w:lvlJc w:val="left"/>
      <w:pPr>
        <w:ind w:left="5760" w:hanging="360"/>
      </w:pPr>
      <w:rPr>
        <w:rFonts w:ascii="Courier New" w:hAnsi="Courier New" w:hint="default"/>
      </w:rPr>
    </w:lvl>
    <w:lvl w:ilvl="8" w:tplc="04569768">
      <w:start w:val="1"/>
      <w:numFmt w:val="bullet"/>
      <w:lvlText w:val=""/>
      <w:lvlJc w:val="left"/>
      <w:pPr>
        <w:ind w:left="6480" w:hanging="360"/>
      </w:pPr>
      <w:rPr>
        <w:rFonts w:ascii="Wingdings" w:hAnsi="Wingdings" w:hint="default"/>
      </w:rPr>
    </w:lvl>
  </w:abstractNum>
  <w:abstractNum w:abstractNumId="88" w15:restartNumberingAfterBreak="0">
    <w:nsid w:val="4A117DD3"/>
    <w:multiLevelType w:val="hybridMultilevel"/>
    <w:tmpl w:val="46DA987E"/>
    <w:lvl w:ilvl="0" w:tplc="7EAAE5DE">
      <w:numFmt w:val="bullet"/>
      <w:lvlText w:val="•"/>
      <w:lvlJc w:val="left"/>
      <w:pPr>
        <w:ind w:left="720" w:hanging="360"/>
      </w:pPr>
      <w:rPr>
        <w:rFonts w:ascii="Roboto,Arial-BoldMT" w:hAnsi="Roboto,Arial-BoldMT" w:hint="default"/>
      </w:rPr>
    </w:lvl>
    <w:lvl w:ilvl="1" w:tplc="1D746AE6">
      <w:start w:val="1"/>
      <w:numFmt w:val="bullet"/>
      <w:lvlText w:val="o"/>
      <w:lvlJc w:val="left"/>
      <w:pPr>
        <w:ind w:left="1440" w:hanging="360"/>
      </w:pPr>
      <w:rPr>
        <w:rFonts w:ascii="Courier New" w:hAnsi="Courier New" w:hint="default"/>
      </w:rPr>
    </w:lvl>
    <w:lvl w:ilvl="2" w:tplc="7828F6AC">
      <w:start w:val="1"/>
      <w:numFmt w:val="bullet"/>
      <w:lvlText w:val=""/>
      <w:lvlJc w:val="left"/>
      <w:pPr>
        <w:ind w:left="2160" w:hanging="360"/>
      </w:pPr>
      <w:rPr>
        <w:rFonts w:ascii="Wingdings" w:hAnsi="Wingdings" w:hint="default"/>
      </w:rPr>
    </w:lvl>
    <w:lvl w:ilvl="3" w:tplc="BEBEF0E0">
      <w:start w:val="1"/>
      <w:numFmt w:val="bullet"/>
      <w:lvlText w:val=""/>
      <w:lvlJc w:val="left"/>
      <w:pPr>
        <w:ind w:left="2880" w:hanging="360"/>
      </w:pPr>
      <w:rPr>
        <w:rFonts w:ascii="Symbol" w:hAnsi="Symbol" w:hint="default"/>
      </w:rPr>
    </w:lvl>
    <w:lvl w:ilvl="4" w:tplc="74CE8FBA">
      <w:start w:val="1"/>
      <w:numFmt w:val="bullet"/>
      <w:lvlText w:val="o"/>
      <w:lvlJc w:val="left"/>
      <w:pPr>
        <w:ind w:left="3600" w:hanging="360"/>
      </w:pPr>
      <w:rPr>
        <w:rFonts w:ascii="Courier New" w:hAnsi="Courier New" w:hint="default"/>
      </w:rPr>
    </w:lvl>
    <w:lvl w:ilvl="5" w:tplc="3820A3A0">
      <w:start w:val="1"/>
      <w:numFmt w:val="bullet"/>
      <w:lvlText w:val=""/>
      <w:lvlJc w:val="left"/>
      <w:pPr>
        <w:ind w:left="4320" w:hanging="360"/>
      </w:pPr>
      <w:rPr>
        <w:rFonts w:ascii="Wingdings" w:hAnsi="Wingdings" w:hint="default"/>
      </w:rPr>
    </w:lvl>
    <w:lvl w:ilvl="6" w:tplc="D114857A">
      <w:start w:val="1"/>
      <w:numFmt w:val="bullet"/>
      <w:lvlText w:val=""/>
      <w:lvlJc w:val="left"/>
      <w:pPr>
        <w:ind w:left="5040" w:hanging="360"/>
      </w:pPr>
      <w:rPr>
        <w:rFonts w:ascii="Symbol" w:hAnsi="Symbol" w:hint="default"/>
      </w:rPr>
    </w:lvl>
    <w:lvl w:ilvl="7" w:tplc="08CA7E02">
      <w:start w:val="1"/>
      <w:numFmt w:val="bullet"/>
      <w:lvlText w:val="o"/>
      <w:lvlJc w:val="left"/>
      <w:pPr>
        <w:ind w:left="5760" w:hanging="360"/>
      </w:pPr>
      <w:rPr>
        <w:rFonts w:ascii="Courier New" w:hAnsi="Courier New" w:hint="default"/>
      </w:rPr>
    </w:lvl>
    <w:lvl w:ilvl="8" w:tplc="7B4486E2">
      <w:start w:val="1"/>
      <w:numFmt w:val="bullet"/>
      <w:lvlText w:val=""/>
      <w:lvlJc w:val="left"/>
      <w:pPr>
        <w:ind w:left="6480" w:hanging="360"/>
      </w:pPr>
      <w:rPr>
        <w:rFonts w:ascii="Wingdings" w:hAnsi="Wingdings" w:hint="default"/>
      </w:rPr>
    </w:lvl>
  </w:abstractNum>
  <w:abstractNum w:abstractNumId="89" w15:restartNumberingAfterBreak="0">
    <w:nsid w:val="4AFEE729"/>
    <w:multiLevelType w:val="hybridMultilevel"/>
    <w:tmpl w:val="D8B8C8F2"/>
    <w:lvl w:ilvl="0" w:tplc="7CA41E68">
      <w:start w:val="1"/>
      <w:numFmt w:val="bullet"/>
      <w:lvlText w:val=""/>
      <w:lvlJc w:val="left"/>
      <w:pPr>
        <w:ind w:left="720" w:hanging="360"/>
      </w:pPr>
      <w:rPr>
        <w:rFonts w:ascii="Symbol" w:hAnsi="Symbol" w:hint="default"/>
      </w:rPr>
    </w:lvl>
    <w:lvl w:ilvl="1" w:tplc="D2F46D10">
      <w:start w:val="1"/>
      <w:numFmt w:val="bullet"/>
      <w:lvlText w:val="o"/>
      <w:lvlJc w:val="left"/>
      <w:pPr>
        <w:ind w:left="1440" w:hanging="360"/>
      </w:pPr>
      <w:rPr>
        <w:rFonts w:ascii="Courier New" w:hAnsi="Courier New" w:hint="default"/>
      </w:rPr>
    </w:lvl>
    <w:lvl w:ilvl="2" w:tplc="8CF882CC">
      <w:start w:val="1"/>
      <w:numFmt w:val="bullet"/>
      <w:lvlText w:val=""/>
      <w:lvlJc w:val="left"/>
      <w:pPr>
        <w:ind w:left="2160" w:hanging="360"/>
      </w:pPr>
      <w:rPr>
        <w:rFonts w:ascii="Wingdings" w:hAnsi="Wingdings" w:hint="default"/>
      </w:rPr>
    </w:lvl>
    <w:lvl w:ilvl="3" w:tplc="41FE0874">
      <w:start w:val="1"/>
      <w:numFmt w:val="bullet"/>
      <w:lvlText w:val=""/>
      <w:lvlJc w:val="left"/>
      <w:pPr>
        <w:ind w:left="2880" w:hanging="360"/>
      </w:pPr>
      <w:rPr>
        <w:rFonts w:ascii="Symbol" w:hAnsi="Symbol" w:hint="default"/>
      </w:rPr>
    </w:lvl>
    <w:lvl w:ilvl="4" w:tplc="CD2EEE96">
      <w:start w:val="1"/>
      <w:numFmt w:val="bullet"/>
      <w:lvlText w:val="o"/>
      <w:lvlJc w:val="left"/>
      <w:pPr>
        <w:ind w:left="3600" w:hanging="360"/>
      </w:pPr>
      <w:rPr>
        <w:rFonts w:ascii="Courier New" w:hAnsi="Courier New" w:hint="default"/>
      </w:rPr>
    </w:lvl>
    <w:lvl w:ilvl="5" w:tplc="70ECA1E6">
      <w:start w:val="1"/>
      <w:numFmt w:val="bullet"/>
      <w:lvlText w:val=""/>
      <w:lvlJc w:val="left"/>
      <w:pPr>
        <w:ind w:left="4320" w:hanging="360"/>
      </w:pPr>
      <w:rPr>
        <w:rFonts w:ascii="Wingdings" w:hAnsi="Wingdings" w:hint="default"/>
      </w:rPr>
    </w:lvl>
    <w:lvl w:ilvl="6" w:tplc="812AA5F2">
      <w:start w:val="1"/>
      <w:numFmt w:val="bullet"/>
      <w:lvlText w:val=""/>
      <w:lvlJc w:val="left"/>
      <w:pPr>
        <w:ind w:left="5040" w:hanging="360"/>
      </w:pPr>
      <w:rPr>
        <w:rFonts w:ascii="Symbol" w:hAnsi="Symbol" w:hint="default"/>
      </w:rPr>
    </w:lvl>
    <w:lvl w:ilvl="7" w:tplc="B276C57A">
      <w:start w:val="1"/>
      <w:numFmt w:val="bullet"/>
      <w:lvlText w:val="o"/>
      <w:lvlJc w:val="left"/>
      <w:pPr>
        <w:ind w:left="5760" w:hanging="360"/>
      </w:pPr>
      <w:rPr>
        <w:rFonts w:ascii="Courier New" w:hAnsi="Courier New" w:hint="default"/>
      </w:rPr>
    </w:lvl>
    <w:lvl w:ilvl="8" w:tplc="4B9AC1CA">
      <w:start w:val="1"/>
      <w:numFmt w:val="bullet"/>
      <w:lvlText w:val=""/>
      <w:lvlJc w:val="left"/>
      <w:pPr>
        <w:ind w:left="6480" w:hanging="360"/>
      </w:pPr>
      <w:rPr>
        <w:rFonts w:ascii="Wingdings" w:hAnsi="Wingdings" w:hint="default"/>
      </w:rPr>
    </w:lvl>
  </w:abstractNum>
  <w:abstractNum w:abstractNumId="90" w15:restartNumberingAfterBreak="0">
    <w:nsid w:val="4B4D0D04"/>
    <w:multiLevelType w:val="hybridMultilevel"/>
    <w:tmpl w:val="FDEE44DE"/>
    <w:lvl w:ilvl="0" w:tplc="8632CCA2">
      <w:start w:val="1"/>
      <w:numFmt w:val="decimal"/>
      <w:lvlText w:val="%1."/>
      <w:lvlJc w:val="left"/>
      <w:pPr>
        <w:ind w:left="36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04B287B2">
      <w:start w:val="1"/>
      <w:numFmt w:val="lowerLetter"/>
      <w:lvlText w:val="%2"/>
      <w:lvlJc w:val="left"/>
      <w:pPr>
        <w:ind w:left="11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52504F0A">
      <w:start w:val="1"/>
      <w:numFmt w:val="lowerRoman"/>
      <w:lvlText w:val="%3"/>
      <w:lvlJc w:val="left"/>
      <w:pPr>
        <w:ind w:left="19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B95EEA30">
      <w:start w:val="1"/>
      <w:numFmt w:val="decimal"/>
      <w:lvlText w:val="%4"/>
      <w:lvlJc w:val="left"/>
      <w:pPr>
        <w:ind w:left="26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F9B8B4E0">
      <w:start w:val="1"/>
      <w:numFmt w:val="lowerLetter"/>
      <w:lvlText w:val="%5"/>
      <w:lvlJc w:val="left"/>
      <w:pPr>
        <w:ind w:left="334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7D780950">
      <w:start w:val="1"/>
      <w:numFmt w:val="lowerRoman"/>
      <w:lvlText w:val="%6"/>
      <w:lvlJc w:val="left"/>
      <w:pPr>
        <w:ind w:left="406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B5CE47BE">
      <w:start w:val="1"/>
      <w:numFmt w:val="decimal"/>
      <w:lvlText w:val="%7"/>
      <w:lvlJc w:val="left"/>
      <w:pPr>
        <w:ind w:left="47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AFCCB7C6">
      <w:start w:val="1"/>
      <w:numFmt w:val="lowerLetter"/>
      <w:lvlText w:val="%8"/>
      <w:lvlJc w:val="left"/>
      <w:pPr>
        <w:ind w:left="55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CBB46D82">
      <w:start w:val="1"/>
      <w:numFmt w:val="lowerRoman"/>
      <w:lvlText w:val="%9"/>
      <w:lvlJc w:val="left"/>
      <w:pPr>
        <w:ind w:left="62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91" w15:restartNumberingAfterBreak="0">
    <w:nsid w:val="4B5276CB"/>
    <w:multiLevelType w:val="hybridMultilevel"/>
    <w:tmpl w:val="518AA3BC"/>
    <w:lvl w:ilvl="0" w:tplc="DCBCC82E">
      <w:numFmt w:val="bullet"/>
      <w:lvlText w:val="•"/>
      <w:lvlJc w:val="left"/>
      <w:pPr>
        <w:ind w:left="720" w:hanging="360"/>
      </w:pPr>
      <w:rPr>
        <w:rFonts w:ascii="Roboto,Arial-BoldMT" w:hAnsi="Roboto,Arial-BoldMT" w:hint="default"/>
      </w:rPr>
    </w:lvl>
    <w:lvl w:ilvl="1" w:tplc="1AA0CE28">
      <w:start w:val="1"/>
      <w:numFmt w:val="bullet"/>
      <w:lvlText w:val="o"/>
      <w:lvlJc w:val="left"/>
      <w:pPr>
        <w:ind w:left="1440" w:hanging="360"/>
      </w:pPr>
      <w:rPr>
        <w:rFonts w:ascii="Courier New" w:hAnsi="Courier New" w:hint="default"/>
      </w:rPr>
    </w:lvl>
    <w:lvl w:ilvl="2" w:tplc="8C10DBFC">
      <w:start w:val="1"/>
      <w:numFmt w:val="bullet"/>
      <w:lvlText w:val=""/>
      <w:lvlJc w:val="left"/>
      <w:pPr>
        <w:ind w:left="2160" w:hanging="360"/>
      </w:pPr>
      <w:rPr>
        <w:rFonts w:ascii="Wingdings" w:hAnsi="Wingdings" w:hint="default"/>
      </w:rPr>
    </w:lvl>
    <w:lvl w:ilvl="3" w:tplc="128616EE">
      <w:start w:val="1"/>
      <w:numFmt w:val="bullet"/>
      <w:lvlText w:val=""/>
      <w:lvlJc w:val="left"/>
      <w:pPr>
        <w:ind w:left="2880" w:hanging="360"/>
      </w:pPr>
      <w:rPr>
        <w:rFonts w:ascii="Symbol" w:hAnsi="Symbol" w:hint="default"/>
      </w:rPr>
    </w:lvl>
    <w:lvl w:ilvl="4" w:tplc="05AACC1A">
      <w:start w:val="1"/>
      <w:numFmt w:val="bullet"/>
      <w:lvlText w:val="o"/>
      <w:lvlJc w:val="left"/>
      <w:pPr>
        <w:ind w:left="3600" w:hanging="360"/>
      </w:pPr>
      <w:rPr>
        <w:rFonts w:ascii="Courier New" w:hAnsi="Courier New" w:hint="default"/>
      </w:rPr>
    </w:lvl>
    <w:lvl w:ilvl="5" w:tplc="92BA92CE">
      <w:start w:val="1"/>
      <w:numFmt w:val="bullet"/>
      <w:lvlText w:val=""/>
      <w:lvlJc w:val="left"/>
      <w:pPr>
        <w:ind w:left="4320" w:hanging="360"/>
      </w:pPr>
      <w:rPr>
        <w:rFonts w:ascii="Wingdings" w:hAnsi="Wingdings" w:hint="default"/>
      </w:rPr>
    </w:lvl>
    <w:lvl w:ilvl="6" w:tplc="50869E3E">
      <w:start w:val="1"/>
      <w:numFmt w:val="bullet"/>
      <w:lvlText w:val=""/>
      <w:lvlJc w:val="left"/>
      <w:pPr>
        <w:ind w:left="5040" w:hanging="360"/>
      </w:pPr>
      <w:rPr>
        <w:rFonts w:ascii="Symbol" w:hAnsi="Symbol" w:hint="default"/>
      </w:rPr>
    </w:lvl>
    <w:lvl w:ilvl="7" w:tplc="1C8ED444">
      <w:start w:val="1"/>
      <w:numFmt w:val="bullet"/>
      <w:lvlText w:val="o"/>
      <w:lvlJc w:val="left"/>
      <w:pPr>
        <w:ind w:left="5760" w:hanging="360"/>
      </w:pPr>
      <w:rPr>
        <w:rFonts w:ascii="Courier New" w:hAnsi="Courier New" w:hint="default"/>
      </w:rPr>
    </w:lvl>
    <w:lvl w:ilvl="8" w:tplc="D3144CF4">
      <w:start w:val="1"/>
      <w:numFmt w:val="bullet"/>
      <w:lvlText w:val=""/>
      <w:lvlJc w:val="left"/>
      <w:pPr>
        <w:ind w:left="6480" w:hanging="360"/>
      </w:pPr>
      <w:rPr>
        <w:rFonts w:ascii="Wingdings" w:hAnsi="Wingdings" w:hint="default"/>
      </w:rPr>
    </w:lvl>
  </w:abstractNum>
  <w:abstractNum w:abstractNumId="92" w15:restartNumberingAfterBreak="0">
    <w:nsid w:val="4C32E4B8"/>
    <w:multiLevelType w:val="hybridMultilevel"/>
    <w:tmpl w:val="9E802040"/>
    <w:lvl w:ilvl="0" w:tplc="9BCED590">
      <w:numFmt w:val="bullet"/>
      <w:lvlText w:val="•"/>
      <w:lvlJc w:val="left"/>
      <w:pPr>
        <w:ind w:left="720" w:hanging="360"/>
      </w:pPr>
      <w:rPr>
        <w:rFonts w:ascii="Roboto,Arial-BoldMT" w:hAnsi="Roboto,Arial-BoldMT" w:hint="default"/>
      </w:rPr>
    </w:lvl>
    <w:lvl w:ilvl="1" w:tplc="7180B76E">
      <w:start w:val="1"/>
      <w:numFmt w:val="bullet"/>
      <w:lvlText w:val="o"/>
      <w:lvlJc w:val="left"/>
      <w:pPr>
        <w:ind w:left="1440" w:hanging="360"/>
      </w:pPr>
      <w:rPr>
        <w:rFonts w:ascii="Courier New" w:hAnsi="Courier New" w:hint="default"/>
      </w:rPr>
    </w:lvl>
    <w:lvl w:ilvl="2" w:tplc="A120F612">
      <w:start w:val="1"/>
      <w:numFmt w:val="bullet"/>
      <w:lvlText w:val=""/>
      <w:lvlJc w:val="left"/>
      <w:pPr>
        <w:ind w:left="2160" w:hanging="360"/>
      </w:pPr>
      <w:rPr>
        <w:rFonts w:ascii="Wingdings" w:hAnsi="Wingdings" w:hint="default"/>
      </w:rPr>
    </w:lvl>
    <w:lvl w:ilvl="3" w:tplc="C67E86EE">
      <w:start w:val="1"/>
      <w:numFmt w:val="bullet"/>
      <w:lvlText w:val=""/>
      <w:lvlJc w:val="left"/>
      <w:pPr>
        <w:ind w:left="2880" w:hanging="360"/>
      </w:pPr>
      <w:rPr>
        <w:rFonts w:ascii="Symbol" w:hAnsi="Symbol" w:hint="default"/>
      </w:rPr>
    </w:lvl>
    <w:lvl w:ilvl="4" w:tplc="C20E4E80">
      <w:start w:val="1"/>
      <w:numFmt w:val="bullet"/>
      <w:lvlText w:val="o"/>
      <w:lvlJc w:val="left"/>
      <w:pPr>
        <w:ind w:left="3600" w:hanging="360"/>
      </w:pPr>
      <w:rPr>
        <w:rFonts w:ascii="Courier New" w:hAnsi="Courier New" w:hint="default"/>
      </w:rPr>
    </w:lvl>
    <w:lvl w:ilvl="5" w:tplc="16F2BD2A">
      <w:start w:val="1"/>
      <w:numFmt w:val="bullet"/>
      <w:lvlText w:val=""/>
      <w:lvlJc w:val="left"/>
      <w:pPr>
        <w:ind w:left="4320" w:hanging="360"/>
      </w:pPr>
      <w:rPr>
        <w:rFonts w:ascii="Wingdings" w:hAnsi="Wingdings" w:hint="default"/>
      </w:rPr>
    </w:lvl>
    <w:lvl w:ilvl="6" w:tplc="83EEDC50">
      <w:start w:val="1"/>
      <w:numFmt w:val="bullet"/>
      <w:lvlText w:val=""/>
      <w:lvlJc w:val="left"/>
      <w:pPr>
        <w:ind w:left="5040" w:hanging="360"/>
      </w:pPr>
      <w:rPr>
        <w:rFonts w:ascii="Symbol" w:hAnsi="Symbol" w:hint="default"/>
      </w:rPr>
    </w:lvl>
    <w:lvl w:ilvl="7" w:tplc="66E6FA10">
      <w:start w:val="1"/>
      <w:numFmt w:val="bullet"/>
      <w:lvlText w:val="o"/>
      <w:lvlJc w:val="left"/>
      <w:pPr>
        <w:ind w:left="5760" w:hanging="360"/>
      </w:pPr>
      <w:rPr>
        <w:rFonts w:ascii="Courier New" w:hAnsi="Courier New" w:hint="default"/>
      </w:rPr>
    </w:lvl>
    <w:lvl w:ilvl="8" w:tplc="BA3C441E">
      <w:start w:val="1"/>
      <w:numFmt w:val="bullet"/>
      <w:lvlText w:val=""/>
      <w:lvlJc w:val="left"/>
      <w:pPr>
        <w:ind w:left="6480" w:hanging="360"/>
      </w:pPr>
      <w:rPr>
        <w:rFonts w:ascii="Wingdings" w:hAnsi="Wingdings" w:hint="default"/>
      </w:rPr>
    </w:lvl>
  </w:abstractNum>
  <w:abstractNum w:abstractNumId="93" w15:restartNumberingAfterBreak="0">
    <w:nsid w:val="4DC81CB7"/>
    <w:multiLevelType w:val="hybridMultilevel"/>
    <w:tmpl w:val="E12CF68E"/>
    <w:lvl w:ilvl="0" w:tplc="2E9A230E">
      <w:numFmt w:val="bullet"/>
      <w:lvlText w:val="•"/>
      <w:lvlJc w:val="left"/>
      <w:pPr>
        <w:ind w:left="720" w:hanging="360"/>
      </w:pPr>
      <w:rPr>
        <w:rFonts w:ascii="Roboto,Arial-BoldMT" w:hAnsi="Roboto,Arial-BoldMT" w:hint="default"/>
      </w:rPr>
    </w:lvl>
    <w:lvl w:ilvl="1" w:tplc="466CF85E">
      <w:start w:val="1"/>
      <w:numFmt w:val="bullet"/>
      <w:lvlText w:val="o"/>
      <w:lvlJc w:val="left"/>
      <w:pPr>
        <w:ind w:left="1440" w:hanging="360"/>
      </w:pPr>
      <w:rPr>
        <w:rFonts w:ascii="Courier New" w:hAnsi="Courier New" w:hint="default"/>
      </w:rPr>
    </w:lvl>
    <w:lvl w:ilvl="2" w:tplc="EC203796">
      <w:start w:val="1"/>
      <w:numFmt w:val="bullet"/>
      <w:lvlText w:val=""/>
      <w:lvlJc w:val="left"/>
      <w:pPr>
        <w:ind w:left="2160" w:hanging="360"/>
      </w:pPr>
      <w:rPr>
        <w:rFonts w:ascii="Wingdings" w:hAnsi="Wingdings" w:hint="default"/>
      </w:rPr>
    </w:lvl>
    <w:lvl w:ilvl="3" w:tplc="BDB2E286">
      <w:start w:val="1"/>
      <w:numFmt w:val="bullet"/>
      <w:lvlText w:val=""/>
      <w:lvlJc w:val="left"/>
      <w:pPr>
        <w:ind w:left="2880" w:hanging="360"/>
      </w:pPr>
      <w:rPr>
        <w:rFonts w:ascii="Symbol" w:hAnsi="Symbol" w:hint="default"/>
      </w:rPr>
    </w:lvl>
    <w:lvl w:ilvl="4" w:tplc="B3CC0B3A">
      <w:start w:val="1"/>
      <w:numFmt w:val="bullet"/>
      <w:lvlText w:val="o"/>
      <w:lvlJc w:val="left"/>
      <w:pPr>
        <w:ind w:left="3600" w:hanging="360"/>
      </w:pPr>
      <w:rPr>
        <w:rFonts w:ascii="Courier New" w:hAnsi="Courier New" w:hint="default"/>
      </w:rPr>
    </w:lvl>
    <w:lvl w:ilvl="5" w:tplc="23446244">
      <w:start w:val="1"/>
      <w:numFmt w:val="bullet"/>
      <w:lvlText w:val=""/>
      <w:lvlJc w:val="left"/>
      <w:pPr>
        <w:ind w:left="4320" w:hanging="360"/>
      </w:pPr>
      <w:rPr>
        <w:rFonts w:ascii="Wingdings" w:hAnsi="Wingdings" w:hint="default"/>
      </w:rPr>
    </w:lvl>
    <w:lvl w:ilvl="6" w:tplc="5A20104A">
      <w:start w:val="1"/>
      <w:numFmt w:val="bullet"/>
      <w:lvlText w:val=""/>
      <w:lvlJc w:val="left"/>
      <w:pPr>
        <w:ind w:left="5040" w:hanging="360"/>
      </w:pPr>
      <w:rPr>
        <w:rFonts w:ascii="Symbol" w:hAnsi="Symbol" w:hint="default"/>
      </w:rPr>
    </w:lvl>
    <w:lvl w:ilvl="7" w:tplc="37ECC1CC">
      <w:start w:val="1"/>
      <w:numFmt w:val="bullet"/>
      <w:lvlText w:val="o"/>
      <w:lvlJc w:val="left"/>
      <w:pPr>
        <w:ind w:left="5760" w:hanging="360"/>
      </w:pPr>
      <w:rPr>
        <w:rFonts w:ascii="Courier New" w:hAnsi="Courier New" w:hint="default"/>
      </w:rPr>
    </w:lvl>
    <w:lvl w:ilvl="8" w:tplc="3A542DAE">
      <w:start w:val="1"/>
      <w:numFmt w:val="bullet"/>
      <w:lvlText w:val=""/>
      <w:lvlJc w:val="left"/>
      <w:pPr>
        <w:ind w:left="6480" w:hanging="360"/>
      </w:pPr>
      <w:rPr>
        <w:rFonts w:ascii="Wingdings" w:hAnsi="Wingdings" w:hint="default"/>
      </w:rPr>
    </w:lvl>
  </w:abstractNum>
  <w:abstractNum w:abstractNumId="94" w15:restartNumberingAfterBreak="0">
    <w:nsid w:val="4FEE3FD7"/>
    <w:multiLevelType w:val="hybridMultilevel"/>
    <w:tmpl w:val="6194CCF2"/>
    <w:lvl w:ilvl="0" w:tplc="D41CD7B4">
      <w:start w:val="1"/>
      <w:numFmt w:val="bullet"/>
      <w:lvlText w:val=""/>
      <w:lvlJc w:val="left"/>
      <w:pPr>
        <w:ind w:left="720" w:hanging="360"/>
      </w:pPr>
      <w:rPr>
        <w:rFonts w:ascii="Symbol" w:hAnsi="Symbol" w:hint="default"/>
      </w:rPr>
    </w:lvl>
    <w:lvl w:ilvl="1" w:tplc="8C7E3E06">
      <w:start w:val="1"/>
      <w:numFmt w:val="bullet"/>
      <w:lvlText w:val="o"/>
      <w:lvlJc w:val="left"/>
      <w:pPr>
        <w:ind w:left="1440" w:hanging="360"/>
      </w:pPr>
      <w:rPr>
        <w:rFonts w:ascii="Courier New" w:hAnsi="Courier New" w:hint="default"/>
      </w:rPr>
    </w:lvl>
    <w:lvl w:ilvl="2" w:tplc="BE00A130">
      <w:start w:val="1"/>
      <w:numFmt w:val="bullet"/>
      <w:lvlText w:val=""/>
      <w:lvlJc w:val="left"/>
      <w:pPr>
        <w:ind w:left="2160" w:hanging="360"/>
      </w:pPr>
      <w:rPr>
        <w:rFonts w:ascii="Wingdings" w:hAnsi="Wingdings" w:hint="default"/>
      </w:rPr>
    </w:lvl>
    <w:lvl w:ilvl="3" w:tplc="283C03C0">
      <w:start w:val="1"/>
      <w:numFmt w:val="bullet"/>
      <w:lvlText w:val=""/>
      <w:lvlJc w:val="left"/>
      <w:pPr>
        <w:ind w:left="2880" w:hanging="360"/>
      </w:pPr>
      <w:rPr>
        <w:rFonts w:ascii="Symbol" w:hAnsi="Symbol" w:hint="default"/>
      </w:rPr>
    </w:lvl>
    <w:lvl w:ilvl="4" w:tplc="2F66A4B2">
      <w:start w:val="1"/>
      <w:numFmt w:val="bullet"/>
      <w:lvlText w:val="o"/>
      <w:lvlJc w:val="left"/>
      <w:pPr>
        <w:ind w:left="3600" w:hanging="360"/>
      </w:pPr>
      <w:rPr>
        <w:rFonts w:ascii="Courier New" w:hAnsi="Courier New" w:hint="default"/>
      </w:rPr>
    </w:lvl>
    <w:lvl w:ilvl="5" w:tplc="D94024CA">
      <w:start w:val="1"/>
      <w:numFmt w:val="bullet"/>
      <w:lvlText w:val=""/>
      <w:lvlJc w:val="left"/>
      <w:pPr>
        <w:ind w:left="4320" w:hanging="360"/>
      </w:pPr>
      <w:rPr>
        <w:rFonts w:ascii="Wingdings" w:hAnsi="Wingdings" w:hint="default"/>
      </w:rPr>
    </w:lvl>
    <w:lvl w:ilvl="6" w:tplc="DE9EFBCA">
      <w:start w:val="1"/>
      <w:numFmt w:val="bullet"/>
      <w:lvlText w:val=""/>
      <w:lvlJc w:val="left"/>
      <w:pPr>
        <w:ind w:left="5040" w:hanging="360"/>
      </w:pPr>
      <w:rPr>
        <w:rFonts w:ascii="Symbol" w:hAnsi="Symbol" w:hint="default"/>
      </w:rPr>
    </w:lvl>
    <w:lvl w:ilvl="7" w:tplc="1898C2C6">
      <w:start w:val="1"/>
      <w:numFmt w:val="bullet"/>
      <w:lvlText w:val="o"/>
      <w:lvlJc w:val="left"/>
      <w:pPr>
        <w:ind w:left="5760" w:hanging="360"/>
      </w:pPr>
      <w:rPr>
        <w:rFonts w:ascii="Courier New" w:hAnsi="Courier New" w:hint="default"/>
      </w:rPr>
    </w:lvl>
    <w:lvl w:ilvl="8" w:tplc="9FBA32E4">
      <w:start w:val="1"/>
      <w:numFmt w:val="bullet"/>
      <w:lvlText w:val=""/>
      <w:lvlJc w:val="left"/>
      <w:pPr>
        <w:ind w:left="6480" w:hanging="360"/>
      </w:pPr>
      <w:rPr>
        <w:rFonts w:ascii="Wingdings" w:hAnsi="Wingdings" w:hint="default"/>
      </w:rPr>
    </w:lvl>
  </w:abstractNum>
  <w:abstractNum w:abstractNumId="95" w15:restartNumberingAfterBreak="0">
    <w:nsid w:val="544D627C"/>
    <w:multiLevelType w:val="hybridMultilevel"/>
    <w:tmpl w:val="B914C84A"/>
    <w:lvl w:ilvl="0" w:tplc="702E2E9A">
      <w:start w:val="1"/>
      <w:numFmt w:val="bullet"/>
      <w:lvlText w:val=""/>
      <w:lvlJc w:val="left"/>
      <w:pPr>
        <w:ind w:left="720" w:hanging="360"/>
      </w:pPr>
      <w:rPr>
        <w:rFonts w:ascii="Symbol" w:hAnsi="Symbol" w:hint="default"/>
      </w:rPr>
    </w:lvl>
    <w:lvl w:ilvl="1" w:tplc="31C0EDCA">
      <w:start w:val="1"/>
      <w:numFmt w:val="bullet"/>
      <w:lvlText w:val="o"/>
      <w:lvlJc w:val="left"/>
      <w:pPr>
        <w:ind w:left="1440" w:hanging="360"/>
      </w:pPr>
      <w:rPr>
        <w:rFonts w:ascii="Courier New" w:hAnsi="Courier New" w:hint="default"/>
      </w:rPr>
    </w:lvl>
    <w:lvl w:ilvl="2" w:tplc="F458961C">
      <w:start w:val="1"/>
      <w:numFmt w:val="bullet"/>
      <w:lvlText w:val=""/>
      <w:lvlJc w:val="left"/>
      <w:pPr>
        <w:ind w:left="2160" w:hanging="360"/>
      </w:pPr>
      <w:rPr>
        <w:rFonts w:ascii="Wingdings" w:hAnsi="Wingdings" w:hint="default"/>
      </w:rPr>
    </w:lvl>
    <w:lvl w:ilvl="3" w:tplc="595EF268">
      <w:start w:val="1"/>
      <w:numFmt w:val="bullet"/>
      <w:lvlText w:val=""/>
      <w:lvlJc w:val="left"/>
      <w:pPr>
        <w:ind w:left="2880" w:hanging="360"/>
      </w:pPr>
      <w:rPr>
        <w:rFonts w:ascii="Symbol" w:hAnsi="Symbol" w:hint="default"/>
      </w:rPr>
    </w:lvl>
    <w:lvl w:ilvl="4" w:tplc="23245CF8">
      <w:start w:val="1"/>
      <w:numFmt w:val="bullet"/>
      <w:lvlText w:val="o"/>
      <w:lvlJc w:val="left"/>
      <w:pPr>
        <w:ind w:left="3600" w:hanging="360"/>
      </w:pPr>
      <w:rPr>
        <w:rFonts w:ascii="Courier New" w:hAnsi="Courier New" w:hint="default"/>
      </w:rPr>
    </w:lvl>
    <w:lvl w:ilvl="5" w:tplc="1EBC6796">
      <w:start w:val="1"/>
      <w:numFmt w:val="bullet"/>
      <w:lvlText w:val=""/>
      <w:lvlJc w:val="left"/>
      <w:pPr>
        <w:ind w:left="4320" w:hanging="360"/>
      </w:pPr>
      <w:rPr>
        <w:rFonts w:ascii="Wingdings" w:hAnsi="Wingdings" w:hint="default"/>
      </w:rPr>
    </w:lvl>
    <w:lvl w:ilvl="6" w:tplc="4D226064">
      <w:start w:val="1"/>
      <w:numFmt w:val="bullet"/>
      <w:lvlText w:val=""/>
      <w:lvlJc w:val="left"/>
      <w:pPr>
        <w:ind w:left="5040" w:hanging="360"/>
      </w:pPr>
      <w:rPr>
        <w:rFonts w:ascii="Symbol" w:hAnsi="Symbol" w:hint="default"/>
      </w:rPr>
    </w:lvl>
    <w:lvl w:ilvl="7" w:tplc="69EC06E6">
      <w:start w:val="1"/>
      <w:numFmt w:val="bullet"/>
      <w:lvlText w:val="o"/>
      <w:lvlJc w:val="left"/>
      <w:pPr>
        <w:ind w:left="5760" w:hanging="360"/>
      </w:pPr>
      <w:rPr>
        <w:rFonts w:ascii="Courier New" w:hAnsi="Courier New" w:hint="default"/>
      </w:rPr>
    </w:lvl>
    <w:lvl w:ilvl="8" w:tplc="19D0A258">
      <w:start w:val="1"/>
      <w:numFmt w:val="bullet"/>
      <w:lvlText w:val=""/>
      <w:lvlJc w:val="left"/>
      <w:pPr>
        <w:ind w:left="6480" w:hanging="360"/>
      </w:pPr>
      <w:rPr>
        <w:rFonts w:ascii="Wingdings" w:hAnsi="Wingdings" w:hint="default"/>
      </w:rPr>
    </w:lvl>
  </w:abstractNum>
  <w:abstractNum w:abstractNumId="96" w15:restartNumberingAfterBreak="0">
    <w:nsid w:val="54932FA9"/>
    <w:multiLevelType w:val="hybridMultilevel"/>
    <w:tmpl w:val="BBF2A5B4"/>
    <w:lvl w:ilvl="0" w:tplc="5C6E431C">
      <w:start w:val="1"/>
      <w:numFmt w:val="bullet"/>
      <w:lvlText w:val=""/>
      <w:lvlJc w:val="left"/>
      <w:pPr>
        <w:ind w:left="360" w:hanging="360"/>
      </w:pPr>
      <w:rPr>
        <w:rFonts w:ascii="Symbol" w:hAnsi="Symbol" w:hint="default"/>
      </w:rPr>
    </w:lvl>
    <w:lvl w:ilvl="1" w:tplc="D7B24252">
      <w:start w:val="1"/>
      <w:numFmt w:val="bullet"/>
      <w:lvlText w:val="o"/>
      <w:lvlJc w:val="left"/>
      <w:pPr>
        <w:ind w:left="1080" w:hanging="360"/>
      </w:pPr>
      <w:rPr>
        <w:rFonts w:ascii="Courier New" w:hAnsi="Courier New" w:hint="default"/>
      </w:rPr>
    </w:lvl>
    <w:lvl w:ilvl="2" w:tplc="B238902A">
      <w:start w:val="1"/>
      <w:numFmt w:val="bullet"/>
      <w:lvlText w:val=""/>
      <w:lvlJc w:val="left"/>
      <w:pPr>
        <w:ind w:left="1800" w:hanging="360"/>
      </w:pPr>
      <w:rPr>
        <w:rFonts w:ascii="Wingdings" w:hAnsi="Wingdings" w:hint="default"/>
      </w:rPr>
    </w:lvl>
    <w:lvl w:ilvl="3" w:tplc="2FF89A8A">
      <w:start w:val="1"/>
      <w:numFmt w:val="bullet"/>
      <w:lvlText w:val=""/>
      <w:lvlJc w:val="left"/>
      <w:pPr>
        <w:ind w:left="2520" w:hanging="360"/>
      </w:pPr>
      <w:rPr>
        <w:rFonts w:ascii="Symbol" w:hAnsi="Symbol" w:hint="default"/>
      </w:rPr>
    </w:lvl>
    <w:lvl w:ilvl="4" w:tplc="438261DE">
      <w:start w:val="1"/>
      <w:numFmt w:val="bullet"/>
      <w:lvlText w:val="o"/>
      <w:lvlJc w:val="left"/>
      <w:pPr>
        <w:ind w:left="3240" w:hanging="360"/>
      </w:pPr>
      <w:rPr>
        <w:rFonts w:ascii="Courier New" w:hAnsi="Courier New" w:hint="default"/>
      </w:rPr>
    </w:lvl>
    <w:lvl w:ilvl="5" w:tplc="1F7AE978">
      <w:start w:val="1"/>
      <w:numFmt w:val="bullet"/>
      <w:lvlText w:val=""/>
      <w:lvlJc w:val="left"/>
      <w:pPr>
        <w:ind w:left="3960" w:hanging="360"/>
      </w:pPr>
      <w:rPr>
        <w:rFonts w:ascii="Wingdings" w:hAnsi="Wingdings" w:hint="default"/>
      </w:rPr>
    </w:lvl>
    <w:lvl w:ilvl="6" w:tplc="56F8E340">
      <w:start w:val="1"/>
      <w:numFmt w:val="bullet"/>
      <w:lvlText w:val=""/>
      <w:lvlJc w:val="left"/>
      <w:pPr>
        <w:ind w:left="4680" w:hanging="360"/>
      </w:pPr>
      <w:rPr>
        <w:rFonts w:ascii="Symbol" w:hAnsi="Symbol" w:hint="default"/>
      </w:rPr>
    </w:lvl>
    <w:lvl w:ilvl="7" w:tplc="C632E4F4">
      <w:start w:val="1"/>
      <w:numFmt w:val="bullet"/>
      <w:lvlText w:val="o"/>
      <w:lvlJc w:val="left"/>
      <w:pPr>
        <w:ind w:left="5400" w:hanging="360"/>
      </w:pPr>
      <w:rPr>
        <w:rFonts w:ascii="Courier New" w:hAnsi="Courier New" w:hint="default"/>
      </w:rPr>
    </w:lvl>
    <w:lvl w:ilvl="8" w:tplc="E3446E70">
      <w:start w:val="1"/>
      <w:numFmt w:val="bullet"/>
      <w:lvlText w:val=""/>
      <w:lvlJc w:val="left"/>
      <w:pPr>
        <w:ind w:left="6120" w:hanging="360"/>
      </w:pPr>
      <w:rPr>
        <w:rFonts w:ascii="Wingdings" w:hAnsi="Wingdings" w:hint="default"/>
      </w:rPr>
    </w:lvl>
  </w:abstractNum>
  <w:abstractNum w:abstractNumId="97" w15:restartNumberingAfterBreak="0">
    <w:nsid w:val="5495A36F"/>
    <w:multiLevelType w:val="hybridMultilevel"/>
    <w:tmpl w:val="B2921132"/>
    <w:lvl w:ilvl="0" w:tplc="F0CA3A86">
      <w:start w:val="1"/>
      <w:numFmt w:val="bullet"/>
      <w:lvlText w:val=""/>
      <w:lvlJc w:val="left"/>
      <w:pPr>
        <w:ind w:left="360" w:hanging="360"/>
      </w:pPr>
      <w:rPr>
        <w:rFonts w:ascii="Symbol" w:hAnsi="Symbol" w:hint="default"/>
      </w:rPr>
    </w:lvl>
    <w:lvl w:ilvl="1" w:tplc="9D66FDFC">
      <w:start w:val="1"/>
      <w:numFmt w:val="bullet"/>
      <w:lvlText w:val="o"/>
      <w:lvlJc w:val="left"/>
      <w:pPr>
        <w:ind w:left="1080" w:hanging="360"/>
      </w:pPr>
      <w:rPr>
        <w:rFonts w:ascii="Courier New" w:hAnsi="Courier New" w:hint="default"/>
      </w:rPr>
    </w:lvl>
    <w:lvl w:ilvl="2" w:tplc="2FBEFEE4">
      <w:start w:val="1"/>
      <w:numFmt w:val="bullet"/>
      <w:lvlText w:val=""/>
      <w:lvlJc w:val="left"/>
      <w:pPr>
        <w:ind w:left="1800" w:hanging="360"/>
      </w:pPr>
      <w:rPr>
        <w:rFonts w:ascii="Wingdings" w:hAnsi="Wingdings" w:hint="default"/>
      </w:rPr>
    </w:lvl>
    <w:lvl w:ilvl="3" w:tplc="238AE954">
      <w:start w:val="1"/>
      <w:numFmt w:val="bullet"/>
      <w:lvlText w:val=""/>
      <w:lvlJc w:val="left"/>
      <w:pPr>
        <w:ind w:left="2520" w:hanging="360"/>
      </w:pPr>
      <w:rPr>
        <w:rFonts w:ascii="Symbol" w:hAnsi="Symbol" w:hint="default"/>
      </w:rPr>
    </w:lvl>
    <w:lvl w:ilvl="4" w:tplc="FFFAA52A">
      <w:start w:val="1"/>
      <w:numFmt w:val="bullet"/>
      <w:lvlText w:val="o"/>
      <w:lvlJc w:val="left"/>
      <w:pPr>
        <w:ind w:left="3240" w:hanging="360"/>
      </w:pPr>
      <w:rPr>
        <w:rFonts w:ascii="Courier New" w:hAnsi="Courier New" w:hint="default"/>
      </w:rPr>
    </w:lvl>
    <w:lvl w:ilvl="5" w:tplc="BDD05D94">
      <w:start w:val="1"/>
      <w:numFmt w:val="bullet"/>
      <w:lvlText w:val=""/>
      <w:lvlJc w:val="left"/>
      <w:pPr>
        <w:ind w:left="3960" w:hanging="360"/>
      </w:pPr>
      <w:rPr>
        <w:rFonts w:ascii="Wingdings" w:hAnsi="Wingdings" w:hint="default"/>
      </w:rPr>
    </w:lvl>
    <w:lvl w:ilvl="6" w:tplc="80166BC4">
      <w:start w:val="1"/>
      <w:numFmt w:val="bullet"/>
      <w:lvlText w:val=""/>
      <w:lvlJc w:val="left"/>
      <w:pPr>
        <w:ind w:left="4680" w:hanging="360"/>
      </w:pPr>
      <w:rPr>
        <w:rFonts w:ascii="Symbol" w:hAnsi="Symbol" w:hint="default"/>
      </w:rPr>
    </w:lvl>
    <w:lvl w:ilvl="7" w:tplc="A8BE0380">
      <w:start w:val="1"/>
      <w:numFmt w:val="bullet"/>
      <w:lvlText w:val="o"/>
      <w:lvlJc w:val="left"/>
      <w:pPr>
        <w:ind w:left="5400" w:hanging="360"/>
      </w:pPr>
      <w:rPr>
        <w:rFonts w:ascii="Courier New" w:hAnsi="Courier New" w:hint="default"/>
      </w:rPr>
    </w:lvl>
    <w:lvl w:ilvl="8" w:tplc="A30A6160">
      <w:start w:val="1"/>
      <w:numFmt w:val="bullet"/>
      <w:lvlText w:val=""/>
      <w:lvlJc w:val="left"/>
      <w:pPr>
        <w:ind w:left="6120" w:hanging="360"/>
      </w:pPr>
      <w:rPr>
        <w:rFonts w:ascii="Wingdings" w:hAnsi="Wingdings" w:hint="default"/>
      </w:rPr>
    </w:lvl>
  </w:abstractNum>
  <w:abstractNum w:abstractNumId="98" w15:restartNumberingAfterBreak="0">
    <w:nsid w:val="54C664DF"/>
    <w:multiLevelType w:val="hybridMultilevel"/>
    <w:tmpl w:val="2C984366"/>
    <w:lvl w:ilvl="0" w:tplc="ED3CBC98">
      <w:start w:val="1"/>
      <w:numFmt w:val="bullet"/>
      <w:lvlText w:val=""/>
      <w:lvlJc w:val="left"/>
      <w:pPr>
        <w:ind w:left="720" w:hanging="360"/>
      </w:pPr>
      <w:rPr>
        <w:rFonts w:ascii="Symbol" w:hAnsi="Symbol" w:hint="default"/>
      </w:rPr>
    </w:lvl>
    <w:lvl w:ilvl="1" w:tplc="B3905162">
      <w:start w:val="1"/>
      <w:numFmt w:val="bullet"/>
      <w:lvlText w:val="o"/>
      <w:lvlJc w:val="left"/>
      <w:pPr>
        <w:ind w:left="1440" w:hanging="360"/>
      </w:pPr>
      <w:rPr>
        <w:rFonts w:ascii="Courier New" w:hAnsi="Courier New" w:hint="default"/>
      </w:rPr>
    </w:lvl>
    <w:lvl w:ilvl="2" w:tplc="73367106">
      <w:start w:val="1"/>
      <w:numFmt w:val="bullet"/>
      <w:lvlText w:val=""/>
      <w:lvlJc w:val="left"/>
      <w:pPr>
        <w:ind w:left="2160" w:hanging="360"/>
      </w:pPr>
      <w:rPr>
        <w:rFonts w:ascii="Wingdings" w:hAnsi="Wingdings" w:hint="default"/>
      </w:rPr>
    </w:lvl>
    <w:lvl w:ilvl="3" w:tplc="6FD848AC">
      <w:start w:val="1"/>
      <w:numFmt w:val="bullet"/>
      <w:lvlText w:val=""/>
      <w:lvlJc w:val="left"/>
      <w:pPr>
        <w:ind w:left="2880" w:hanging="360"/>
      </w:pPr>
      <w:rPr>
        <w:rFonts w:ascii="Symbol" w:hAnsi="Symbol" w:hint="default"/>
      </w:rPr>
    </w:lvl>
    <w:lvl w:ilvl="4" w:tplc="839EB086">
      <w:start w:val="1"/>
      <w:numFmt w:val="bullet"/>
      <w:lvlText w:val="o"/>
      <w:lvlJc w:val="left"/>
      <w:pPr>
        <w:ind w:left="3600" w:hanging="360"/>
      </w:pPr>
      <w:rPr>
        <w:rFonts w:ascii="Courier New" w:hAnsi="Courier New" w:hint="default"/>
      </w:rPr>
    </w:lvl>
    <w:lvl w:ilvl="5" w:tplc="9246F7FC">
      <w:start w:val="1"/>
      <w:numFmt w:val="bullet"/>
      <w:lvlText w:val=""/>
      <w:lvlJc w:val="left"/>
      <w:pPr>
        <w:ind w:left="4320" w:hanging="360"/>
      </w:pPr>
      <w:rPr>
        <w:rFonts w:ascii="Wingdings" w:hAnsi="Wingdings" w:hint="default"/>
      </w:rPr>
    </w:lvl>
    <w:lvl w:ilvl="6" w:tplc="1E3C3D9E">
      <w:start w:val="1"/>
      <w:numFmt w:val="bullet"/>
      <w:lvlText w:val=""/>
      <w:lvlJc w:val="left"/>
      <w:pPr>
        <w:ind w:left="5040" w:hanging="360"/>
      </w:pPr>
      <w:rPr>
        <w:rFonts w:ascii="Symbol" w:hAnsi="Symbol" w:hint="default"/>
      </w:rPr>
    </w:lvl>
    <w:lvl w:ilvl="7" w:tplc="6B145FE8">
      <w:start w:val="1"/>
      <w:numFmt w:val="bullet"/>
      <w:lvlText w:val="o"/>
      <w:lvlJc w:val="left"/>
      <w:pPr>
        <w:ind w:left="5760" w:hanging="360"/>
      </w:pPr>
      <w:rPr>
        <w:rFonts w:ascii="Courier New" w:hAnsi="Courier New" w:hint="default"/>
      </w:rPr>
    </w:lvl>
    <w:lvl w:ilvl="8" w:tplc="9B3E0C6A">
      <w:start w:val="1"/>
      <w:numFmt w:val="bullet"/>
      <w:lvlText w:val=""/>
      <w:lvlJc w:val="left"/>
      <w:pPr>
        <w:ind w:left="6480" w:hanging="360"/>
      </w:pPr>
      <w:rPr>
        <w:rFonts w:ascii="Wingdings" w:hAnsi="Wingdings" w:hint="default"/>
      </w:rPr>
    </w:lvl>
  </w:abstractNum>
  <w:abstractNum w:abstractNumId="99" w15:restartNumberingAfterBreak="0">
    <w:nsid w:val="55D2E346"/>
    <w:multiLevelType w:val="hybridMultilevel"/>
    <w:tmpl w:val="B100D5B6"/>
    <w:lvl w:ilvl="0" w:tplc="5462A3D4">
      <w:start w:val="1"/>
      <w:numFmt w:val="bullet"/>
      <w:lvlText w:val=""/>
      <w:lvlJc w:val="left"/>
      <w:pPr>
        <w:ind w:left="720" w:hanging="360"/>
      </w:pPr>
      <w:rPr>
        <w:rFonts w:ascii="Symbol" w:hAnsi="Symbol" w:hint="default"/>
      </w:rPr>
    </w:lvl>
    <w:lvl w:ilvl="1" w:tplc="714E42EE">
      <w:start w:val="1"/>
      <w:numFmt w:val="bullet"/>
      <w:lvlText w:val="o"/>
      <w:lvlJc w:val="left"/>
      <w:pPr>
        <w:ind w:left="1440" w:hanging="360"/>
      </w:pPr>
      <w:rPr>
        <w:rFonts w:ascii="Courier New" w:hAnsi="Courier New" w:hint="default"/>
      </w:rPr>
    </w:lvl>
    <w:lvl w:ilvl="2" w:tplc="1BBC3C7A">
      <w:start w:val="1"/>
      <w:numFmt w:val="bullet"/>
      <w:lvlText w:val=""/>
      <w:lvlJc w:val="left"/>
      <w:pPr>
        <w:ind w:left="2160" w:hanging="360"/>
      </w:pPr>
      <w:rPr>
        <w:rFonts w:ascii="Wingdings" w:hAnsi="Wingdings" w:hint="default"/>
      </w:rPr>
    </w:lvl>
    <w:lvl w:ilvl="3" w:tplc="82DC987E">
      <w:start w:val="1"/>
      <w:numFmt w:val="bullet"/>
      <w:lvlText w:val=""/>
      <w:lvlJc w:val="left"/>
      <w:pPr>
        <w:ind w:left="2880" w:hanging="360"/>
      </w:pPr>
      <w:rPr>
        <w:rFonts w:ascii="Symbol" w:hAnsi="Symbol" w:hint="default"/>
      </w:rPr>
    </w:lvl>
    <w:lvl w:ilvl="4" w:tplc="B42A2156">
      <w:start w:val="1"/>
      <w:numFmt w:val="bullet"/>
      <w:lvlText w:val="o"/>
      <w:lvlJc w:val="left"/>
      <w:pPr>
        <w:ind w:left="3600" w:hanging="360"/>
      </w:pPr>
      <w:rPr>
        <w:rFonts w:ascii="Courier New" w:hAnsi="Courier New" w:hint="default"/>
      </w:rPr>
    </w:lvl>
    <w:lvl w:ilvl="5" w:tplc="52B2FC7A">
      <w:start w:val="1"/>
      <w:numFmt w:val="bullet"/>
      <w:lvlText w:val=""/>
      <w:lvlJc w:val="left"/>
      <w:pPr>
        <w:ind w:left="4320" w:hanging="360"/>
      </w:pPr>
      <w:rPr>
        <w:rFonts w:ascii="Wingdings" w:hAnsi="Wingdings" w:hint="default"/>
      </w:rPr>
    </w:lvl>
    <w:lvl w:ilvl="6" w:tplc="745A1BD0">
      <w:start w:val="1"/>
      <w:numFmt w:val="bullet"/>
      <w:lvlText w:val=""/>
      <w:lvlJc w:val="left"/>
      <w:pPr>
        <w:ind w:left="5040" w:hanging="360"/>
      </w:pPr>
      <w:rPr>
        <w:rFonts w:ascii="Symbol" w:hAnsi="Symbol" w:hint="default"/>
      </w:rPr>
    </w:lvl>
    <w:lvl w:ilvl="7" w:tplc="76D68CC4">
      <w:start w:val="1"/>
      <w:numFmt w:val="bullet"/>
      <w:lvlText w:val="o"/>
      <w:lvlJc w:val="left"/>
      <w:pPr>
        <w:ind w:left="5760" w:hanging="360"/>
      </w:pPr>
      <w:rPr>
        <w:rFonts w:ascii="Courier New" w:hAnsi="Courier New" w:hint="default"/>
      </w:rPr>
    </w:lvl>
    <w:lvl w:ilvl="8" w:tplc="AD56656C">
      <w:start w:val="1"/>
      <w:numFmt w:val="bullet"/>
      <w:lvlText w:val=""/>
      <w:lvlJc w:val="left"/>
      <w:pPr>
        <w:ind w:left="6480" w:hanging="360"/>
      </w:pPr>
      <w:rPr>
        <w:rFonts w:ascii="Wingdings" w:hAnsi="Wingdings" w:hint="default"/>
      </w:rPr>
    </w:lvl>
  </w:abstractNum>
  <w:abstractNum w:abstractNumId="100" w15:restartNumberingAfterBreak="0">
    <w:nsid w:val="56AB2520"/>
    <w:multiLevelType w:val="hybridMultilevel"/>
    <w:tmpl w:val="1EC81F30"/>
    <w:lvl w:ilvl="0" w:tplc="EE38713A">
      <w:numFmt w:val="bullet"/>
      <w:lvlText w:val="•"/>
      <w:lvlJc w:val="left"/>
      <w:pPr>
        <w:ind w:left="720" w:hanging="360"/>
      </w:pPr>
      <w:rPr>
        <w:rFonts w:ascii="Roboto,Arial-BoldMT" w:hAnsi="Roboto,Arial-BoldMT" w:hint="default"/>
      </w:rPr>
    </w:lvl>
    <w:lvl w:ilvl="1" w:tplc="25220CAA">
      <w:start w:val="1"/>
      <w:numFmt w:val="bullet"/>
      <w:lvlText w:val="o"/>
      <w:lvlJc w:val="left"/>
      <w:pPr>
        <w:ind w:left="1440" w:hanging="360"/>
      </w:pPr>
      <w:rPr>
        <w:rFonts w:ascii="Courier New" w:hAnsi="Courier New" w:hint="default"/>
      </w:rPr>
    </w:lvl>
    <w:lvl w:ilvl="2" w:tplc="23E45FB2">
      <w:start w:val="1"/>
      <w:numFmt w:val="bullet"/>
      <w:lvlText w:val=""/>
      <w:lvlJc w:val="left"/>
      <w:pPr>
        <w:ind w:left="2160" w:hanging="360"/>
      </w:pPr>
      <w:rPr>
        <w:rFonts w:ascii="Wingdings" w:hAnsi="Wingdings" w:hint="default"/>
      </w:rPr>
    </w:lvl>
    <w:lvl w:ilvl="3" w:tplc="A5F641E6">
      <w:start w:val="1"/>
      <w:numFmt w:val="bullet"/>
      <w:lvlText w:val=""/>
      <w:lvlJc w:val="left"/>
      <w:pPr>
        <w:ind w:left="2880" w:hanging="360"/>
      </w:pPr>
      <w:rPr>
        <w:rFonts w:ascii="Symbol" w:hAnsi="Symbol" w:hint="default"/>
      </w:rPr>
    </w:lvl>
    <w:lvl w:ilvl="4" w:tplc="6F488618">
      <w:start w:val="1"/>
      <w:numFmt w:val="bullet"/>
      <w:lvlText w:val="o"/>
      <w:lvlJc w:val="left"/>
      <w:pPr>
        <w:ind w:left="3600" w:hanging="360"/>
      </w:pPr>
      <w:rPr>
        <w:rFonts w:ascii="Courier New" w:hAnsi="Courier New" w:hint="default"/>
      </w:rPr>
    </w:lvl>
    <w:lvl w:ilvl="5" w:tplc="F022D23E">
      <w:start w:val="1"/>
      <w:numFmt w:val="bullet"/>
      <w:lvlText w:val=""/>
      <w:lvlJc w:val="left"/>
      <w:pPr>
        <w:ind w:left="4320" w:hanging="360"/>
      </w:pPr>
      <w:rPr>
        <w:rFonts w:ascii="Wingdings" w:hAnsi="Wingdings" w:hint="default"/>
      </w:rPr>
    </w:lvl>
    <w:lvl w:ilvl="6" w:tplc="2D5CA2B4">
      <w:start w:val="1"/>
      <w:numFmt w:val="bullet"/>
      <w:lvlText w:val=""/>
      <w:lvlJc w:val="left"/>
      <w:pPr>
        <w:ind w:left="5040" w:hanging="360"/>
      </w:pPr>
      <w:rPr>
        <w:rFonts w:ascii="Symbol" w:hAnsi="Symbol" w:hint="default"/>
      </w:rPr>
    </w:lvl>
    <w:lvl w:ilvl="7" w:tplc="480A0480">
      <w:start w:val="1"/>
      <w:numFmt w:val="bullet"/>
      <w:lvlText w:val="o"/>
      <w:lvlJc w:val="left"/>
      <w:pPr>
        <w:ind w:left="5760" w:hanging="360"/>
      </w:pPr>
      <w:rPr>
        <w:rFonts w:ascii="Courier New" w:hAnsi="Courier New" w:hint="default"/>
      </w:rPr>
    </w:lvl>
    <w:lvl w:ilvl="8" w:tplc="E5D0F688">
      <w:start w:val="1"/>
      <w:numFmt w:val="bullet"/>
      <w:lvlText w:val=""/>
      <w:lvlJc w:val="left"/>
      <w:pPr>
        <w:ind w:left="6480" w:hanging="360"/>
      </w:pPr>
      <w:rPr>
        <w:rFonts w:ascii="Wingdings" w:hAnsi="Wingdings" w:hint="default"/>
      </w:rPr>
    </w:lvl>
  </w:abstractNum>
  <w:abstractNum w:abstractNumId="101" w15:restartNumberingAfterBreak="0">
    <w:nsid w:val="58D9A914"/>
    <w:multiLevelType w:val="hybridMultilevel"/>
    <w:tmpl w:val="FE989A7A"/>
    <w:lvl w:ilvl="0" w:tplc="B8982E5A">
      <w:start w:val="1"/>
      <w:numFmt w:val="bullet"/>
      <w:lvlText w:val="•"/>
      <w:lvlJc w:val="left"/>
      <w:pPr>
        <w:ind w:left="720" w:hanging="360"/>
      </w:pPr>
      <w:rPr>
        <w:rFonts w:ascii="Calibri" w:hAnsi="Calibri" w:hint="default"/>
      </w:rPr>
    </w:lvl>
    <w:lvl w:ilvl="1" w:tplc="84D2D562">
      <w:start w:val="1"/>
      <w:numFmt w:val="bullet"/>
      <w:lvlText w:val="o"/>
      <w:lvlJc w:val="left"/>
      <w:pPr>
        <w:ind w:left="1440" w:hanging="360"/>
      </w:pPr>
      <w:rPr>
        <w:rFonts w:ascii="Courier New" w:hAnsi="Courier New" w:hint="default"/>
      </w:rPr>
    </w:lvl>
    <w:lvl w:ilvl="2" w:tplc="BF2EDA58">
      <w:start w:val="1"/>
      <w:numFmt w:val="bullet"/>
      <w:lvlText w:val=""/>
      <w:lvlJc w:val="left"/>
      <w:pPr>
        <w:ind w:left="2160" w:hanging="360"/>
      </w:pPr>
      <w:rPr>
        <w:rFonts w:ascii="Wingdings" w:hAnsi="Wingdings" w:hint="default"/>
      </w:rPr>
    </w:lvl>
    <w:lvl w:ilvl="3" w:tplc="E1864C96">
      <w:start w:val="1"/>
      <w:numFmt w:val="bullet"/>
      <w:lvlText w:val=""/>
      <w:lvlJc w:val="left"/>
      <w:pPr>
        <w:ind w:left="2880" w:hanging="360"/>
      </w:pPr>
      <w:rPr>
        <w:rFonts w:ascii="Symbol" w:hAnsi="Symbol" w:hint="default"/>
      </w:rPr>
    </w:lvl>
    <w:lvl w:ilvl="4" w:tplc="99DE7240">
      <w:start w:val="1"/>
      <w:numFmt w:val="bullet"/>
      <w:lvlText w:val="o"/>
      <w:lvlJc w:val="left"/>
      <w:pPr>
        <w:ind w:left="3600" w:hanging="360"/>
      </w:pPr>
      <w:rPr>
        <w:rFonts w:ascii="Courier New" w:hAnsi="Courier New" w:hint="default"/>
      </w:rPr>
    </w:lvl>
    <w:lvl w:ilvl="5" w:tplc="9D2C3E86">
      <w:start w:val="1"/>
      <w:numFmt w:val="bullet"/>
      <w:lvlText w:val=""/>
      <w:lvlJc w:val="left"/>
      <w:pPr>
        <w:ind w:left="4320" w:hanging="360"/>
      </w:pPr>
      <w:rPr>
        <w:rFonts w:ascii="Wingdings" w:hAnsi="Wingdings" w:hint="default"/>
      </w:rPr>
    </w:lvl>
    <w:lvl w:ilvl="6" w:tplc="14FA3F9C">
      <w:start w:val="1"/>
      <w:numFmt w:val="bullet"/>
      <w:lvlText w:val=""/>
      <w:lvlJc w:val="left"/>
      <w:pPr>
        <w:ind w:left="5040" w:hanging="360"/>
      </w:pPr>
      <w:rPr>
        <w:rFonts w:ascii="Symbol" w:hAnsi="Symbol" w:hint="default"/>
      </w:rPr>
    </w:lvl>
    <w:lvl w:ilvl="7" w:tplc="BD40AF82">
      <w:start w:val="1"/>
      <w:numFmt w:val="bullet"/>
      <w:lvlText w:val="o"/>
      <w:lvlJc w:val="left"/>
      <w:pPr>
        <w:ind w:left="5760" w:hanging="360"/>
      </w:pPr>
      <w:rPr>
        <w:rFonts w:ascii="Courier New" w:hAnsi="Courier New" w:hint="default"/>
      </w:rPr>
    </w:lvl>
    <w:lvl w:ilvl="8" w:tplc="89CAA3B6">
      <w:start w:val="1"/>
      <w:numFmt w:val="bullet"/>
      <w:lvlText w:val=""/>
      <w:lvlJc w:val="left"/>
      <w:pPr>
        <w:ind w:left="6480" w:hanging="360"/>
      </w:pPr>
      <w:rPr>
        <w:rFonts w:ascii="Wingdings" w:hAnsi="Wingdings" w:hint="default"/>
      </w:rPr>
    </w:lvl>
  </w:abstractNum>
  <w:abstractNum w:abstractNumId="102" w15:restartNumberingAfterBreak="0">
    <w:nsid w:val="5AA909FD"/>
    <w:multiLevelType w:val="hybridMultilevel"/>
    <w:tmpl w:val="77A67DA2"/>
    <w:lvl w:ilvl="0" w:tplc="3A9CFD12">
      <w:start w:val="1"/>
      <w:numFmt w:val="upperRoman"/>
      <w:lvlText w:val="%1."/>
      <w:lvlJc w:val="left"/>
      <w:pPr>
        <w:ind w:left="720" w:hanging="360"/>
      </w:pPr>
    </w:lvl>
    <w:lvl w:ilvl="1" w:tplc="548875F2">
      <w:start w:val="1"/>
      <w:numFmt w:val="lowerLetter"/>
      <w:lvlText w:val="%2."/>
      <w:lvlJc w:val="left"/>
      <w:pPr>
        <w:ind w:left="1440" w:hanging="360"/>
      </w:pPr>
    </w:lvl>
    <w:lvl w:ilvl="2" w:tplc="3E5CBD38">
      <w:start w:val="1"/>
      <w:numFmt w:val="lowerRoman"/>
      <w:lvlText w:val="%3."/>
      <w:lvlJc w:val="right"/>
      <w:pPr>
        <w:ind w:left="2160" w:hanging="180"/>
      </w:pPr>
    </w:lvl>
    <w:lvl w:ilvl="3" w:tplc="C26C5CD2">
      <w:start w:val="1"/>
      <w:numFmt w:val="decimal"/>
      <w:lvlText w:val="%4."/>
      <w:lvlJc w:val="left"/>
      <w:pPr>
        <w:ind w:left="2880" w:hanging="360"/>
      </w:pPr>
    </w:lvl>
    <w:lvl w:ilvl="4" w:tplc="7F20575C">
      <w:start w:val="1"/>
      <w:numFmt w:val="lowerLetter"/>
      <w:lvlText w:val="%5."/>
      <w:lvlJc w:val="left"/>
      <w:pPr>
        <w:ind w:left="3600" w:hanging="360"/>
      </w:pPr>
    </w:lvl>
    <w:lvl w:ilvl="5" w:tplc="B68A4024">
      <w:start w:val="1"/>
      <w:numFmt w:val="lowerRoman"/>
      <w:lvlText w:val="%6."/>
      <w:lvlJc w:val="right"/>
      <w:pPr>
        <w:ind w:left="4320" w:hanging="180"/>
      </w:pPr>
    </w:lvl>
    <w:lvl w:ilvl="6" w:tplc="FBDA9D86">
      <w:start w:val="1"/>
      <w:numFmt w:val="decimal"/>
      <w:lvlText w:val="%7."/>
      <w:lvlJc w:val="left"/>
      <w:pPr>
        <w:ind w:left="5040" w:hanging="360"/>
      </w:pPr>
    </w:lvl>
    <w:lvl w:ilvl="7" w:tplc="895C182E">
      <w:start w:val="1"/>
      <w:numFmt w:val="lowerLetter"/>
      <w:lvlText w:val="%8."/>
      <w:lvlJc w:val="left"/>
      <w:pPr>
        <w:ind w:left="5760" w:hanging="360"/>
      </w:pPr>
    </w:lvl>
    <w:lvl w:ilvl="8" w:tplc="14684D98">
      <w:start w:val="1"/>
      <w:numFmt w:val="lowerRoman"/>
      <w:lvlText w:val="%9."/>
      <w:lvlJc w:val="right"/>
      <w:pPr>
        <w:ind w:left="6480" w:hanging="180"/>
      </w:pPr>
    </w:lvl>
  </w:abstractNum>
  <w:abstractNum w:abstractNumId="103" w15:restartNumberingAfterBreak="0">
    <w:nsid w:val="5ACE7381"/>
    <w:multiLevelType w:val="hybridMultilevel"/>
    <w:tmpl w:val="C41260DE"/>
    <w:lvl w:ilvl="0" w:tplc="977CF334">
      <w:start w:val="1"/>
      <w:numFmt w:val="bullet"/>
      <w:lvlText w:val="•"/>
      <w:lvlJc w:val="left"/>
      <w:pPr>
        <w:ind w:left="720" w:hanging="360"/>
      </w:pPr>
      <w:rPr>
        <w:rFonts w:ascii="Calibri" w:hAnsi="Calibri" w:hint="default"/>
      </w:rPr>
    </w:lvl>
    <w:lvl w:ilvl="1" w:tplc="941448B8">
      <w:start w:val="1"/>
      <w:numFmt w:val="bullet"/>
      <w:lvlText w:val="o"/>
      <w:lvlJc w:val="left"/>
      <w:pPr>
        <w:ind w:left="1440" w:hanging="360"/>
      </w:pPr>
      <w:rPr>
        <w:rFonts w:ascii="Courier New" w:hAnsi="Courier New" w:hint="default"/>
      </w:rPr>
    </w:lvl>
    <w:lvl w:ilvl="2" w:tplc="4612A462">
      <w:start w:val="1"/>
      <w:numFmt w:val="bullet"/>
      <w:lvlText w:val=""/>
      <w:lvlJc w:val="left"/>
      <w:pPr>
        <w:ind w:left="2160" w:hanging="360"/>
      </w:pPr>
      <w:rPr>
        <w:rFonts w:ascii="Wingdings" w:hAnsi="Wingdings" w:hint="default"/>
      </w:rPr>
    </w:lvl>
    <w:lvl w:ilvl="3" w:tplc="DCF898F0">
      <w:start w:val="1"/>
      <w:numFmt w:val="bullet"/>
      <w:lvlText w:val=""/>
      <w:lvlJc w:val="left"/>
      <w:pPr>
        <w:ind w:left="2880" w:hanging="360"/>
      </w:pPr>
      <w:rPr>
        <w:rFonts w:ascii="Symbol" w:hAnsi="Symbol" w:hint="default"/>
      </w:rPr>
    </w:lvl>
    <w:lvl w:ilvl="4" w:tplc="B32647DE">
      <w:start w:val="1"/>
      <w:numFmt w:val="bullet"/>
      <w:lvlText w:val="o"/>
      <w:lvlJc w:val="left"/>
      <w:pPr>
        <w:ind w:left="3600" w:hanging="360"/>
      </w:pPr>
      <w:rPr>
        <w:rFonts w:ascii="Courier New" w:hAnsi="Courier New" w:hint="default"/>
      </w:rPr>
    </w:lvl>
    <w:lvl w:ilvl="5" w:tplc="73305944">
      <w:start w:val="1"/>
      <w:numFmt w:val="bullet"/>
      <w:lvlText w:val=""/>
      <w:lvlJc w:val="left"/>
      <w:pPr>
        <w:ind w:left="4320" w:hanging="360"/>
      </w:pPr>
      <w:rPr>
        <w:rFonts w:ascii="Wingdings" w:hAnsi="Wingdings" w:hint="default"/>
      </w:rPr>
    </w:lvl>
    <w:lvl w:ilvl="6" w:tplc="1CB0EF4C">
      <w:start w:val="1"/>
      <w:numFmt w:val="bullet"/>
      <w:lvlText w:val=""/>
      <w:lvlJc w:val="left"/>
      <w:pPr>
        <w:ind w:left="5040" w:hanging="360"/>
      </w:pPr>
      <w:rPr>
        <w:rFonts w:ascii="Symbol" w:hAnsi="Symbol" w:hint="default"/>
      </w:rPr>
    </w:lvl>
    <w:lvl w:ilvl="7" w:tplc="CEA88D06">
      <w:start w:val="1"/>
      <w:numFmt w:val="bullet"/>
      <w:lvlText w:val="o"/>
      <w:lvlJc w:val="left"/>
      <w:pPr>
        <w:ind w:left="5760" w:hanging="360"/>
      </w:pPr>
      <w:rPr>
        <w:rFonts w:ascii="Courier New" w:hAnsi="Courier New" w:hint="default"/>
      </w:rPr>
    </w:lvl>
    <w:lvl w:ilvl="8" w:tplc="C26AFF8C">
      <w:start w:val="1"/>
      <w:numFmt w:val="bullet"/>
      <w:lvlText w:val=""/>
      <w:lvlJc w:val="left"/>
      <w:pPr>
        <w:ind w:left="6480" w:hanging="360"/>
      </w:pPr>
      <w:rPr>
        <w:rFonts w:ascii="Wingdings" w:hAnsi="Wingdings" w:hint="default"/>
      </w:rPr>
    </w:lvl>
  </w:abstractNum>
  <w:abstractNum w:abstractNumId="104" w15:restartNumberingAfterBreak="0">
    <w:nsid w:val="5B851CD2"/>
    <w:multiLevelType w:val="hybridMultilevel"/>
    <w:tmpl w:val="6C989A68"/>
    <w:lvl w:ilvl="0" w:tplc="0928B14E">
      <w:numFmt w:val="bullet"/>
      <w:lvlText w:val="•"/>
      <w:lvlJc w:val="left"/>
      <w:pPr>
        <w:ind w:left="720" w:hanging="360"/>
      </w:pPr>
      <w:rPr>
        <w:rFonts w:ascii="Roboto,Arial-BoldMT" w:hAnsi="Roboto,Arial-BoldMT" w:hint="default"/>
      </w:rPr>
    </w:lvl>
    <w:lvl w:ilvl="1" w:tplc="6E8C8DCA">
      <w:start w:val="1"/>
      <w:numFmt w:val="bullet"/>
      <w:lvlText w:val="o"/>
      <w:lvlJc w:val="left"/>
      <w:pPr>
        <w:ind w:left="1440" w:hanging="360"/>
      </w:pPr>
      <w:rPr>
        <w:rFonts w:ascii="Courier New" w:hAnsi="Courier New" w:hint="default"/>
      </w:rPr>
    </w:lvl>
    <w:lvl w:ilvl="2" w:tplc="2AF0A0FC">
      <w:start w:val="1"/>
      <w:numFmt w:val="bullet"/>
      <w:lvlText w:val=""/>
      <w:lvlJc w:val="left"/>
      <w:pPr>
        <w:ind w:left="2160" w:hanging="360"/>
      </w:pPr>
      <w:rPr>
        <w:rFonts w:ascii="Wingdings" w:hAnsi="Wingdings" w:hint="default"/>
      </w:rPr>
    </w:lvl>
    <w:lvl w:ilvl="3" w:tplc="593CDF4A">
      <w:start w:val="1"/>
      <w:numFmt w:val="bullet"/>
      <w:lvlText w:val=""/>
      <w:lvlJc w:val="left"/>
      <w:pPr>
        <w:ind w:left="2880" w:hanging="360"/>
      </w:pPr>
      <w:rPr>
        <w:rFonts w:ascii="Symbol" w:hAnsi="Symbol" w:hint="default"/>
      </w:rPr>
    </w:lvl>
    <w:lvl w:ilvl="4" w:tplc="BCCEA2CE">
      <w:start w:val="1"/>
      <w:numFmt w:val="bullet"/>
      <w:lvlText w:val="o"/>
      <w:lvlJc w:val="left"/>
      <w:pPr>
        <w:ind w:left="3600" w:hanging="360"/>
      </w:pPr>
      <w:rPr>
        <w:rFonts w:ascii="Courier New" w:hAnsi="Courier New" w:hint="default"/>
      </w:rPr>
    </w:lvl>
    <w:lvl w:ilvl="5" w:tplc="44A82F88">
      <w:start w:val="1"/>
      <w:numFmt w:val="bullet"/>
      <w:lvlText w:val=""/>
      <w:lvlJc w:val="left"/>
      <w:pPr>
        <w:ind w:left="4320" w:hanging="360"/>
      </w:pPr>
      <w:rPr>
        <w:rFonts w:ascii="Wingdings" w:hAnsi="Wingdings" w:hint="default"/>
      </w:rPr>
    </w:lvl>
    <w:lvl w:ilvl="6" w:tplc="D61A5432">
      <w:start w:val="1"/>
      <w:numFmt w:val="bullet"/>
      <w:lvlText w:val=""/>
      <w:lvlJc w:val="left"/>
      <w:pPr>
        <w:ind w:left="5040" w:hanging="360"/>
      </w:pPr>
      <w:rPr>
        <w:rFonts w:ascii="Symbol" w:hAnsi="Symbol" w:hint="default"/>
      </w:rPr>
    </w:lvl>
    <w:lvl w:ilvl="7" w:tplc="6C0A4220">
      <w:start w:val="1"/>
      <w:numFmt w:val="bullet"/>
      <w:lvlText w:val="o"/>
      <w:lvlJc w:val="left"/>
      <w:pPr>
        <w:ind w:left="5760" w:hanging="360"/>
      </w:pPr>
      <w:rPr>
        <w:rFonts w:ascii="Courier New" w:hAnsi="Courier New" w:hint="default"/>
      </w:rPr>
    </w:lvl>
    <w:lvl w:ilvl="8" w:tplc="52AC298E">
      <w:start w:val="1"/>
      <w:numFmt w:val="bullet"/>
      <w:lvlText w:val=""/>
      <w:lvlJc w:val="left"/>
      <w:pPr>
        <w:ind w:left="6480" w:hanging="360"/>
      </w:pPr>
      <w:rPr>
        <w:rFonts w:ascii="Wingdings" w:hAnsi="Wingdings" w:hint="default"/>
      </w:rPr>
    </w:lvl>
  </w:abstractNum>
  <w:abstractNum w:abstractNumId="105" w15:restartNumberingAfterBreak="0">
    <w:nsid w:val="5BB41DFA"/>
    <w:multiLevelType w:val="hybridMultilevel"/>
    <w:tmpl w:val="125A7E6C"/>
    <w:lvl w:ilvl="0" w:tplc="7EB45586">
      <w:start w:val="1"/>
      <w:numFmt w:val="bullet"/>
      <w:lvlText w:val=""/>
      <w:lvlJc w:val="left"/>
      <w:pPr>
        <w:ind w:left="720" w:hanging="360"/>
      </w:pPr>
      <w:rPr>
        <w:rFonts w:ascii="Symbol" w:hAnsi="Symbol" w:hint="default"/>
      </w:rPr>
    </w:lvl>
    <w:lvl w:ilvl="1" w:tplc="47224E3E">
      <w:start w:val="1"/>
      <w:numFmt w:val="bullet"/>
      <w:lvlText w:val="o"/>
      <w:lvlJc w:val="left"/>
      <w:pPr>
        <w:ind w:left="1440" w:hanging="360"/>
      </w:pPr>
      <w:rPr>
        <w:rFonts w:ascii="Courier New" w:hAnsi="Courier New" w:hint="default"/>
      </w:rPr>
    </w:lvl>
    <w:lvl w:ilvl="2" w:tplc="FA58B56A">
      <w:start w:val="1"/>
      <w:numFmt w:val="bullet"/>
      <w:lvlText w:val=""/>
      <w:lvlJc w:val="left"/>
      <w:pPr>
        <w:ind w:left="2160" w:hanging="360"/>
      </w:pPr>
      <w:rPr>
        <w:rFonts w:ascii="Wingdings" w:hAnsi="Wingdings" w:hint="default"/>
      </w:rPr>
    </w:lvl>
    <w:lvl w:ilvl="3" w:tplc="2996E7AA">
      <w:start w:val="1"/>
      <w:numFmt w:val="bullet"/>
      <w:lvlText w:val=""/>
      <w:lvlJc w:val="left"/>
      <w:pPr>
        <w:ind w:left="2880" w:hanging="360"/>
      </w:pPr>
      <w:rPr>
        <w:rFonts w:ascii="Symbol" w:hAnsi="Symbol" w:hint="default"/>
      </w:rPr>
    </w:lvl>
    <w:lvl w:ilvl="4" w:tplc="E7C4DA98">
      <w:start w:val="1"/>
      <w:numFmt w:val="bullet"/>
      <w:lvlText w:val="o"/>
      <w:lvlJc w:val="left"/>
      <w:pPr>
        <w:ind w:left="3600" w:hanging="360"/>
      </w:pPr>
      <w:rPr>
        <w:rFonts w:ascii="Courier New" w:hAnsi="Courier New" w:hint="default"/>
      </w:rPr>
    </w:lvl>
    <w:lvl w:ilvl="5" w:tplc="7324C2CE">
      <w:start w:val="1"/>
      <w:numFmt w:val="bullet"/>
      <w:lvlText w:val=""/>
      <w:lvlJc w:val="left"/>
      <w:pPr>
        <w:ind w:left="4320" w:hanging="360"/>
      </w:pPr>
      <w:rPr>
        <w:rFonts w:ascii="Wingdings" w:hAnsi="Wingdings" w:hint="default"/>
      </w:rPr>
    </w:lvl>
    <w:lvl w:ilvl="6" w:tplc="E1562E80">
      <w:start w:val="1"/>
      <w:numFmt w:val="bullet"/>
      <w:lvlText w:val=""/>
      <w:lvlJc w:val="left"/>
      <w:pPr>
        <w:ind w:left="5040" w:hanging="360"/>
      </w:pPr>
      <w:rPr>
        <w:rFonts w:ascii="Symbol" w:hAnsi="Symbol" w:hint="default"/>
      </w:rPr>
    </w:lvl>
    <w:lvl w:ilvl="7" w:tplc="4EEE6120">
      <w:start w:val="1"/>
      <w:numFmt w:val="bullet"/>
      <w:lvlText w:val="o"/>
      <w:lvlJc w:val="left"/>
      <w:pPr>
        <w:ind w:left="5760" w:hanging="360"/>
      </w:pPr>
      <w:rPr>
        <w:rFonts w:ascii="Courier New" w:hAnsi="Courier New" w:hint="default"/>
      </w:rPr>
    </w:lvl>
    <w:lvl w:ilvl="8" w:tplc="7390BDA8">
      <w:start w:val="1"/>
      <w:numFmt w:val="bullet"/>
      <w:lvlText w:val=""/>
      <w:lvlJc w:val="left"/>
      <w:pPr>
        <w:ind w:left="6480" w:hanging="360"/>
      </w:pPr>
      <w:rPr>
        <w:rFonts w:ascii="Wingdings" w:hAnsi="Wingdings" w:hint="default"/>
      </w:rPr>
    </w:lvl>
  </w:abstractNum>
  <w:abstractNum w:abstractNumId="106" w15:restartNumberingAfterBreak="0">
    <w:nsid w:val="5C606840"/>
    <w:multiLevelType w:val="hybridMultilevel"/>
    <w:tmpl w:val="427E681A"/>
    <w:lvl w:ilvl="0" w:tplc="42BA5596">
      <w:start w:val="1"/>
      <w:numFmt w:val="bullet"/>
      <w:lvlText w:val=""/>
      <w:lvlJc w:val="left"/>
      <w:pPr>
        <w:ind w:left="720" w:hanging="360"/>
      </w:pPr>
      <w:rPr>
        <w:rFonts w:ascii="Symbol" w:hAnsi="Symbol" w:hint="default"/>
      </w:rPr>
    </w:lvl>
    <w:lvl w:ilvl="1" w:tplc="E70EC110">
      <w:start w:val="1"/>
      <w:numFmt w:val="bullet"/>
      <w:lvlText w:val="o"/>
      <w:lvlJc w:val="left"/>
      <w:pPr>
        <w:ind w:left="1440" w:hanging="360"/>
      </w:pPr>
      <w:rPr>
        <w:rFonts w:ascii="Courier New" w:hAnsi="Courier New" w:hint="default"/>
      </w:rPr>
    </w:lvl>
    <w:lvl w:ilvl="2" w:tplc="2F206AB4">
      <w:start w:val="1"/>
      <w:numFmt w:val="bullet"/>
      <w:lvlText w:val=""/>
      <w:lvlJc w:val="left"/>
      <w:pPr>
        <w:ind w:left="2160" w:hanging="360"/>
      </w:pPr>
      <w:rPr>
        <w:rFonts w:ascii="Wingdings" w:hAnsi="Wingdings" w:hint="default"/>
      </w:rPr>
    </w:lvl>
    <w:lvl w:ilvl="3" w:tplc="F60A7CA0">
      <w:start w:val="1"/>
      <w:numFmt w:val="bullet"/>
      <w:lvlText w:val=""/>
      <w:lvlJc w:val="left"/>
      <w:pPr>
        <w:ind w:left="2880" w:hanging="360"/>
      </w:pPr>
      <w:rPr>
        <w:rFonts w:ascii="Symbol" w:hAnsi="Symbol" w:hint="default"/>
      </w:rPr>
    </w:lvl>
    <w:lvl w:ilvl="4" w:tplc="A55AD66A">
      <w:start w:val="1"/>
      <w:numFmt w:val="bullet"/>
      <w:lvlText w:val="o"/>
      <w:lvlJc w:val="left"/>
      <w:pPr>
        <w:ind w:left="3600" w:hanging="360"/>
      </w:pPr>
      <w:rPr>
        <w:rFonts w:ascii="Courier New" w:hAnsi="Courier New" w:hint="default"/>
      </w:rPr>
    </w:lvl>
    <w:lvl w:ilvl="5" w:tplc="350EE79A">
      <w:start w:val="1"/>
      <w:numFmt w:val="bullet"/>
      <w:lvlText w:val=""/>
      <w:lvlJc w:val="left"/>
      <w:pPr>
        <w:ind w:left="4320" w:hanging="360"/>
      </w:pPr>
      <w:rPr>
        <w:rFonts w:ascii="Wingdings" w:hAnsi="Wingdings" w:hint="default"/>
      </w:rPr>
    </w:lvl>
    <w:lvl w:ilvl="6" w:tplc="AEF8CC8C">
      <w:start w:val="1"/>
      <w:numFmt w:val="bullet"/>
      <w:lvlText w:val=""/>
      <w:lvlJc w:val="left"/>
      <w:pPr>
        <w:ind w:left="5040" w:hanging="360"/>
      </w:pPr>
      <w:rPr>
        <w:rFonts w:ascii="Symbol" w:hAnsi="Symbol" w:hint="default"/>
      </w:rPr>
    </w:lvl>
    <w:lvl w:ilvl="7" w:tplc="A3D217FC">
      <w:start w:val="1"/>
      <w:numFmt w:val="bullet"/>
      <w:lvlText w:val="o"/>
      <w:lvlJc w:val="left"/>
      <w:pPr>
        <w:ind w:left="5760" w:hanging="360"/>
      </w:pPr>
      <w:rPr>
        <w:rFonts w:ascii="Courier New" w:hAnsi="Courier New" w:hint="default"/>
      </w:rPr>
    </w:lvl>
    <w:lvl w:ilvl="8" w:tplc="6694CB24">
      <w:start w:val="1"/>
      <w:numFmt w:val="bullet"/>
      <w:lvlText w:val=""/>
      <w:lvlJc w:val="left"/>
      <w:pPr>
        <w:ind w:left="6480" w:hanging="360"/>
      </w:pPr>
      <w:rPr>
        <w:rFonts w:ascii="Wingdings" w:hAnsi="Wingdings" w:hint="default"/>
      </w:rPr>
    </w:lvl>
  </w:abstractNum>
  <w:abstractNum w:abstractNumId="107" w15:restartNumberingAfterBreak="0">
    <w:nsid w:val="5CB1533A"/>
    <w:multiLevelType w:val="hybridMultilevel"/>
    <w:tmpl w:val="17325F24"/>
    <w:lvl w:ilvl="0" w:tplc="415CC284">
      <w:start w:val="1"/>
      <w:numFmt w:val="bullet"/>
      <w:lvlText w:val=""/>
      <w:lvlJc w:val="left"/>
      <w:pPr>
        <w:ind w:left="720" w:hanging="360"/>
      </w:pPr>
      <w:rPr>
        <w:rFonts w:ascii="Symbol" w:hAnsi="Symbol" w:hint="default"/>
      </w:rPr>
    </w:lvl>
    <w:lvl w:ilvl="1" w:tplc="E94CB5A0">
      <w:start w:val="1"/>
      <w:numFmt w:val="bullet"/>
      <w:lvlText w:val="o"/>
      <w:lvlJc w:val="left"/>
      <w:pPr>
        <w:ind w:left="1440" w:hanging="360"/>
      </w:pPr>
      <w:rPr>
        <w:rFonts w:ascii="Courier New" w:hAnsi="Courier New" w:hint="default"/>
      </w:rPr>
    </w:lvl>
    <w:lvl w:ilvl="2" w:tplc="51F0D8A4">
      <w:start w:val="1"/>
      <w:numFmt w:val="bullet"/>
      <w:lvlText w:val=""/>
      <w:lvlJc w:val="left"/>
      <w:pPr>
        <w:ind w:left="2160" w:hanging="360"/>
      </w:pPr>
      <w:rPr>
        <w:rFonts w:ascii="Wingdings" w:hAnsi="Wingdings" w:hint="default"/>
      </w:rPr>
    </w:lvl>
    <w:lvl w:ilvl="3" w:tplc="AA54D8A6">
      <w:start w:val="1"/>
      <w:numFmt w:val="bullet"/>
      <w:lvlText w:val=""/>
      <w:lvlJc w:val="left"/>
      <w:pPr>
        <w:ind w:left="2880" w:hanging="360"/>
      </w:pPr>
      <w:rPr>
        <w:rFonts w:ascii="Symbol" w:hAnsi="Symbol" w:hint="default"/>
      </w:rPr>
    </w:lvl>
    <w:lvl w:ilvl="4" w:tplc="ED9051EE">
      <w:start w:val="1"/>
      <w:numFmt w:val="bullet"/>
      <w:lvlText w:val="o"/>
      <w:lvlJc w:val="left"/>
      <w:pPr>
        <w:ind w:left="3600" w:hanging="360"/>
      </w:pPr>
      <w:rPr>
        <w:rFonts w:ascii="Courier New" w:hAnsi="Courier New" w:hint="default"/>
      </w:rPr>
    </w:lvl>
    <w:lvl w:ilvl="5" w:tplc="7DCC724A">
      <w:start w:val="1"/>
      <w:numFmt w:val="bullet"/>
      <w:lvlText w:val=""/>
      <w:lvlJc w:val="left"/>
      <w:pPr>
        <w:ind w:left="4320" w:hanging="360"/>
      </w:pPr>
      <w:rPr>
        <w:rFonts w:ascii="Wingdings" w:hAnsi="Wingdings" w:hint="default"/>
      </w:rPr>
    </w:lvl>
    <w:lvl w:ilvl="6" w:tplc="E54C367E">
      <w:start w:val="1"/>
      <w:numFmt w:val="bullet"/>
      <w:lvlText w:val=""/>
      <w:lvlJc w:val="left"/>
      <w:pPr>
        <w:ind w:left="5040" w:hanging="360"/>
      </w:pPr>
      <w:rPr>
        <w:rFonts w:ascii="Symbol" w:hAnsi="Symbol" w:hint="default"/>
      </w:rPr>
    </w:lvl>
    <w:lvl w:ilvl="7" w:tplc="01AC6908">
      <w:start w:val="1"/>
      <w:numFmt w:val="bullet"/>
      <w:lvlText w:val="o"/>
      <w:lvlJc w:val="left"/>
      <w:pPr>
        <w:ind w:left="5760" w:hanging="360"/>
      </w:pPr>
      <w:rPr>
        <w:rFonts w:ascii="Courier New" w:hAnsi="Courier New" w:hint="default"/>
      </w:rPr>
    </w:lvl>
    <w:lvl w:ilvl="8" w:tplc="D3B8ECBE">
      <w:start w:val="1"/>
      <w:numFmt w:val="bullet"/>
      <w:lvlText w:val=""/>
      <w:lvlJc w:val="left"/>
      <w:pPr>
        <w:ind w:left="6480" w:hanging="360"/>
      </w:pPr>
      <w:rPr>
        <w:rFonts w:ascii="Wingdings" w:hAnsi="Wingdings" w:hint="default"/>
      </w:rPr>
    </w:lvl>
  </w:abstractNum>
  <w:abstractNum w:abstractNumId="108" w15:restartNumberingAfterBreak="0">
    <w:nsid w:val="5EE71CCA"/>
    <w:multiLevelType w:val="hybridMultilevel"/>
    <w:tmpl w:val="2DDA5A0C"/>
    <w:lvl w:ilvl="0" w:tplc="F7981AB8">
      <w:start w:val="11"/>
      <w:numFmt w:val="decimal"/>
      <w:lvlText w:val="%1."/>
      <w:lvlJc w:val="left"/>
      <w:pPr>
        <w:ind w:left="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6E762164">
      <w:start w:val="1"/>
      <w:numFmt w:val="lowerLetter"/>
      <w:lvlText w:val="%2"/>
      <w:lvlJc w:val="left"/>
      <w:pPr>
        <w:ind w:left="10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47A29A28">
      <w:start w:val="1"/>
      <w:numFmt w:val="lowerRoman"/>
      <w:lvlText w:val="%3"/>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6A26BA2C">
      <w:start w:val="1"/>
      <w:numFmt w:val="decimal"/>
      <w:lvlText w:val="%4"/>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9A0E9258">
      <w:start w:val="1"/>
      <w:numFmt w:val="lowerLetter"/>
      <w:lvlText w:val="%5"/>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A2146D3A">
      <w:start w:val="1"/>
      <w:numFmt w:val="lowerRoman"/>
      <w:lvlText w:val="%6"/>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C5A01322">
      <w:start w:val="1"/>
      <w:numFmt w:val="decimal"/>
      <w:lvlText w:val="%7"/>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7C2E51EA">
      <w:start w:val="1"/>
      <w:numFmt w:val="lowerLetter"/>
      <w:lvlText w:val="%8"/>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10C00C1E">
      <w:start w:val="1"/>
      <w:numFmt w:val="lowerRoman"/>
      <w:lvlText w:val="%9"/>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09" w15:restartNumberingAfterBreak="0">
    <w:nsid w:val="60072778"/>
    <w:multiLevelType w:val="hybridMultilevel"/>
    <w:tmpl w:val="542C83A8"/>
    <w:lvl w:ilvl="0" w:tplc="1F767D1E">
      <w:start w:val="3"/>
      <w:numFmt w:val="upperRoman"/>
      <w:lvlText w:val="%1."/>
      <w:lvlJc w:val="left"/>
      <w:pPr>
        <w:ind w:left="720" w:hanging="720"/>
      </w:pPr>
      <w:rPr>
        <w:rFonts w:ascii="AppleSystemUIFont" w:eastAsiaTheme="minorHAnsi" w:hAnsi="AppleSystemUIFont" w:cs="AppleSystemUIFont" w:hint="default"/>
        <w:sz w:val="2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0" w15:restartNumberingAfterBreak="0">
    <w:nsid w:val="60C57260"/>
    <w:multiLevelType w:val="hybridMultilevel"/>
    <w:tmpl w:val="7E8C6056"/>
    <w:lvl w:ilvl="0" w:tplc="36F607EA">
      <w:start w:val="1"/>
      <w:numFmt w:val="bullet"/>
      <w:lvlText w:val=""/>
      <w:lvlJc w:val="left"/>
      <w:pPr>
        <w:ind w:left="720" w:hanging="360"/>
      </w:pPr>
      <w:rPr>
        <w:rFonts w:ascii="Symbol" w:hAnsi="Symbol" w:hint="default"/>
      </w:rPr>
    </w:lvl>
    <w:lvl w:ilvl="1" w:tplc="1E4CB07A">
      <w:start w:val="1"/>
      <w:numFmt w:val="bullet"/>
      <w:lvlText w:val="o"/>
      <w:lvlJc w:val="left"/>
      <w:pPr>
        <w:ind w:left="1440" w:hanging="360"/>
      </w:pPr>
      <w:rPr>
        <w:rFonts w:ascii="Courier New" w:hAnsi="Courier New" w:hint="default"/>
      </w:rPr>
    </w:lvl>
    <w:lvl w:ilvl="2" w:tplc="E9E2431E">
      <w:start w:val="1"/>
      <w:numFmt w:val="bullet"/>
      <w:lvlText w:val=""/>
      <w:lvlJc w:val="left"/>
      <w:pPr>
        <w:ind w:left="2160" w:hanging="360"/>
      </w:pPr>
      <w:rPr>
        <w:rFonts w:ascii="Wingdings" w:hAnsi="Wingdings" w:hint="default"/>
      </w:rPr>
    </w:lvl>
    <w:lvl w:ilvl="3" w:tplc="2758AE04">
      <w:start w:val="1"/>
      <w:numFmt w:val="bullet"/>
      <w:lvlText w:val=""/>
      <w:lvlJc w:val="left"/>
      <w:pPr>
        <w:ind w:left="2880" w:hanging="360"/>
      </w:pPr>
      <w:rPr>
        <w:rFonts w:ascii="Symbol" w:hAnsi="Symbol" w:hint="default"/>
      </w:rPr>
    </w:lvl>
    <w:lvl w:ilvl="4" w:tplc="76F074BC">
      <w:start w:val="1"/>
      <w:numFmt w:val="bullet"/>
      <w:lvlText w:val="o"/>
      <w:lvlJc w:val="left"/>
      <w:pPr>
        <w:ind w:left="3600" w:hanging="360"/>
      </w:pPr>
      <w:rPr>
        <w:rFonts w:ascii="Courier New" w:hAnsi="Courier New" w:hint="default"/>
      </w:rPr>
    </w:lvl>
    <w:lvl w:ilvl="5" w:tplc="DC5EC1F4">
      <w:start w:val="1"/>
      <w:numFmt w:val="bullet"/>
      <w:lvlText w:val=""/>
      <w:lvlJc w:val="left"/>
      <w:pPr>
        <w:ind w:left="4320" w:hanging="360"/>
      </w:pPr>
      <w:rPr>
        <w:rFonts w:ascii="Wingdings" w:hAnsi="Wingdings" w:hint="default"/>
      </w:rPr>
    </w:lvl>
    <w:lvl w:ilvl="6" w:tplc="634A8ECA">
      <w:start w:val="1"/>
      <w:numFmt w:val="bullet"/>
      <w:lvlText w:val=""/>
      <w:lvlJc w:val="left"/>
      <w:pPr>
        <w:ind w:left="5040" w:hanging="360"/>
      </w:pPr>
      <w:rPr>
        <w:rFonts w:ascii="Symbol" w:hAnsi="Symbol" w:hint="default"/>
      </w:rPr>
    </w:lvl>
    <w:lvl w:ilvl="7" w:tplc="6460240E">
      <w:start w:val="1"/>
      <w:numFmt w:val="bullet"/>
      <w:lvlText w:val="o"/>
      <w:lvlJc w:val="left"/>
      <w:pPr>
        <w:ind w:left="5760" w:hanging="360"/>
      </w:pPr>
      <w:rPr>
        <w:rFonts w:ascii="Courier New" w:hAnsi="Courier New" w:hint="default"/>
      </w:rPr>
    </w:lvl>
    <w:lvl w:ilvl="8" w:tplc="B4C476C8">
      <w:start w:val="1"/>
      <w:numFmt w:val="bullet"/>
      <w:lvlText w:val=""/>
      <w:lvlJc w:val="left"/>
      <w:pPr>
        <w:ind w:left="6480" w:hanging="360"/>
      </w:pPr>
      <w:rPr>
        <w:rFonts w:ascii="Wingdings" w:hAnsi="Wingdings" w:hint="default"/>
      </w:rPr>
    </w:lvl>
  </w:abstractNum>
  <w:abstractNum w:abstractNumId="111" w15:restartNumberingAfterBreak="0">
    <w:nsid w:val="61B538F5"/>
    <w:multiLevelType w:val="hybridMultilevel"/>
    <w:tmpl w:val="8BF6F0DC"/>
    <w:lvl w:ilvl="0" w:tplc="E2440058">
      <w:start w:val="1"/>
      <w:numFmt w:val="bullet"/>
      <w:lvlText w:val="▪"/>
      <w:lvlJc w:val="left"/>
      <w:pPr>
        <w:ind w:left="72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AEA467C8">
      <w:start w:val="1"/>
      <w:numFmt w:val="bullet"/>
      <w:lvlText w:val="o"/>
      <w:lvlJc w:val="left"/>
      <w:pPr>
        <w:ind w:left="15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F9B057A2">
      <w:start w:val="1"/>
      <w:numFmt w:val="bullet"/>
      <w:lvlText w:val="▪"/>
      <w:lvlJc w:val="left"/>
      <w:pPr>
        <w:ind w:left="22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C7C606E">
      <w:start w:val="1"/>
      <w:numFmt w:val="bullet"/>
      <w:lvlText w:val="•"/>
      <w:lvlJc w:val="left"/>
      <w:pPr>
        <w:ind w:left="29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B8AAF7DE">
      <w:start w:val="1"/>
      <w:numFmt w:val="bullet"/>
      <w:lvlText w:val="o"/>
      <w:lvlJc w:val="left"/>
      <w:pPr>
        <w:ind w:left="37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CB5C2086">
      <w:start w:val="1"/>
      <w:numFmt w:val="bullet"/>
      <w:lvlText w:val="▪"/>
      <w:lvlJc w:val="left"/>
      <w:pPr>
        <w:ind w:left="44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0580527C">
      <w:start w:val="1"/>
      <w:numFmt w:val="bullet"/>
      <w:lvlText w:val="•"/>
      <w:lvlJc w:val="left"/>
      <w:pPr>
        <w:ind w:left="51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DCCE4D5C">
      <w:start w:val="1"/>
      <w:numFmt w:val="bullet"/>
      <w:lvlText w:val="o"/>
      <w:lvlJc w:val="left"/>
      <w:pPr>
        <w:ind w:left="58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452AD44">
      <w:start w:val="1"/>
      <w:numFmt w:val="bullet"/>
      <w:lvlText w:val="▪"/>
      <w:lvlJc w:val="left"/>
      <w:pPr>
        <w:ind w:left="65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12" w15:restartNumberingAfterBreak="0">
    <w:nsid w:val="61E0F4C0"/>
    <w:multiLevelType w:val="hybridMultilevel"/>
    <w:tmpl w:val="26783724"/>
    <w:lvl w:ilvl="0" w:tplc="B8CC0F16">
      <w:start w:val="1"/>
      <w:numFmt w:val="bullet"/>
      <w:lvlText w:val="•"/>
      <w:lvlJc w:val="left"/>
      <w:pPr>
        <w:ind w:left="720" w:hanging="360"/>
      </w:pPr>
      <w:rPr>
        <w:rFonts w:ascii="Calibri" w:hAnsi="Calibri" w:hint="default"/>
      </w:rPr>
    </w:lvl>
    <w:lvl w:ilvl="1" w:tplc="36F242AA">
      <w:start w:val="1"/>
      <w:numFmt w:val="bullet"/>
      <w:lvlText w:val="o"/>
      <w:lvlJc w:val="left"/>
      <w:pPr>
        <w:ind w:left="1440" w:hanging="360"/>
      </w:pPr>
      <w:rPr>
        <w:rFonts w:ascii="Courier New" w:hAnsi="Courier New" w:hint="default"/>
      </w:rPr>
    </w:lvl>
    <w:lvl w:ilvl="2" w:tplc="D8F27F90">
      <w:start w:val="1"/>
      <w:numFmt w:val="bullet"/>
      <w:lvlText w:val=""/>
      <w:lvlJc w:val="left"/>
      <w:pPr>
        <w:ind w:left="2160" w:hanging="360"/>
      </w:pPr>
      <w:rPr>
        <w:rFonts w:ascii="Wingdings" w:hAnsi="Wingdings" w:hint="default"/>
      </w:rPr>
    </w:lvl>
    <w:lvl w:ilvl="3" w:tplc="389635C6">
      <w:start w:val="1"/>
      <w:numFmt w:val="bullet"/>
      <w:lvlText w:val=""/>
      <w:lvlJc w:val="left"/>
      <w:pPr>
        <w:ind w:left="2880" w:hanging="360"/>
      </w:pPr>
      <w:rPr>
        <w:rFonts w:ascii="Symbol" w:hAnsi="Symbol" w:hint="default"/>
      </w:rPr>
    </w:lvl>
    <w:lvl w:ilvl="4" w:tplc="61E64250">
      <w:start w:val="1"/>
      <w:numFmt w:val="bullet"/>
      <w:lvlText w:val="o"/>
      <w:lvlJc w:val="left"/>
      <w:pPr>
        <w:ind w:left="3600" w:hanging="360"/>
      </w:pPr>
      <w:rPr>
        <w:rFonts w:ascii="Courier New" w:hAnsi="Courier New" w:hint="default"/>
      </w:rPr>
    </w:lvl>
    <w:lvl w:ilvl="5" w:tplc="7E38C01A">
      <w:start w:val="1"/>
      <w:numFmt w:val="bullet"/>
      <w:lvlText w:val=""/>
      <w:lvlJc w:val="left"/>
      <w:pPr>
        <w:ind w:left="4320" w:hanging="360"/>
      </w:pPr>
      <w:rPr>
        <w:rFonts w:ascii="Wingdings" w:hAnsi="Wingdings" w:hint="default"/>
      </w:rPr>
    </w:lvl>
    <w:lvl w:ilvl="6" w:tplc="4F5AA2DE">
      <w:start w:val="1"/>
      <w:numFmt w:val="bullet"/>
      <w:lvlText w:val=""/>
      <w:lvlJc w:val="left"/>
      <w:pPr>
        <w:ind w:left="5040" w:hanging="360"/>
      </w:pPr>
      <w:rPr>
        <w:rFonts w:ascii="Symbol" w:hAnsi="Symbol" w:hint="default"/>
      </w:rPr>
    </w:lvl>
    <w:lvl w:ilvl="7" w:tplc="92ECD620">
      <w:start w:val="1"/>
      <w:numFmt w:val="bullet"/>
      <w:lvlText w:val="o"/>
      <w:lvlJc w:val="left"/>
      <w:pPr>
        <w:ind w:left="5760" w:hanging="360"/>
      </w:pPr>
      <w:rPr>
        <w:rFonts w:ascii="Courier New" w:hAnsi="Courier New" w:hint="default"/>
      </w:rPr>
    </w:lvl>
    <w:lvl w:ilvl="8" w:tplc="3C7481D6">
      <w:start w:val="1"/>
      <w:numFmt w:val="bullet"/>
      <w:lvlText w:val=""/>
      <w:lvlJc w:val="left"/>
      <w:pPr>
        <w:ind w:left="6480" w:hanging="360"/>
      </w:pPr>
      <w:rPr>
        <w:rFonts w:ascii="Wingdings" w:hAnsi="Wingdings" w:hint="default"/>
      </w:rPr>
    </w:lvl>
  </w:abstractNum>
  <w:abstractNum w:abstractNumId="113" w15:restartNumberingAfterBreak="0">
    <w:nsid w:val="6279F3BD"/>
    <w:multiLevelType w:val="hybridMultilevel"/>
    <w:tmpl w:val="EB2EDBCA"/>
    <w:lvl w:ilvl="0" w:tplc="574C7928">
      <w:start w:val="1"/>
      <w:numFmt w:val="bullet"/>
      <w:lvlText w:val=""/>
      <w:lvlJc w:val="left"/>
      <w:pPr>
        <w:ind w:left="720" w:hanging="360"/>
      </w:pPr>
      <w:rPr>
        <w:rFonts w:ascii="Symbol" w:hAnsi="Symbol" w:hint="default"/>
      </w:rPr>
    </w:lvl>
    <w:lvl w:ilvl="1" w:tplc="56B2794E">
      <w:start w:val="1"/>
      <w:numFmt w:val="bullet"/>
      <w:lvlText w:val="o"/>
      <w:lvlJc w:val="left"/>
      <w:pPr>
        <w:ind w:left="1440" w:hanging="360"/>
      </w:pPr>
      <w:rPr>
        <w:rFonts w:ascii="Courier New" w:hAnsi="Courier New" w:hint="default"/>
      </w:rPr>
    </w:lvl>
    <w:lvl w:ilvl="2" w:tplc="1188E656">
      <w:start w:val="1"/>
      <w:numFmt w:val="bullet"/>
      <w:lvlText w:val=""/>
      <w:lvlJc w:val="left"/>
      <w:pPr>
        <w:ind w:left="2160" w:hanging="360"/>
      </w:pPr>
      <w:rPr>
        <w:rFonts w:ascii="Wingdings" w:hAnsi="Wingdings" w:hint="default"/>
      </w:rPr>
    </w:lvl>
    <w:lvl w:ilvl="3" w:tplc="15723F16">
      <w:start w:val="1"/>
      <w:numFmt w:val="bullet"/>
      <w:lvlText w:val=""/>
      <w:lvlJc w:val="left"/>
      <w:pPr>
        <w:ind w:left="2880" w:hanging="360"/>
      </w:pPr>
      <w:rPr>
        <w:rFonts w:ascii="Symbol" w:hAnsi="Symbol" w:hint="default"/>
      </w:rPr>
    </w:lvl>
    <w:lvl w:ilvl="4" w:tplc="85F46A86">
      <w:start w:val="1"/>
      <w:numFmt w:val="bullet"/>
      <w:lvlText w:val="o"/>
      <w:lvlJc w:val="left"/>
      <w:pPr>
        <w:ind w:left="3600" w:hanging="360"/>
      </w:pPr>
      <w:rPr>
        <w:rFonts w:ascii="Courier New" w:hAnsi="Courier New" w:hint="default"/>
      </w:rPr>
    </w:lvl>
    <w:lvl w:ilvl="5" w:tplc="2058596E">
      <w:start w:val="1"/>
      <w:numFmt w:val="bullet"/>
      <w:lvlText w:val=""/>
      <w:lvlJc w:val="left"/>
      <w:pPr>
        <w:ind w:left="4320" w:hanging="360"/>
      </w:pPr>
      <w:rPr>
        <w:rFonts w:ascii="Wingdings" w:hAnsi="Wingdings" w:hint="default"/>
      </w:rPr>
    </w:lvl>
    <w:lvl w:ilvl="6" w:tplc="5CBAD36C">
      <w:start w:val="1"/>
      <w:numFmt w:val="bullet"/>
      <w:lvlText w:val=""/>
      <w:lvlJc w:val="left"/>
      <w:pPr>
        <w:ind w:left="5040" w:hanging="360"/>
      </w:pPr>
      <w:rPr>
        <w:rFonts w:ascii="Symbol" w:hAnsi="Symbol" w:hint="default"/>
      </w:rPr>
    </w:lvl>
    <w:lvl w:ilvl="7" w:tplc="87DA60D8">
      <w:start w:val="1"/>
      <w:numFmt w:val="bullet"/>
      <w:lvlText w:val="o"/>
      <w:lvlJc w:val="left"/>
      <w:pPr>
        <w:ind w:left="5760" w:hanging="360"/>
      </w:pPr>
      <w:rPr>
        <w:rFonts w:ascii="Courier New" w:hAnsi="Courier New" w:hint="default"/>
      </w:rPr>
    </w:lvl>
    <w:lvl w:ilvl="8" w:tplc="CB424D44">
      <w:start w:val="1"/>
      <w:numFmt w:val="bullet"/>
      <w:lvlText w:val=""/>
      <w:lvlJc w:val="left"/>
      <w:pPr>
        <w:ind w:left="6480" w:hanging="360"/>
      </w:pPr>
      <w:rPr>
        <w:rFonts w:ascii="Wingdings" w:hAnsi="Wingdings" w:hint="default"/>
      </w:rPr>
    </w:lvl>
  </w:abstractNum>
  <w:abstractNum w:abstractNumId="114" w15:restartNumberingAfterBreak="0">
    <w:nsid w:val="6498BD46"/>
    <w:multiLevelType w:val="hybridMultilevel"/>
    <w:tmpl w:val="4822C692"/>
    <w:lvl w:ilvl="0" w:tplc="70C0EDD4">
      <w:start w:val="1"/>
      <w:numFmt w:val="bullet"/>
      <w:lvlText w:val=""/>
      <w:lvlJc w:val="left"/>
      <w:pPr>
        <w:ind w:left="720" w:hanging="360"/>
      </w:pPr>
      <w:rPr>
        <w:rFonts w:ascii="Symbol" w:hAnsi="Symbol" w:hint="default"/>
      </w:rPr>
    </w:lvl>
    <w:lvl w:ilvl="1" w:tplc="923EEA24">
      <w:start w:val="1"/>
      <w:numFmt w:val="bullet"/>
      <w:lvlText w:val="o"/>
      <w:lvlJc w:val="left"/>
      <w:pPr>
        <w:ind w:left="1440" w:hanging="360"/>
      </w:pPr>
      <w:rPr>
        <w:rFonts w:ascii="Courier New" w:hAnsi="Courier New" w:hint="default"/>
      </w:rPr>
    </w:lvl>
    <w:lvl w:ilvl="2" w:tplc="F326C170">
      <w:start w:val="1"/>
      <w:numFmt w:val="bullet"/>
      <w:lvlText w:val=""/>
      <w:lvlJc w:val="left"/>
      <w:pPr>
        <w:ind w:left="2160" w:hanging="360"/>
      </w:pPr>
      <w:rPr>
        <w:rFonts w:ascii="Wingdings" w:hAnsi="Wingdings" w:hint="default"/>
      </w:rPr>
    </w:lvl>
    <w:lvl w:ilvl="3" w:tplc="82846106">
      <w:start w:val="1"/>
      <w:numFmt w:val="bullet"/>
      <w:lvlText w:val=""/>
      <w:lvlJc w:val="left"/>
      <w:pPr>
        <w:ind w:left="2880" w:hanging="360"/>
      </w:pPr>
      <w:rPr>
        <w:rFonts w:ascii="Symbol" w:hAnsi="Symbol" w:hint="default"/>
      </w:rPr>
    </w:lvl>
    <w:lvl w:ilvl="4" w:tplc="AC0A6BC8">
      <w:start w:val="1"/>
      <w:numFmt w:val="bullet"/>
      <w:lvlText w:val="o"/>
      <w:lvlJc w:val="left"/>
      <w:pPr>
        <w:ind w:left="3600" w:hanging="360"/>
      </w:pPr>
      <w:rPr>
        <w:rFonts w:ascii="Courier New" w:hAnsi="Courier New" w:hint="default"/>
      </w:rPr>
    </w:lvl>
    <w:lvl w:ilvl="5" w:tplc="6146141E">
      <w:start w:val="1"/>
      <w:numFmt w:val="bullet"/>
      <w:lvlText w:val=""/>
      <w:lvlJc w:val="left"/>
      <w:pPr>
        <w:ind w:left="4320" w:hanging="360"/>
      </w:pPr>
      <w:rPr>
        <w:rFonts w:ascii="Wingdings" w:hAnsi="Wingdings" w:hint="default"/>
      </w:rPr>
    </w:lvl>
    <w:lvl w:ilvl="6" w:tplc="3FC26426">
      <w:start w:val="1"/>
      <w:numFmt w:val="bullet"/>
      <w:lvlText w:val=""/>
      <w:lvlJc w:val="left"/>
      <w:pPr>
        <w:ind w:left="5040" w:hanging="360"/>
      </w:pPr>
      <w:rPr>
        <w:rFonts w:ascii="Symbol" w:hAnsi="Symbol" w:hint="default"/>
      </w:rPr>
    </w:lvl>
    <w:lvl w:ilvl="7" w:tplc="757ED332">
      <w:start w:val="1"/>
      <w:numFmt w:val="bullet"/>
      <w:lvlText w:val="o"/>
      <w:lvlJc w:val="left"/>
      <w:pPr>
        <w:ind w:left="5760" w:hanging="360"/>
      </w:pPr>
      <w:rPr>
        <w:rFonts w:ascii="Courier New" w:hAnsi="Courier New" w:hint="default"/>
      </w:rPr>
    </w:lvl>
    <w:lvl w:ilvl="8" w:tplc="CD84F2C4">
      <w:start w:val="1"/>
      <w:numFmt w:val="bullet"/>
      <w:lvlText w:val=""/>
      <w:lvlJc w:val="left"/>
      <w:pPr>
        <w:ind w:left="6480" w:hanging="360"/>
      </w:pPr>
      <w:rPr>
        <w:rFonts w:ascii="Wingdings" w:hAnsi="Wingdings" w:hint="default"/>
      </w:rPr>
    </w:lvl>
  </w:abstractNum>
  <w:abstractNum w:abstractNumId="115" w15:restartNumberingAfterBreak="0">
    <w:nsid w:val="66547FE0"/>
    <w:multiLevelType w:val="hybridMultilevel"/>
    <w:tmpl w:val="F5D44B74"/>
    <w:lvl w:ilvl="0" w:tplc="86641AA8">
      <w:start w:val="3"/>
      <w:numFmt w:val="bullet"/>
      <w:lvlText w:val="-"/>
      <w:lvlJc w:val="left"/>
      <w:pPr>
        <w:ind w:left="720" w:hanging="360"/>
      </w:pPr>
      <w:rPr>
        <w:rFonts w:ascii="AppleSystemUIFont" w:eastAsiaTheme="minorHAnsi" w:hAnsi="AppleSystemUIFont" w:cs="AppleSystemUIFon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669D32FC"/>
    <w:multiLevelType w:val="hybridMultilevel"/>
    <w:tmpl w:val="15163E18"/>
    <w:lvl w:ilvl="0" w:tplc="89340108">
      <w:numFmt w:val="bullet"/>
      <w:lvlText w:val="•"/>
      <w:lvlJc w:val="left"/>
      <w:pPr>
        <w:ind w:left="720" w:hanging="360"/>
      </w:pPr>
      <w:rPr>
        <w:rFonts w:ascii="Roboto,Arial-BoldMT" w:hAnsi="Roboto,Arial-BoldMT" w:hint="default"/>
      </w:rPr>
    </w:lvl>
    <w:lvl w:ilvl="1" w:tplc="11A8C506">
      <w:start w:val="1"/>
      <w:numFmt w:val="bullet"/>
      <w:lvlText w:val="o"/>
      <w:lvlJc w:val="left"/>
      <w:pPr>
        <w:ind w:left="1440" w:hanging="360"/>
      </w:pPr>
      <w:rPr>
        <w:rFonts w:ascii="Courier New" w:hAnsi="Courier New" w:hint="default"/>
      </w:rPr>
    </w:lvl>
    <w:lvl w:ilvl="2" w:tplc="EF48248E">
      <w:start w:val="1"/>
      <w:numFmt w:val="bullet"/>
      <w:lvlText w:val=""/>
      <w:lvlJc w:val="left"/>
      <w:pPr>
        <w:ind w:left="2160" w:hanging="360"/>
      </w:pPr>
      <w:rPr>
        <w:rFonts w:ascii="Wingdings" w:hAnsi="Wingdings" w:hint="default"/>
      </w:rPr>
    </w:lvl>
    <w:lvl w:ilvl="3" w:tplc="D5D2824C">
      <w:start w:val="1"/>
      <w:numFmt w:val="bullet"/>
      <w:lvlText w:val=""/>
      <w:lvlJc w:val="left"/>
      <w:pPr>
        <w:ind w:left="2880" w:hanging="360"/>
      </w:pPr>
      <w:rPr>
        <w:rFonts w:ascii="Symbol" w:hAnsi="Symbol" w:hint="default"/>
      </w:rPr>
    </w:lvl>
    <w:lvl w:ilvl="4" w:tplc="16AAFDD6">
      <w:start w:val="1"/>
      <w:numFmt w:val="bullet"/>
      <w:lvlText w:val="o"/>
      <w:lvlJc w:val="left"/>
      <w:pPr>
        <w:ind w:left="3600" w:hanging="360"/>
      </w:pPr>
      <w:rPr>
        <w:rFonts w:ascii="Courier New" w:hAnsi="Courier New" w:hint="default"/>
      </w:rPr>
    </w:lvl>
    <w:lvl w:ilvl="5" w:tplc="8026D65A">
      <w:start w:val="1"/>
      <w:numFmt w:val="bullet"/>
      <w:lvlText w:val=""/>
      <w:lvlJc w:val="left"/>
      <w:pPr>
        <w:ind w:left="4320" w:hanging="360"/>
      </w:pPr>
      <w:rPr>
        <w:rFonts w:ascii="Wingdings" w:hAnsi="Wingdings" w:hint="default"/>
      </w:rPr>
    </w:lvl>
    <w:lvl w:ilvl="6" w:tplc="D488F95C">
      <w:start w:val="1"/>
      <w:numFmt w:val="bullet"/>
      <w:lvlText w:val=""/>
      <w:lvlJc w:val="left"/>
      <w:pPr>
        <w:ind w:left="5040" w:hanging="360"/>
      </w:pPr>
      <w:rPr>
        <w:rFonts w:ascii="Symbol" w:hAnsi="Symbol" w:hint="default"/>
      </w:rPr>
    </w:lvl>
    <w:lvl w:ilvl="7" w:tplc="D9D07FBC">
      <w:start w:val="1"/>
      <w:numFmt w:val="bullet"/>
      <w:lvlText w:val="o"/>
      <w:lvlJc w:val="left"/>
      <w:pPr>
        <w:ind w:left="5760" w:hanging="360"/>
      </w:pPr>
      <w:rPr>
        <w:rFonts w:ascii="Courier New" w:hAnsi="Courier New" w:hint="default"/>
      </w:rPr>
    </w:lvl>
    <w:lvl w:ilvl="8" w:tplc="D714B370">
      <w:start w:val="1"/>
      <w:numFmt w:val="bullet"/>
      <w:lvlText w:val=""/>
      <w:lvlJc w:val="left"/>
      <w:pPr>
        <w:ind w:left="6480" w:hanging="360"/>
      </w:pPr>
      <w:rPr>
        <w:rFonts w:ascii="Wingdings" w:hAnsi="Wingdings" w:hint="default"/>
      </w:rPr>
    </w:lvl>
  </w:abstractNum>
  <w:abstractNum w:abstractNumId="117" w15:restartNumberingAfterBreak="0">
    <w:nsid w:val="6890B83C"/>
    <w:multiLevelType w:val="hybridMultilevel"/>
    <w:tmpl w:val="86AE69E2"/>
    <w:lvl w:ilvl="0" w:tplc="771A9002">
      <w:start w:val="1"/>
      <w:numFmt w:val="bullet"/>
      <w:lvlText w:val=""/>
      <w:lvlJc w:val="left"/>
      <w:pPr>
        <w:ind w:left="720" w:hanging="360"/>
      </w:pPr>
      <w:rPr>
        <w:rFonts w:ascii="Symbol" w:hAnsi="Symbol" w:hint="default"/>
      </w:rPr>
    </w:lvl>
    <w:lvl w:ilvl="1" w:tplc="29D8C332">
      <w:start w:val="1"/>
      <w:numFmt w:val="bullet"/>
      <w:lvlText w:val="o"/>
      <w:lvlJc w:val="left"/>
      <w:pPr>
        <w:ind w:left="1440" w:hanging="360"/>
      </w:pPr>
      <w:rPr>
        <w:rFonts w:ascii="Courier New" w:hAnsi="Courier New" w:hint="default"/>
      </w:rPr>
    </w:lvl>
    <w:lvl w:ilvl="2" w:tplc="FA2CF38C">
      <w:start w:val="1"/>
      <w:numFmt w:val="bullet"/>
      <w:lvlText w:val=""/>
      <w:lvlJc w:val="left"/>
      <w:pPr>
        <w:ind w:left="2160" w:hanging="360"/>
      </w:pPr>
      <w:rPr>
        <w:rFonts w:ascii="Wingdings" w:hAnsi="Wingdings" w:hint="default"/>
      </w:rPr>
    </w:lvl>
    <w:lvl w:ilvl="3" w:tplc="0840B9E6">
      <w:start w:val="1"/>
      <w:numFmt w:val="bullet"/>
      <w:lvlText w:val=""/>
      <w:lvlJc w:val="left"/>
      <w:pPr>
        <w:ind w:left="2880" w:hanging="360"/>
      </w:pPr>
      <w:rPr>
        <w:rFonts w:ascii="Symbol" w:hAnsi="Symbol" w:hint="default"/>
      </w:rPr>
    </w:lvl>
    <w:lvl w:ilvl="4" w:tplc="374CC8D6">
      <w:start w:val="1"/>
      <w:numFmt w:val="bullet"/>
      <w:lvlText w:val="o"/>
      <w:lvlJc w:val="left"/>
      <w:pPr>
        <w:ind w:left="3600" w:hanging="360"/>
      </w:pPr>
      <w:rPr>
        <w:rFonts w:ascii="Courier New" w:hAnsi="Courier New" w:hint="default"/>
      </w:rPr>
    </w:lvl>
    <w:lvl w:ilvl="5" w:tplc="46AE094C">
      <w:start w:val="1"/>
      <w:numFmt w:val="bullet"/>
      <w:lvlText w:val=""/>
      <w:lvlJc w:val="left"/>
      <w:pPr>
        <w:ind w:left="4320" w:hanging="360"/>
      </w:pPr>
      <w:rPr>
        <w:rFonts w:ascii="Wingdings" w:hAnsi="Wingdings" w:hint="default"/>
      </w:rPr>
    </w:lvl>
    <w:lvl w:ilvl="6" w:tplc="EE7A7404">
      <w:start w:val="1"/>
      <w:numFmt w:val="bullet"/>
      <w:lvlText w:val=""/>
      <w:lvlJc w:val="left"/>
      <w:pPr>
        <w:ind w:left="5040" w:hanging="360"/>
      </w:pPr>
      <w:rPr>
        <w:rFonts w:ascii="Symbol" w:hAnsi="Symbol" w:hint="default"/>
      </w:rPr>
    </w:lvl>
    <w:lvl w:ilvl="7" w:tplc="57F85352">
      <w:start w:val="1"/>
      <w:numFmt w:val="bullet"/>
      <w:lvlText w:val="o"/>
      <w:lvlJc w:val="left"/>
      <w:pPr>
        <w:ind w:left="5760" w:hanging="360"/>
      </w:pPr>
      <w:rPr>
        <w:rFonts w:ascii="Courier New" w:hAnsi="Courier New" w:hint="default"/>
      </w:rPr>
    </w:lvl>
    <w:lvl w:ilvl="8" w:tplc="D9B8F3A6">
      <w:start w:val="1"/>
      <w:numFmt w:val="bullet"/>
      <w:lvlText w:val=""/>
      <w:lvlJc w:val="left"/>
      <w:pPr>
        <w:ind w:left="6480" w:hanging="360"/>
      </w:pPr>
      <w:rPr>
        <w:rFonts w:ascii="Wingdings" w:hAnsi="Wingdings" w:hint="default"/>
      </w:rPr>
    </w:lvl>
  </w:abstractNum>
  <w:abstractNum w:abstractNumId="118" w15:restartNumberingAfterBreak="0">
    <w:nsid w:val="6AA4D952"/>
    <w:multiLevelType w:val="hybridMultilevel"/>
    <w:tmpl w:val="51F0BD5C"/>
    <w:lvl w:ilvl="0" w:tplc="0D640658">
      <w:start w:val="1"/>
      <w:numFmt w:val="bullet"/>
      <w:lvlText w:val=""/>
      <w:lvlJc w:val="left"/>
      <w:pPr>
        <w:ind w:left="720" w:hanging="360"/>
      </w:pPr>
      <w:rPr>
        <w:rFonts w:ascii="Symbol" w:hAnsi="Symbol" w:hint="default"/>
      </w:rPr>
    </w:lvl>
    <w:lvl w:ilvl="1" w:tplc="AB9CF190">
      <w:start w:val="1"/>
      <w:numFmt w:val="bullet"/>
      <w:lvlText w:val="o"/>
      <w:lvlJc w:val="left"/>
      <w:pPr>
        <w:ind w:left="1440" w:hanging="360"/>
      </w:pPr>
      <w:rPr>
        <w:rFonts w:ascii="Courier New" w:hAnsi="Courier New" w:hint="default"/>
      </w:rPr>
    </w:lvl>
    <w:lvl w:ilvl="2" w:tplc="B4EC48EC">
      <w:start w:val="1"/>
      <w:numFmt w:val="bullet"/>
      <w:lvlText w:val=""/>
      <w:lvlJc w:val="left"/>
      <w:pPr>
        <w:ind w:left="2160" w:hanging="360"/>
      </w:pPr>
      <w:rPr>
        <w:rFonts w:ascii="Wingdings" w:hAnsi="Wingdings" w:hint="default"/>
      </w:rPr>
    </w:lvl>
    <w:lvl w:ilvl="3" w:tplc="104EF832">
      <w:start w:val="1"/>
      <w:numFmt w:val="bullet"/>
      <w:lvlText w:val=""/>
      <w:lvlJc w:val="left"/>
      <w:pPr>
        <w:ind w:left="2880" w:hanging="360"/>
      </w:pPr>
      <w:rPr>
        <w:rFonts w:ascii="Symbol" w:hAnsi="Symbol" w:hint="default"/>
      </w:rPr>
    </w:lvl>
    <w:lvl w:ilvl="4" w:tplc="42F41FE4">
      <w:start w:val="1"/>
      <w:numFmt w:val="bullet"/>
      <w:lvlText w:val="o"/>
      <w:lvlJc w:val="left"/>
      <w:pPr>
        <w:ind w:left="3600" w:hanging="360"/>
      </w:pPr>
      <w:rPr>
        <w:rFonts w:ascii="Courier New" w:hAnsi="Courier New" w:hint="default"/>
      </w:rPr>
    </w:lvl>
    <w:lvl w:ilvl="5" w:tplc="DF80BDF6">
      <w:start w:val="1"/>
      <w:numFmt w:val="bullet"/>
      <w:lvlText w:val=""/>
      <w:lvlJc w:val="left"/>
      <w:pPr>
        <w:ind w:left="4320" w:hanging="360"/>
      </w:pPr>
      <w:rPr>
        <w:rFonts w:ascii="Wingdings" w:hAnsi="Wingdings" w:hint="default"/>
      </w:rPr>
    </w:lvl>
    <w:lvl w:ilvl="6" w:tplc="2290575E">
      <w:start w:val="1"/>
      <w:numFmt w:val="bullet"/>
      <w:lvlText w:val=""/>
      <w:lvlJc w:val="left"/>
      <w:pPr>
        <w:ind w:left="5040" w:hanging="360"/>
      </w:pPr>
      <w:rPr>
        <w:rFonts w:ascii="Symbol" w:hAnsi="Symbol" w:hint="default"/>
      </w:rPr>
    </w:lvl>
    <w:lvl w:ilvl="7" w:tplc="403A3DCA">
      <w:start w:val="1"/>
      <w:numFmt w:val="bullet"/>
      <w:lvlText w:val="o"/>
      <w:lvlJc w:val="left"/>
      <w:pPr>
        <w:ind w:left="5760" w:hanging="360"/>
      </w:pPr>
      <w:rPr>
        <w:rFonts w:ascii="Courier New" w:hAnsi="Courier New" w:hint="default"/>
      </w:rPr>
    </w:lvl>
    <w:lvl w:ilvl="8" w:tplc="CA54987C">
      <w:start w:val="1"/>
      <w:numFmt w:val="bullet"/>
      <w:lvlText w:val=""/>
      <w:lvlJc w:val="left"/>
      <w:pPr>
        <w:ind w:left="6480" w:hanging="360"/>
      </w:pPr>
      <w:rPr>
        <w:rFonts w:ascii="Wingdings" w:hAnsi="Wingdings" w:hint="default"/>
      </w:rPr>
    </w:lvl>
  </w:abstractNum>
  <w:abstractNum w:abstractNumId="119" w15:restartNumberingAfterBreak="0">
    <w:nsid w:val="6B747E48"/>
    <w:multiLevelType w:val="multilevel"/>
    <w:tmpl w:val="E9D2BF9C"/>
    <w:lvl w:ilvl="0">
      <w:start w:val="5"/>
      <w:numFmt w:val="decimal"/>
      <w:lvlText w:val="%1"/>
      <w:lvlJc w:val="left"/>
      <w:pPr>
        <w:ind w:left="3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start w:val="3"/>
      <w:numFmt w:val="decimal"/>
      <w:lvlRestart w:val="0"/>
      <w:lvlText w:val="%1.%2"/>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20" w15:restartNumberingAfterBreak="0">
    <w:nsid w:val="6B8F24ED"/>
    <w:multiLevelType w:val="hybridMultilevel"/>
    <w:tmpl w:val="AE6CE94E"/>
    <w:lvl w:ilvl="0" w:tplc="D5DABF62">
      <w:start w:val="1"/>
      <w:numFmt w:val="decimal"/>
      <w:lvlText w:val="%1."/>
      <w:lvlJc w:val="left"/>
      <w:pPr>
        <w:ind w:left="72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911C546E">
      <w:start w:val="1"/>
      <w:numFmt w:val="lowerLetter"/>
      <w:lvlText w:val="(%2)"/>
      <w:lvlJc w:val="left"/>
      <w:pPr>
        <w:ind w:left="218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7C72A108">
      <w:start w:val="1"/>
      <w:numFmt w:val="lowerRoman"/>
      <w:lvlText w:val="%3"/>
      <w:lvlJc w:val="left"/>
      <w:pPr>
        <w:ind w:left="25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56905C06">
      <w:start w:val="1"/>
      <w:numFmt w:val="decimal"/>
      <w:lvlText w:val="%4"/>
      <w:lvlJc w:val="left"/>
      <w:pPr>
        <w:ind w:left="326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DA2A29CE">
      <w:start w:val="1"/>
      <w:numFmt w:val="lowerLetter"/>
      <w:lvlText w:val="%5"/>
      <w:lvlJc w:val="left"/>
      <w:pPr>
        <w:ind w:left="398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104C89EA">
      <w:start w:val="1"/>
      <w:numFmt w:val="lowerRoman"/>
      <w:lvlText w:val="%6"/>
      <w:lvlJc w:val="left"/>
      <w:pPr>
        <w:ind w:left="470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72E4FAB8">
      <w:start w:val="1"/>
      <w:numFmt w:val="decimal"/>
      <w:lvlText w:val="%7"/>
      <w:lvlJc w:val="left"/>
      <w:pPr>
        <w:ind w:left="542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02003D4A">
      <w:start w:val="1"/>
      <w:numFmt w:val="lowerLetter"/>
      <w:lvlText w:val="%8"/>
      <w:lvlJc w:val="left"/>
      <w:pPr>
        <w:ind w:left="61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C46CFA58">
      <w:start w:val="1"/>
      <w:numFmt w:val="lowerRoman"/>
      <w:lvlText w:val="%9"/>
      <w:lvlJc w:val="left"/>
      <w:pPr>
        <w:ind w:left="686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21" w15:restartNumberingAfterBreak="0">
    <w:nsid w:val="6BD40D43"/>
    <w:multiLevelType w:val="hybridMultilevel"/>
    <w:tmpl w:val="4ACAA6CA"/>
    <w:lvl w:ilvl="0" w:tplc="368CE3B2">
      <w:start w:val="1"/>
      <w:numFmt w:val="bullet"/>
      <w:lvlText w:val=""/>
      <w:lvlJc w:val="left"/>
      <w:pPr>
        <w:ind w:left="720" w:hanging="360"/>
      </w:pPr>
      <w:rPr>
        <w:rFonts w:ascii="Symbol" w:hAnsi="Symbol" w:hint="default"/>
      </w:rPr>
    </w:lvl>
    <w:lvl w:ilvl="1" w:tplc="CCF8D0F0">
      <w:start w:val="1"/>
      <w:numFmt w:val="bullet"/>
      <w:lvlText w:val="o"/>
      <w:lvlJc w:val="left"/>
      <w:pPr>
        <w:ind w:left="1440" w:hanging="360"/>
      </w:pPr>
      <w:rPr>
        <w:rFonts w:ascii="Courier New" w:hAnsi="Courier New" w:hint="default"/>
      </w:rPr>
    </w:lvl>
    <w:lvl w:ilvl="2" w:tplc="17CE7FB2">
      <w:start w:val="1"/>
      <w:numFmt w:val="bullet"/>
      <w:lvlText w:val=""/>
      <w:lvlJc w:val="left"/>
      <w:pPr>
        <w:ind w:left="2160" w:hanging="360"/>
      </w:pPr>
      <w:rPr>
        <w:rFonts w:ascii="Wingdings" w:hAnsi="Wingdings" w:hint="default"/>
      </w:rPr>
    </w:lvl>
    <w:lvl w:ilvl="3" w:tplc="529A518E">
      <w:start w:val="1"/>
      <w:numFmt w:val="bullet"/>
      <w:lvlText w:val=""/>
      <w:lvlJc w:val="left"/>
      <w:pPr>
        <w:ind w:left="2880" w:hanging="360"/>
      </w:pPr>
      <w:rPr>
        <w:rFonts w:ascii="Symbol" w:hAnsi="Symbol" w:hint="default"/>
      </w:rPr>
    </w:lvl>
    <w:lvl w:ilvl="4" w:tplc="32D2E9F4">
      <w:start w:val="1"/>
      <w:numFmt w:val="bullet"/>
      <w:lvlText w:val="o"/>
      <w:lvlJc w:val="left"/>
      <w:pPr>
        <w:ind w:left="3600" w:hanging="360"/>
      </w:pPr>
      <w:rPr>
        <w:rFonts w:ascii="Courier New" w:hAnsi="Courier New" w:hint="default"/>
      </w:rPr>
    </w:lvl>
    <w:lvl w:ilvl="5" w:tplc="F04C30C6">
      <w:start w:val="1"/>
      <w:numFmt w:val="bullet"/>
      <w:lvlText w:val=""/>
      <w:lvlJc w:val="left"/>
      <w:pPr>
        <w:ind w:left="4320" w:hanging="360"/>
      </w:pPr>
      <w:rPr>
        <w:rFonts w:ascii="Wingdings" w:hAnsi="Wingdings" w:hint="default"/>
      </w:rPr>
    </w:lvl>
    <w:lvl w:ilvl="6" w:tplc="8842AD44">
      <w:start w:val="1"/>
      <w:numFmt w:val="bullet"/>
      <w:lvlText w:val=""/>
      <w:lvlJc w:val="left"/>
      <w:pPr>
        <w:ind w:left="5040" w:hanging="360"/>
      </w:pPr>
      <w:rPr>
        <w:rFonts w:ascii="Symbol" w:hAnsi="Symbol" w:hint="default"/>
      </w:rPr>
    </w:lvl>
    <w:lvl w:ilvl="7" w:tplc="B3789F04">
      <w:start w:val="1"/>
      <w:numFmt w:val="bullet"/>
      <w:lvlText w:val="o"/>
      <w:lvlJc w:val="left"/>
      <w:pPr>
        <w:ind w:left="5760" w:hanging="360"/>
      </w:pPr>
      <w:rPr>
        <w:rFonts w:ascii="Courier New" w:hAnsi="Courier New" w:hint="default"/>
      </w:rPr>
    </w:lvl>
    <w:lvl w:ilvl="8" w:tplc="C8481514">
      <w:start w:val="1"/>
      <w:numFmt w:val="bullet"/>
      <w:lvlText w:val=""/>
      <w:lvlJc w:val="left"/>
      <w:pPr>
        <w:ind w:left="6480" w:hanging="360"/>
      </w:pPr>
      <w:rPr>
        <w:rFonts w:ascii="Wingdings" w:hAnsi="Wingdings" w:hint="default"/>
      </w:rPr>
    </w:lvl>
  </w:abstractNum>
  <w:abstractNum w:abstractNumId="122" w15:restartNumberingAfterBreak="0">
    <w:nsid w:val="6C49B7C6"/>
    <w:multiLevelType w:val="hybridMultilevel"/>
    <w:tmpl w:val="0826DEC0"/>
    <w:lvl w:ilvl="0" w:tplc="F4A4CC5E">
      <w:start w:val="1"/>
      <w:numFmt w:val="upperRoman"/>
      <w:lvlText w:val="%1."/>
      <w:lvlJc w:val="left"/>
      <w:pPr>
        <w:ind w:left="720" w:hanging="360"/>
      </w:pPr>
    </w:lvl>
    <w:lvl w:ilvl="1" w:tplc="BD74982C">
      <w:start w:val="1"/>
      <w:numFmt w:val="lowerLetter"/>
      <w:lvlText w:val="%2."/>
      <w:lvlJc w:val="left"/>
      <w:pPr>
        <w:ind w:left="1440" w:hanging="360"/>
      </w:pPr>
    </w:lvl>
    <w:lvl w:ilvl="2" w:tplc="4F26BCFE">
      <w:start w:val="1"/>
      <w:numFmt w:val="lowerRoman"/>
      <w:lvlText w:val="%3."/>
      <w:lvlJc w:val="right"/>
      <w:pPr>
        <w:ind w:left="2160" w:hanging="180"/>
      </w:pPr>
    </w:lvl>
    <w:lvl w:ilvl="3" w:tplc="E5D2599A">
      <w:start w:val="1"/>
      <w:numFmt w:val="decimal"/>
      <w:lvlText w:val="%4."/>
      <w:lvlJc w:val="left"/>
      <w:pPr>
        <w:ind w:left="2880" w:hanging="360"/>
      </w:pPr>
    </w:lvl>
    <w:lvl w:ilvl="4" w:tplc="EC58824A">
      <w:start w:val="1"/>
      <w:numFmt w:val="lowerLetter"/>
      <w:lvlText w:val="%5."/>
      <w:lvlJc w:val="left"/>
      <w:pPr>
        <w:ind w:left="3600" w:hanging="360"/>
      </w:pPr>
    </w:lvl>
    <w:lvl w:ilvl="5" w:tplc="BCBCF500">
      <w:start w:val="1"/>
      <w:numFmt w:val="lowerRoman"/>
      <w:lvlText w:val="%6."/>
      <w:lvlJc w:val="right"/>
      <w:pPr>
        <w:ind w:left="4320" w:hanging="180"/>
      </w:pPr>
    </w:lvl>
    <w:lvl w:ilvl="6" w:tplc="9160B068">
      <w:start w:val="1"/>
      <w:numFmt w:val="decimal"/>
      <w:lvlText w:val="%7."/>
      <w:lvlJc w:val="left"/>
      <w:pPr>
        <w:ind w:left="5040" w:hanging="360"/>
      </w:pPr>
    </w:lvl>
    <w:lvl w:ilvl="7" w:tplc="0FBC0E5A">
      <w:start w:val="1"/>
      <w:numFmt w:val="lowerLetter"/>
      <w:lvlText w:val="%8."/>
      <w:lvlJc w:val="left"/>
      <w:pPr>
        <w:ind w:left="5760" w:hanging="360"/>
      </w:pPr>
    </w:lvl>
    <w:lvl w:ilvl="8" w:tplc="D062BD86">
      <w:start w:val="1"/>
      <w:numFmt w:val="lowerRoman"/>
      <w:lvlText w:val="%9."/>
      <w:lvlJc w:val="right"/>
      <w:pPr>
        <w:ind w:left="6480" w:hanging="180"/>
      </w:pPr>
    </w:lvl>
  </w:abstractNum>
  <w:abstractNum w:abstractNumId="123" w15:restartNumberingAfterBreak="0">
    <w:nsid w:val="6D17552D"/>
    <w:multiLevelType w:val="hybridMultilevel"/>
    <w:tmpl w:val="B9186F92"/>
    <w:lvl w:ilvl="0" w:tplc="B9C2CBC6">
      <w:start w:val="1"/>
      <w:numFmt w:val="decimal"/>
      <w:lvlText w:val="%1"/>
      <w:lvlJc w:val="left"/>
      <w:pPr>
        <w:ind w:left="3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12FEF1E6">
      <w:start w:val="1"/>
      <w:numFmt w:val="lowerLetter"/>
      <w:lvlText w:val="%2"/>
      <w:lvlJc w:val="left"/>
      <w:pPr>
        <w:ind w:left="7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C20E11C4">
      <w:start w:val="1"/>
      <w:numFmt w:val="lowerRoman"/>
      <w:lvlText w:val="(%3)"/>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E91699B2">
      <w:start w:val="1"/>
      <w:numFmt w:val="decimal"/>
      <w:lvlText w:val="%4"/>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C9C63EB8">
      <w:start w:val="1"/>
      <w:numFmt w:val="lowerLetter"/>
      <w:lvlText w:val="%5"/>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6B22564A">
      <w:start w:val="1"/>
      <w:numFmt w:val="lowerRoman"/>
      <w:lvlText w:val="%6"/>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B56A1398">
      <w:start w:val="1"/>
      <w:numFmt w:val="decimal"/>
      <w:lvlText w:val="%7"/>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0526C556">
      <w:start w:val="1"/>
      <w:numFmt w:val="lowerLetter"/>
      <w:lvlText w:val="%8"/>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19A64C0A">
      <w:start w:val="1"/>
      <w:numFmt w:val="lowerRoman"/>
      <w:lvlText w:val="%9"/>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24" w15:restartNumberingAfterBreak="0">
    <w:nsid w:val="6E971A63"/>
    <w:multiLevelType w:val="hybridMultilevel"/>
    <w:tmpl w:val="8DE624F6"/>
    <w:lvl w:ilvl="0" w:tplc="4560D084">
      <w:start w:val="1"/>
      <w:numFmt w:val="bullet"/>
      <w:lvlText w:val=""/>
      <w:lvlJc w:val="left"/>
      <w:pPr>
        <w:ind w:left="720" w:hanging="360"/>
      </w:pPr>
      <w:rPr>
        <w:rFonts w:ascii="Symbol" w:hAnsi="Symbol" w:hint="default"/>
      </w:rPr>
    </w:lvl>
    <w:lvl w:ilvl="1" w:tplc="E52EBA82">
      <w:start w:val="1"/>
      <w:numFmt w:val="bullet"/>
      <w:lvlText w:val="o"/>
      <w:lvlJc w:val="left"/>
      <w:pPr>
        <w:ind w:left="1440" w:hanging="360"/>
      </w:pPr>
      <w:rPr>
        <w:rFonts w:ascii="Courier New" w:hAnsi="Courier New" w:hint="default"/>
      </w:rPr>
    </w:lvl>
    <w:lvl w:ilvl="2" w:tplc="95A2EB54">
      <w:start w:val="1"/>
      <w:numFmt w:val="bullet"/>
      <w:lvlText w:val=""/>
      <w:lvlJc w:val="left"/>
      <w:pPr>
        <w:ind w:left="2160" w:hanging="360"/>
      </w:pPr>
      <w:rPr>
        <w:rFonts w:ascii="Wingdings" w:hAnsi="Wingdings" w:hint="default"/>
      </w:rPr>
    </w:lvl>
    <w:lvl w:ilvl="3" w:tplc="9F924360">
      <w:start w:val="1"/>
      <w:numFmt w:val="bullet"/>
      <w:lvlText w:val=""/>
      <w:lvlJc w:val="left"/>
      <w:pPr>
        <w:ind w:left="2880" w:hanging="360"/>
      </w:pPr>
      <w:rPr>
        <w:rFonts w:ascii="Symbol" w:hAnsi="Symbol" w:hint="default"/>
      </w:rPr>
    </w:lvl>
    <w:lvl w:ilvl="4" w:tplc="2B4EA1EC">
      <w:start w:val="1"/>
      <w:numFmt w:val="bullet"/>
      <w:lvlText w:val="o"/>
      <w:lvlJc w:val="left"/>
      <w:pPr>
        <w:ind w:left="3600" w:hanging="360"/>
      </w:pPr>
      <w:rPr>
        <w:rFonts w:ascii="Courier New" w:hAnsi="Courier New" w:hint="default"/>
      </w:rPr>
    </w:lvl>
    <w:lvl w:ilvl="5" w:tplc="41D4C0E8">
      <w:start w:val="1"/>
      <w:numFmt w:val="bullet"/>
      <w:lvlText w:val=""/>
      <w:lvlJc w:val="left"/>
      <w:pPr>
        <w:ind w:left="4320" w:hanging="360"/>
      </w:pPr>
      <w:rPr>
        <w:rFonts w:ascii="Wingdings" w:hAnsi="Wingdings" w:hint="default"/>
      </w:rPr>
    </w:lvl>
    <w:lvl w:ilvl="6" w:tplc="35661A38">
      <w:start w:val="1"/>
      <w:numFmt w:val="bullet"/>
      <w:lvlText w:val=""/>
      <w:lvlJc w:val="left"/>
      <w:pPr>
        <w:ind w:left="5040" w:hanging="360"/>
      </w:pPr>
      <w:rPr>
        <w:rFonts w:ascii="Symbol" w:hAnsi="Symbol" w:hint="default"/>
      </w:rPr>
    </w:lvl>
    <w:lvl w:ilvl="7" w:tplc="2E2A8A3A">
      <w:start w:val="1"/>
      <w:numFmt w:val="bullet"/>
      <w:lvlText w:val="o"/>
      <w:lvlJc w:val="left"/>
      <w:pPr>
        <w:ind w:left="5760" w:hanging="360"/>
      </w:pPr>
      <w:rPr>
        <w:rFonts w:ascii="Courier New" w:hAnsi="Courier New" w:hint="default"/>
      </w:rPr>
    </w:lvl>
    <w:lvl w:ilvl="8" w:tplc="7A8CB720">
      <w:start w:val="1"/>
      <w:numFmt w:val="bullet"/>
      <w:lvlText w:val=""/>
      <w:lvlJc w:val="left"/>
      <w:pPr>
        <w:ind w:left="6480" w:hanging="360"/>
      </w:pPr>
      <w:rPr>
        <w:rFonts w:ascii="Wingdings" w:hAnsi="Wingdings" w:hint="default"/>
      </w:rPr>
    </w:lvl>
  </w:abstractNum>
  <w:abstractNum w:abstractNumId="125" w15:restartNumberingAfterBreak="0">
    <w:nsid w:val="6ECB8552"/>
    <w:multiLevelType w:val="hybridMultilevel"/>
    <w:tmpl w:val="844CF9F0"/>
    <w:lvl w:ilvl="0" w:tplc="0BB80D38">
      <w:start w:val="1"/>
      <w:numFmt w:val="bullet"/>
      <w:lvlText w:val=""/>
      <w:lvlJc w:val="left"/>
      <w:pPr>
        <w:ind w:left="720" w:hanging="360"/>
      </w:pPr>
      <w:rPr>
        <w:rFonts w:ascii="Symbol" w:hAnsi="Symbol" w:hint="default"/>
      </w:rPr>
    </w:lvl>
    <w:lvl w:ilvl="1" w:tplc="8CD2F772">
      <w:start w:val="1"/>
      <w:numFmt w:val="bullet"/>
      <w:lvlText w:val="o"/>
      <w:lvlJc w:val="left"/>
      <w:pPr>
        <w:ind w:left="1440" w:hanging="360"/>
      </w:pPr>
      <w:rPr>
        <w:rFonts w:ascii="Courier New" w:hAnsi="Courier New" w:hint="default"/>
      </w:rPr>
    </w:lvl>
    <w:lvl w:ilvl="2" w:tplc="7F56873C">
      <w:start w:val="1"/>
      <w:numFmt w:val="bullet"/>
      <w:lvlText w:val=""/>
      <w:lvlJc w:val="left"/>
      <w:pPr>
        <w:ind w:left="2160" w:hanging="360"/>
      </w:pPr>
      <w:rPr>
        <w:rFonts w:ascii="Wingdings" w:hAnsi="Wingdings" w:hint="default"/>
      </w:rPr>
    </w:lvl>
    <w:lvl w:ilvl="3" w:tplc="A184C804">
      <w:start w:val="1"/>
      <w:numFmt w:val="bullet"/>
      <w:lvlText w:val=""/>
      <w:lvlJc w:val="left"/>
      <w:pPr>
        <w:ind w:left="2880" w:hanging="360"/>
      </w:pPr>
      <w:rPr>
        <w:rFonts w:ascii="Symbol" w:hAnsi="Symbol" w:hint="default"/>
      </w:rPr>
    </w:lvl>
    <w:lvl w:ilvl="4" w:tplc="D8CCAB42">
      <w:start w:val="1"/>
      <w:numFmt w:val="bullet"/>
      <w:lvlText w:val="o"/>
      <w:lvlJc w:val="left"/>
      <w:pPr>
        <w:ind w:left="3600" w:hanging="360"/>
      </w:pPr>
      <w:rPr>
        <w:rFonts w:ascii="Courier New" w:hAnsi="Courier New" w:hint="default"/>
      </w:rPr>
    </w:lvl>
    <w:lvl w:ilvl="5" w:tplc="8EB2A6BC">
      <w:start w:val="1"/>
      <w:numFmt w:val="bullet"/>
      <w:lvlText w:val=""/>
      <w:lvlJc w:val="left"/>
      <w:pPr>
        <w:ind w:left="4320" w:hanging="360"/>
      </w:pPr>
      <w:rPr>
        <w:rFonts w:ascii="Wingdings" w:hAnsi="Wingdings" w:hint="default"/>
      </w:rPr>
    </w:lvl>
    <w:lvl w:ilvl="6" w:tplc="1B7E3922">
      <w:start w:val="1"/>
      <w:numFmt w:val="bullet"/>
      <w:lvlText w:val=""/>
      <w:lvlJc w:val="left"/>
      <w:pPr>
        <w:ind w:left="5040" w:hanging="360"/>
      </w:pPr>
      <w:rPr>
        <w:rFonts w:ascii="Symbol" w:hAnsi="Symbol" w:hint="default"/>
      </w:rPr>
    </w:lvl>
    <w:lvl w:ilvl="7" w:tplc="2F124880">
      <w:start w:val="1"/>
      <w:numFmt w:val="bullet"/>
      <w:lvlText w:val="o"/>
      <w:lvlJc w:val="left"/>
      <w:pPr>
        <w:ind w:left="5760" w:hanging="360"/>
      </w:pPr>
      <w:rPr>
        <w:rFonts w:ascii="Courier New" w:hAnsi="Courier New" w:hint="default"/>
      </w:rPr>
    </w:lvl>
    <w:lvl w:ilvl="8" w:tplc="E4F8A036">
      <w:start w:val="1"/>
      <w:numFmt w:val="bullet"/>
      <w:lvlText w:val=""/>
      <w:lvlJc w:val="left"/>
      <w:pPr>
        <w:ind w:left="6480" w:hanging="360"/>
      </w:pPr>
      <w:rPr>
        <w:rFonts w:ascii="Wingdings" w:hAnsi="Wingdings" w:hint="default"/>
      </w:rPr>
    </w:lvl>
  </w:abstractNum>
  <w:abstractNum w:abstractNumId="126" w15:restartNumberingAfterBreak="0">
    <w:nsid w:val="6EF68949"/>
    <w:multiLevelType w:val="hybridMultilevel"/>
    <w:tmpl w:val="C128D608"/>
    <w:lvl w:ilvl="0" w:tplc="8D880932">
      <w:start w:val="1"/>
      <w:numFmt w:val="bullet"/>
      <w:lvlText w:val=""/>
      <w:lvlJc w:val="left"/>
      <w:pPr>
        <w:ind w:left="720" w:hanging="360"/>
      </w:pPr>
      <w:rPr>
        <w:rFonts w:ascii="Symbol" w:hAnsi="Symbol" w:hint="default"/>
      </w:rPr>
    </w:lvl>
    <w:lvl w:ilvl="1" w:tplc="010C6858">
      <w:start w:val="1"/>
      <w:numFmt w:val="bullet"/>
      <w:lvlText w:val="o"/>
      <w:lvlJc w:val="left"/>
      <w:pPr>
        <w:ind w:left="1440" w:hanging="360"/>
      </w:pPr>
      <w:rPr>
        <w:rFonts w:ascii="Courier New" w:hAnsi="Courier New" w:hint="default"/>
      </w:rPr>
    </w:lvl>
    <w:lvl w:ilvl="2" w:tplc="50565A14">
      <w:start w:val="1"/>
      <w:numFmt w:val="bullet"/>
      <w:lvlText w:val=""/>
      <w:lvlJc w:val="left"/>
      <w:pPr>
        <w:ind w:left="2160" w:hanging="360"/>
      </w:pPr>
      <w:rPr>
        <w:rFonts w:ascii="Wingdings" w:hAnsi="Wingdings" w:hint="default"/>
      </w:rPr>
    </w:lvl>
    <w:lvl w:ilvl="3" w:tplc="4508CB48">
      <w:start w:val="1"/>
      <w:numFmt w:val="bullet"/>
      <w:lvlText w:val=""/>
      <w:lvlJc w:val="left"/>
      <w:pPr>
        <w:ind w:left="2880" w:hanging="360"/>
      </w:pPr>
      <w:rPr>
        <w:rFonts w:ascii="Symbol" w:hAnsi="Symbol" w:hint="default"/>
      </w:rPr>
    </w:lvl>
    <w:lvl w:ilvl="4" w:tplc="336AEEDA">
      <w:start w:val="1"/>
      <w:numFmt w:val="bullet"/>
      <w:lvlText w:val="o"/>
      <w:lvlJc w:val="left"/>
      <w:pPr>
        <w:ind w:left="3600" w:hanging="360"/>
      </w:pPr>
      <w:rPr>
        <w:rFonts w:ascii="Courier New" w:hAnsi="Courier New" w:hint="default"/>
      </w:rPr>
    </w:lvl>
    <w:lvl w:ilvl="5" w:tplc="D75EC42C">
      <w:start w:val="1"/>
      <w:numFmt w:val="bullet"/>
      <w:lvlText w:val=""/>
      <w:lvlJc w:val="left"/>
      <w:pPr>
        <w:ind w:left="4320" w:hanging="360"/>
      </w:pPr>
      <w:rPr>
        <w:rFonts w:ascii="Wingdings" w:hAnsi="Wingdings" w:hint="default"/>
      </w:rPr>
    </w:lvl>
    <w:lvl w:ilvl="6" w:tplc="5ACA5DC4">
      <w:start w:val="1"/>
      <w:numFmt w:val="bullet"/>
      <w:lvlText w:val=""/>
      <w:lvlJc w:val="left"/>
      <w:pPr>
        <w:ind w:left="5040" w:hanging="360"/>
      </w:pPr>
      <w:rPr>
        <w:rFonts w:ascii="Symbol" w:hAnsi="Symbol" w:hint="default"/>
      </w:rPr>
    </w:lvl>
    <w:lvl w:ilvl="7" w:tplc="B0D69636">
      <w:start w:val="1"/>
      <w:numFmt w:val="bullet"/>
      <w:lvlText w:val="o"/>
      <w:lvlJc w:val="left"/>
      <w:pPr>
        <w:ind w:left="5760" w:hanging="360"/>
      </w:pPr>
      <w:rPr>
        <w:rFonts w:ascii="Courier New" w:hAnsi="Courier New" w:hint="default"/>
      </w:rPr>
    </w:lvl>
    <w:lvl w:ilvl="8" w:tplc="3166916E">
      <w:start w:val="1"/>
      <w:numFmt w:val="bullet"/>
      <w:lvlText w:val=""/>
      <w:lvlJc w:val="left"/>
      <w:pPr>
        <w:ind w:left="6480" w:hanging="360"/>
      </w:pPr>
      <w:rPr>
        <w:rFonts w:ascii="Wingdings" w:hAnsi="Wingdings" w:hint="default"/>
      </w:rPr>
    </w:lvl>
  </w:abstractNum>
  <w:abstractNum w:abstractNumId="127" w15:restartNumberingAfterBreak="0">
    <w:nsid w:val="6F1F326E"/>
    <w:multiLevelType w:val="hybridMultilevel"/>
    <w:tmpl w:val="7932DA08"/>
    <w:lvl w:ilvl="0" w:tplc="0EFAF9DE">
      <w:start w:val="1"/>
      <w:numFmt w:val="bullet"/>
      <w:lvlText w:val=""/>
      <w:lvlJc w:val="left"/>
      <w:pPr>
        <w:ind w:left="720" w:hanging="360"/>
      </w:pPr>
      <w:rPr>
        <w:rFonts w:ascii="Symbol" w:hAnsi="Symbol" w:hint="default"/>
      </w:rPr>
    </w:lvl>
    <w:lvl w:ilvl="1" w:tplc="4C024DCE">
      <w:start w:val="1"/>
      <w:numFmt w:val="bullet"/>
      <w:lvlText w:val="o"/>
      <w:lvlJc w:val="left"/>
      <w:pPr>
        <w:ind w:left="1440" w:hanging="360"/>
      </w:pPr>
      <w:rPr>
        <w:rFonts w:ascii="Courier New" w:hAnsi="Courier New" w:hint="default"/>
      </w:rPr>
    </w:lvl>
    <w:lvl w:ilvl="2" w:tplc="532AC6B6">
      <w:start w:val="1"/>
      <w:numFmt w:val="bullet"/>
      <w:lvlText w:val=""/>
      <w:lvlJc w:val="left"/>
      <w:pPr>
        <w:ind w:left="2160" w:hanging="360"/>
      </w:pPr>
      <w:rPr>
        <w:rFonts w:ascii="Wingdings" w:hAnsi="Wingdings" w:hint="default"/>
      </w:rPr>
    </w:lvl>
    <w:lvl w:ilvl="3" w:tplc="CAEA1806">
      <w:start w:val="1"/>
      <w:numFmt w:val="bullet"/>
      <w:lvlText w:val=""/>
      <w:lvlJc w:val="left"/>
      <w:pPr>
        <w:ind w:left="2880" w:hanging="360"/>
      </w:pPr>
      <w:rPr>
        <w:rFonts w:ascii="Symbol" w:hAnsi="Symbol" w:hint="default"/>
      </w:rPr>
    </w:lvl>
    <w:lvl w:ilvl="4" w:tplc="02364AC6">
      <w:start w:val="1"/>
      <w:numFmt w:val="bullet"/>
      <w:lvlText w:val="o"/>
      <w:lvlJc w:val="left"/>
      <w:pPr>
        <w:ind w:left="3600" w:hanging="360"/>
      </w:pPr>
      <w:rPr>
        <w:rFonts w:ascii="Courier New" w:hAnsi="Courier New" w:hint="default"/>
      </w:rPr>
    </w:lvl>
    <w:lvl w:ilvl="5" w:tplc="0576FCC8">
      <w:start w:val="1"/>
      <w:numFmt w:val="bullet"/>
      <w:lvlText w:val=""/>
      <w:lvlJc w:val="left"/>
      <w:pPr>
        <w:ind w:left="4320" w:hanging="360"/>
      </w:pPr>
      <w:rPr>
        <w:rFonts w:ascii="Wingdings" w:hAnsi="Wingdings" w:hint="default"/>
      </w:rPr>
    </w:lvl>
    <w:lvl w:ilvl="6" w:tplc="2C38CC40">
      <w:start w:val="1"/>
      <w:numFmt w:val="bullet"/>
      <w:lvlText w:val=""/>
      <w:lvlJc w:val="left"/>
      <w:pPr>
        <w:ind w:left="5040" w:hanging="360"/>
      </w:pPr>
      <w:rPr>
        <w:rFonts w:ascii="Symbol" w:hAnsi="Symbol" w:hint="default"/>
      </w:rPr>
    </w:lvl>
    <w:lvl w:ilvl="7" w:tplc="4D0E9050">
      <w:start w:val="1"/>
      <w:numFmt w:val="bullet"/>
      <w:lvlText w:val="o"/>
      <w:lvlJc w:val="left"/>
      <w:pPr>
        <w:ind w:left="5760" w:hanging="360"/>
      </w:pPr>
      <w:rPr>
        <w:rFonts w:ascii="Courier New" w:hAnsi="Courier New" w:hint="default"/>
      </w:rPr>
    </w:lvl>
    <w:lvl w:ilvl="8" w:tplc="CD0CB9C0">
      <w:start w:val="1"/>
      <w:numFmt w:val="bullet"/>
      <w:lvlText w:val=""/>
      <w:lvlJc w:val="left"/>
      <w:pPr>
        <w:ind w:left="6480" w:hanging="360"/>
      </w:pPr>
      <w:rPr>
        <w:rFonts w:ascii="Wingdings" w:hAnsi="Wingdings" w:hint="default"/>
      </w:rPr>
    </w:lvl>
  </w:abstractNum>
  <w:abstractNum w:abstractNumId="128" w15:restartNumberingAfterBreak="0">
    <w:nsid w:val="71C135C1"/>
    <w:multiLevelType w:val="hybridMultilevel"/>
    <w:tmpl w:val="9B046D9C"/>
    <w:lvl w:ilvl="0" w:tplc="57607720">
      <w:numFmt w:val="bullet"/>
      <w:lvlText w:val="•"/>
      <w:lvlJc w:val="left"/>
      <w:pPr>
        <w:ind w:left="720" w:hanging="360"/>
      </w:pPr>
      <w:rPr>
        <w:rFonts w:ascii="Roboto,Arial-BoldMT" w:hAnsi="Roboto,Arial-BoldMT" w:hint="default"/>
      </w:rPr>
    </w:lvl>
    <w:lvl w:ilvl="1" w:tplc="957C33FC">
      <w:start w:val="1"/>
      <w:numFmt w:val="bullet"/>
      <w:lvlText w:val="o"/>
      <w:lvlJc w:val="left"/>
      <w:pPr>
        <w:ind w:left="1440" w:hanging="360"/>
      </w:pPr>
      <w:rPr>
        <w:rFonts w:ascii="Courier New" w:hAnsi="Courier New" w:hint="default"/>
      </w:rPr>
    </w:lvl>
    <w:lvl w:ilvl="2" w:tplc="C1021D7E">
      <w:start w:val="1"/>
      <w:numFmt w:val="bullet"/>
      <w:lvlText w:val=""/>
      <w:lvlJc w:val="left"/>
      <w:pPr>
        <w:ind w:left="2160" w:hanging="360"/>
      </w:pPr>
      <w:rPr>
        <w:rFonts w:ascii="Wingdings" w:hAnsi="Wingdings" w:hint="default"/>
      </w:rPr>
    </w:lvl>
    <w:lvl w:ilvl="3" w:tplc="D39E0438">
      <w:start w:val="1"/>
      <w:numFmt w:val="bullet"/>
      <w:lvlText w:val=""/>
      <w:lvlJc w:val="left"/>
      <w:pPr>
        <w:ind w:left="2880" w:hanging="360"/>
      </w:pPr>
      <w:rPr>
        <w:rFonts w:ascii="Symbol" w:hAnsi="Symbol" w:hint="default"/>
      </w:rPr>
    </w:lvl>
    <w:lvl w:ilvl="4" w:tplc="544413DC">
      <w:start w:val="1"/>
      <w:numFmt w:val="bullet"/>
      <w:lvlText w:val="o"/>
      <w:lvlJc w:val="left"/>
      <w:pPr>
        <w:ind w:left="3600" w:hanging="360"/>
      </w:pPr>
      <w:rPr>
        <w:rFonts w:ascii="Courier New" w:hAnsi="Courier New" w:hint="default"/>
      </w:rPr>
    </w:lvl>
    <w:lvl w:ilvl="5" w:tplc="429A831A">
      <w:start w:val="1"/>
      <w:numFmt w:val="bullet"/>
      <w:lvlText w:val=""/>
      <w:lvlJc w:val="left"/>
      <w:pPr>
        <w:ind w:left="4320" w:hanging="360"/>
      </w:pPr>
      <w:rPr>
        <w:rFonts w:ascii="Wingdings" w:hAnsi="Wingdings" w:hint="default"/>
      </w:rPr>
    </w:lvl>
    <w:lvl w:ilvl="6" w:tplc="118098C8">
      <w:start w:val="1"/>
      <w:numFmt w:val="bullet"/>
      <w:lvlText w:val=""/>
      <w:lvlJc w:val="left"/>
      <w:pPr>
        <w:ind w:left="5040" w:hanging="360"/>
      </w:pPr>
      <w:rPr>
        <w:rFonts w:ascii="Symbol" w:hAnsi="Symbol" w:hint="default"/>
      </w:rPr>
    </w:lvl>
    <w:lvl w:ilvl="7" w:tplc="AFF4D870">
      <w:start w:val="1"/>
      <w:numFmt w:val="bullet"/>
      <w:lvlText w:val="o"/>
      <w:lvlJc w:val="left"/>
      <w:pPr>
        <w:ind w:left="5760" w:hanging="360"/>
      </w:pPr>
      <w:rPr>
        <w:rFonts w:ascii="Courier New" w:hAnsi="Courier New" w:hint="default"/>
      </w:rPr>
    </w:lvl>
    <w:lvl w:ilvl="8" w:tplc="BCCC7008">
      <w:start w:val="1"/>
      <w:numFmt w:val="bullet"/>
      <w:lvlText w:val=""/>
      <w:lvlJc w:val="left"/>
      <w:pPr>
        <w:ind w:left="6480" w:hanging="360"/>
      </w:pPr>
      <w:rPr>
        <w:rFonts w:ascii="Wingdings" w:hAnsi="Wingdings" w:hint="default"/>
      </w:rPr>
    </w:lvl>
  </w:abstractNum>
  <w:abstractNum w:abstractNumId="129" w15:restartNumberingAfterBreak="0">
    <w:nsid w:val="72515813"/>
    <w:multiLevelType w:val="multilevel"/>
    <w:tmpl w:val="13F04E92"/>
    <w:lvl w:ilvl="0">
      <w:start w:val="6"/>
      <w:numFmt w:val="decimal"/>
      <w:lvlText w:val="%1"/>
      <w:lvlJc w:val="left"/>
      <w:pPr>
        <w:ind w:left="3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start w:val="5"/>
      <w:numFmt w:val="decimal"/>
      <w:lvlRestart w:val="0"/>
      <w:lvlText w:val="%1.%2"/>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30" w15:restartNumberingAfterBreak="0">
    <w:nsid w:val="730E3C81"/>
    <w:multiLevelType w:val="hybridMultilevel"/>
    <w:tmpl w:val="D18C6412"/>
    <w:lvl w:ilvl="0" w:tplc="85F0B85C">
      <w:start w:val="1"/>
      <w:numFmt w:val="lowerRoman"/>
      <w:lvlText w:val="(%1)"/>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25A8E02C">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9A78605E">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7A22DC60">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F3A23638">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58A40CF8">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C34856B8">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55062CAE">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67C8013C">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31" w15:restartNumberingAfterBreak="0">
    <w:nsid w:val="73780074"/>
    <w:multiLevelType w:val="hybridMultilevel"/>
    <w:tmpl w:val="18DAEB98"/>
    <w:lvl w:ilvl="0" w:tplc="16F88266">
      <w:start w:val="3"/>
      <w:numFmt w:val="upperRoman"/>
      <w:lvlText w:val="%1."/>
      <w:lvlJc w:val="left"/>
      <w:pPr>
        <w:ind w:left="720" w:hanging="720"/>
      </w:pPr>
      <w:rPr>
        <w:rFonts w:ascii="AppleSystemUIFont" w:eastAsiaTheme="minorHAnsi" w:hAnsi="AppleSystemUIFont" w:cs="AppleSystemUIFont" w:hint="default"/>
        <w:sz w:val="2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2" w15:restartNumberingAfterBreak="0">
    <w:nsid w:val="7382F2F7"/>
    <w:multiLevelType w:val="hybridMultilevel"/>
    <w:tmpl w:val="AFCA6A28"/>
    <w:lvl w:ilvl="0" w:tplc="0136E2CC">
      <w:start w:val="1"/>
      <w:numFmt w:val="bullet"/>
      <w:lvlText w:val=""/>
      <w:lvlJc w:val="left"/>
      <w:pPr>
        <w:ind w:left="720" w:hanging="360"/>
      </w:pPr>
      <w:rPr>
        <w:rFonts w:ascii="Symbol" w:hAnsi="Symbol" w:hint="default"/>
      </w:rPr>
    </w:lvl>
    <w:lvl w:ilvl="1" w:tplc="6876E84C">
      <w:start w:val="1"/>
      <w:numFmt w:val="bullet"/>
      <w:lvlText w:val="o"/>
      <w:lvlJc w:val="left"/>
      <w:pPr>
        <w:ind w:left="1440" w:hanging="360"/>
      </w:pPr>
      <w:rPr>
        <w:rFonts w:ascii="Courier New" w:hAnsi="Courier New" w:hint="default"/>
      </w:rPr>
    </w:lvl>
    <w:lvl w:ilvl="2" w:tplc="46EEA50C">
      <w:start w:val="1"/>
      <w:numFmt w:val="bullet"/>
      <w:lvlText w:val=""/>
      <w:lvlJc w:val="left"/>
      <w:pPr>
        <w:ind w:left="2160" w:hanging="360"/>
      </w:pPr>
      <w:rPr>
        <w:rFonts w:ascii="Wingdings" w:hAnsi="Wingdings" w:hint="default"/>
      </w:rPr>
    </w:lvl>
    <w:lvl w:ilvl="3" w:tplc="56F66CCE">
      <w:start w:val="1"/>
      <w:numFmt w:val="bullet"/>
      <w:lvlText w:val=""/>
      <w:lvlJc w:val="left"/>
      <w:pPr>
        <w:ind w:left="2880" w:hanging="360"/>
      </w:pPr>
      <w:rPr>
        <w:rFonts w:ascii="Symbol" w:hAnsi="Symbol" w:hint="default"/>
      </w:rPr>
    </w:lvl>
    <w:lvl w:ilvl="4" w:tplc="A50E8A0E">
      <w:start w:val="1"/>
      <w:numFmt w:val="bullet"/>
      <w:lvlText w:val="o"/>
      <w:lvlJc w:val="left"/>
      <w:pPr>
        <w:ind w:left="3600" w:hanging="360"/>
      </w:pPr>
      <w:rPr>
        <w:rFonts w:ascii="Courier New" w:hAnsi="Courier New" w:hint="default"/>
      </w:rPr>
    </w:lvl>
    <w:lvl w:ilvl="5" w:tplc="D3BA250A">
      <w:start w:val="1"/>
      <w:numFmt w:val="bullet"/>
      <w:lvlText w:val=""/>
      <w:lvlJc w:val="left"/>
      <w:pPr>
        <w:ind w:left="4320" w:hanging="360"/>
      </w:pPr>
      <w:rPr>
        <w:rFonts w:ascii="Wingdings" w:hAnsi="Wingdings" w:hint="default"/>
      </w:rPr>
    </w:lvl>
    <w:lvl w:ilvl="6" w:tplc="33189060">
      <w:start w:val="1"/>
      <w:numFmt w:val="bullet"/>
      <w:lvlText w:val=""/>
      <w:lvlJc w:val="left"/>
      <w:pPr>
        <w:ind w:left="5040" w:hanging="360"/>
      </w:pPr>
      <w:rPr>
        <w:rFonts w:ascii="Symbol" w:hAnsi="Symbol" w:hint="default"/>
      </w:rPr>
    </w:lvl>
    <w:lvl w:ilvl="7" w:tplc="54129C1C">
      <w:start w:val="1"/>
      <w:numFmt w:val="bullet"/>
      <w:lvlText w:val="o"/>
      <w:lvlJc w:val="left"/>
      <w:pPr>
        <w:ind w:left="5760" w:hanging="360"/>
      </w:pPr>
      <w:rPr>
        <w:rFonts w:ascii="Courier New" w:hAnsi="Courier New" w:hint="default"/>
      </w:rPr>
    </w:lvl>
    <w:lvl w:ilvl="8" w:tplc="5F2819E2">
      <w:start w:val="1"/>
      <w:numFmt w:val="bullet"/>
      <w:lvlText w:val=""/>
      <w:lvlJc w:val="left"/>
      <w:pPr>
        <w:ind w:left="6480" w:hanging="360"/>
      </w:pPr>
      <w:rPr>
        <w:rFonts w:ascii="Wingdings" w:hAnsi="Wingdings" w:hint="default"/>
      </w:rPr>
    </w:lvl>
  </w:abstractNum>
  <w:abstractNum w:abstractNumId="133" w15:restartNumberingAfterBreak="0">
    <w:nsid w:val="74C71D0A"/>
    <w:multiLevelType w:val="hybridMultilevel"/>
    <w:tmpl w:val="FF46A49C"/>
    <w:lvl w:ilvl="0" w:tplc="5E2046D0">
      <w:start w:val="1"/>
      <w:numFmt w:val="bullet"/>
      <w:lvlText w:val=""/>
      <w:lvlJc w:val="left"/>
      <w:pPr>
        <w:ind w:left="720" w:hanging="360"/>
      </w:pPr>
      <w:rPr>
        <w:rFonts w:ascii="Symbol" w:hAnsi="Symbol" w:hint="default"/>
      </w:rPr>
    </w:lvl>
    <w:lvl w:ilvl="1" w:tplc="184214C6">
      <w:start w:val="1"/>
      <w:numFmt w:val="bullet"/>
      <w:lvlText w:val="o"/>
      <w:lvlJc w:val="left"/>
      <w:pPr>
        <w:ind w:left="1440" w:hanging="360"/>
      </w:pPr>
      <w:rPr>
        <w:rFonts w:ascii="Courier New" w:hAnsi="Courier New" w:hint="default"/>
      </w:rPr>
    </w:lvl>
    <w:lvl w:ilvl="2" w:tplc="6C26510C">
      <w:start w:val="1"/>
      <w:numFmt w:val="bullet"/>
      <w:lvlText w:val=""/>
      <w:lvlJc w:val="left"/>
      <w:pPr>
        <w:ind w:left="2160" w:hanging="360"/>
      </w:pPr>
      <w:rPr>
        <w:rFonts w:ascii="Wingdings" w:hAnsi="Wingdings" w:hint="default"/>
      </w:rPr>
    </w:lvl>
    <w:lvl w:ilvl="3" w:tplc="D25E1994">
      <w:start w:val="1"/>
      <w:numFmt w:val="bullet"/>
      <w:lvlText w:val=""/>
      <w:lvlJc w:val="left"/>
      <w:pPr>
        <w:ind w:left="2880" w:hanging="360"/>
      </w:pPr>
      <w:rPr>
        <w:rFonts w:ascii="Symbol" w:hAnsi="Symbol" w:hint="default"/>
      </w:rPr>
    </w:lvl>
    <w:lvl w:ilvl="4" w:tplc="B6D6BB30">
      <w:start w:val="1"/>
      <w:numFmt w:val="bullet"/>
      <w:lvlText w:val="o"/>
      <w:lvlJc w:val="left"/>
      <w:pPr>
        <w:ind w:left="3600" w:hanging="360"/>
      </w:pPr>
      <w:rPr>
        <w:rFonts w:ascii="Courier New" w:hAnsi="Courier New" w:hint="default"/>
      </w:rPr>
    </w:lvl>
    <w:lvl w:ilvl="5" w:tplc="AAC61C7A">
      <w:start w:val="1"/>
      <w:numFmt w:val="bullet"/>
      <w:lvlText w:val=""/>
      <w:lvlJc w:val="left"/>
      <w:pPr>
        <w:ind w:left="4320" w:hanging="360"/>
      </w:pPr>
      <w:rPr>
        <w:rFonts w:ascii="Wingdings" w:hAnsi="Wingdings" w:hint="default"/>
      </w:rPr>
    </w:lvl>
    <w:lvl w:ilvl="6" w:tplc="F4F88216">
      <w:start w:val="1"/>
      <w:numFmt w:val="bullet"/>
      <w:lvlText w:val=""/>
      <w:lvlJc w:val="left"/>
      <w:pPr>
        <w:ind w:left="5040" w:hanging="360"/>
      </w:pPr>
      <w:rPr>
        <w:rFonts w:ascii="Symbol" w:hAnsi="Symbol" w:hint="default"/>
      </w:rPr>
    </w:lvl>
    <w:lvl w:ilvl="7" w:tplc="FC087098">
      <w:start w:val="1"/>
      <w:numFmt w:val="bullet"/>
      <w:lvlText w:val="o"/>
      <w:lvlJc w:val="left"/>
      <w:pPr>
        <w:ind w:left="5760" w:hanging="360"/>
      </w:pPr>
      <w:rPr>
        <w:rFonts w:ascii="Courier New" w:hAnsi="Courier New" w:hint="default"/>
      </w:rPr>
    </w:lvl>
    <w:lvl w:ilvl="8" w:tplc="D6840BEE">
      <w:start w:val="1"/>
      <w:numFmt w:val="bullet"/>
      <w:lvlText w:val=""/>
      <w:lvlJc w:val="left"/>
      <w:pPr>
        <w:ind w:left="6480" w:hanging="360"/>
      </w:pPr>
      <w:rPr>
        <w:rFonts w:ascii="Wingdings" w:hAnsi="Wingdings" w:hint="default"/>
      </w:rPr>
    </w:lvl>
  </w:abstractNum>
  <w:abstractNum w:abstractNumId="134" w15:restartNumberingAfterBreak="0">
    <w:nsid w:val="75247F99"/>
    <w:multiLevelType w:val="hybridMultilevel"/>
    <w:tmpl w:val="CDEC82A2"/>
    <w:lvl w:ilvl="0" w:tplc="18CA3B82">
      <w:numFmt w:val="bullet"/>
      <w:lvlText w:val="•"/>
      <w:lvlJc w:val="left"/>
      <w:pPr>
        <w:ind w:left="720" w:hanging="360"/>
      </w:pPr>
      <w:rPr>
        <w:rFonts w:ascii="Roboto,Arial-BoldMT" w:hAnsi="Roboto,Arial-BoldMT" w:hint="default"/>
      </w:rPr>
    </w:lvl>
    <w:lvl w:ilvl="1" w:tplc="53928056">
      <w:start w:val="1"/>
      <w:numFmt w:val="bullet"/>
      <w:lvlText w:val="o"/>
      <w:lvlJc w:val="left"/>
      <w:pPr>
        <w:ind w:left="1440" w:hanging="360"/>
      </w:pPr>
      <w:rPr>
        <w:rFonts w:ascii="Courier New" w:hAnsi="Courier New" w:hint="default"/>
      </w:rPr>
    </w:lvl>
    <w:lvl w:ilvl="2" w:tplc="E1DEA114">
      <w:start w:val="1"/>
      <w:numFmt w:val="bullet"/>
      <w:lvlText w:val=""/>
      <w:lvlJc w:val="left"/>
      <w:pPr>
        <w:ind w:left="2160" w:hanging="360"/>
      </w:pPr>
      <w:rPr>
        <w:rFonts w:ascii="Wingdings" w:hAnsi="Wingdings" w:hint="default"/>
      </w:rPr>
    </w:lvl>
    <w:lvl w:ilvl="3" w:tplc="0EBA3874">
      <w:start w:val="1"/>
      <w:numFmt w:val="bullet"/>
      <w:lvlText w:val=""/>
      <w:lvlJc w:val="left"/>
      <w:pPr>
        <w:ind w:left="2880" w:hanging="360"/>
      </w:pPr>
      <w:rPr>
        <w:rFonts w:ascii="Symbol" w:hAnsi="Symbol" w:hint="default"/>
      </w:rPr>
    </w:lvl>
    <w:lvl w:ilvl="4" w:tplc="1EF03682">
      <w:start w:val="1"/>
      <w:numFmt w:val="bullet"/>
      <w:lvlText w:val="o"/>
      <w:lvlJc w:val="left"/>
      <w:pPr>
        <w:ind w:left="3600" w:hanging="360"/>
      </w:pPr>
      <w:rPr>
        <w:rFonts w:ascii="Courier New" w:hAnsi="Courier New" w:hint="default"/>
      </w:rPr>
    </w:lvl>
    <w:lvl w:ilvl="5" w:tplc="6614783C">
      <w:start w:val="1"/>
      <w:numFmt w:val="bullet"/>
      <w:lvlText w:val=""/>
      <w:lvlJc w:val="left"/>
      <w:pPr>
        <w:ind w:left="4320" w:hanging="360"/>
      </w:pPr>
      <w:rPr>
        <w:rFonts w:ascii="Wingdings" w:hAnsi="Wingdings" w:hint="default"/>
      </w:rPr>
    </w:lvl>
    <w:lvl w:ilvl="6" w:tplc="0B34269E">
      <w:start w:val="1"/>
      <w:numFmt w:val="bullet"/>
      <w:lvlText w:val=""/>
      <w:lvlJc w:val="left"/>
      <w:pPr>
        <w:ind w:left="5040" w:hanging="360"/>
      </w:pPr>
      <w:rPr>
        <w:rFonts w:ascii="Symbol" w:hAnsi="Symbol" w:hint="default"/>
      </w:rPr>
    </w:lvl>
    <w:lvl w:ilvl="7" w:tplc="C4F818D6">
      <w:start w:val="1"/>
      <w:numFmt w:val="bullet"/>
      <w:lvlText w:val="o"/>
      <w:lvlJc w:val="left"/>
      <w:pPr>
        <w:ind w:left="5760" w:hanging="360"/>
      </w:pPr>
      <w:rPr>
        <w:rFonts w:ascii="Courier New" w:hAnsi="Courier New" w:hint="default"/>
      </w:rPr>
    </w:lvl>
    <w:lvl w:ilvl="8" w:tplc="2244E84E">
      <w:start w:val="1"/>
      <w:numFmt w:val="bullet"/>
      <w:lvlText w:val=""/>
      <w:lvlJc w:val="left"/>
      <w:pPr>
        <w:ind w:left="6480" w:hanging="360"/>
      </w:pPr>
      <w:rPr>
        <w:rFonts w:ascii="Wingdings" w:hAnsi="Wingdings" w:hint="default"/>
      </w:rPr>
    </w:lvl>
  </w:abstractNum>
  <w:abstractNum w:abstractNumId="135" w15:restartNumberingAfterBreak="0">
    <w:nsid w:val="75E76384"/>
    <w:multiLevelType w:val="hybridMultilevel"/>
    <w:tmpl w:val="5756D844"/>
    <w:lvl w:ilvl="0" w:tplc="5CD03206">
      <w:start w:val="3"/>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6" w15:restartNumberingAfterBreak="0">
    <w:nsid w:val="769C0D71"/>
    <w:multiLevelType w:val="hybridMultilevel"/>
    <w:tmpl w:val="AEBABE6E"/>
    <w:lvl w:ilvl="0" w:tplc="1C787750">
      <w:start w:val="1"/>
      <w:numFmt w:val="bullet"/>
      <w:lvlText w:val=""/>
      <w:lvlJc w:val="left"/>
      <w:pPr>
        <w:ind w:left="720" w:hanging="360"/>
      </w:pPr>
      <w:rPr>
        <w:rFonts w:ascii="Symbol" w:hAnsi="Symbol" w:hint="default"/>
      </w:rPr>
    </w:lvl>
    <w:lvl w:ilvl="1" w:tplc="AB2099C4">
      <w:start w:val="1"/>
      <w:numFmt w:val="bullet"/>
      <w:lvlText w:val="o"/>
      <w:lvlJc w:val="left"/>
      <w:pPr>
        <w:ind w:left="1440" w:hanging="360"/>
      </w:pPr>
      <w:rPr>
        <w:rFonts w:ascii="Courier New" w:hAnsi="Courier New" w:hint="default"/>
      </w:rPr>
    </w:lvl>
    <w:lvl w:ilvl="2" w:tplc="7312E998">
      <w:start w:val="1"/>
      <w:numFmt w:val="bullet"/>
      <w:lvlText w:val=""/>
      <w:lvlJc w:val="left"/>
      <w:pPr>
        <w:ind w:left="2160" w:hanging="360"/>
      </w:pPr>
      <w:rPr>
        <w:rFonts w:ascii="Wingdings" w:hAnsi="Wingdings" w:hint="default"/>
      </w:rPr>
    </w:lvl>
    <w:lvl w:ilvl="3" w:tplc="F9ACEB86">
      <w:start w:val="1"/>
      <w:numFmt w:val="bullet"/>
      <w:lvlText w:val=""/>
      <w:lvlJc w:val="left"/>
      <w:pPr>
        <w:ind w:left="2880" w:hanging="360"/>
      </w:pPr>
      <w:rPr>
        <w:rFonts w:ascii="Symbol" w:hAnsi="Symbol" w:hint="default"/>
      </w:rPr>
    </w:lvl>
    <w:lvl w:ilvl="4" w:tplc="F7C02BC8">
      <w:start w:val="1"/>
      <w:numFmt w:val="bullet"/>
      <w:lvlText w:val="o"/>
      <w:lvlJc w:val="left"/>
      <w:pPr>
        <w:ind w:left="3600" w:hanging="360"/>
      </w:pPr>
      <w:rPr>
        <w:rFonts w:ascii="Courier New" w:hAnsi="Courier New" w:hint="default"/>
      </w:rPr>
    </w:lvl>
    <w:lvl w:ilvl="5" w:tplc="1E448C7C">
      <w:start w:val="1"/>
      <w:numFmt w:val="bullet"/>
      <w:lvlText w:val=""/>
      <w:lvlJc w:val="left"/>
      <w:pPr>
        <w:ind w:left="4320" w:hanging="360"/>
      </w:pPr>
      <w:rPr>
        <w:rFonts w:ascii="Wingdings" w:hAnsi="Wingdings" w:hint="default"/>
      </w:rPr>
    </w:lvl>
    <w:lvl w:ilvl="6" w:tplc="0AC47D0A">
      <w:start w:val="1"/>
      <w:numFmt w:val="bullet"/>
      <w:lvlText w:val=""/>
      <w:lvlJc w:val="left"/>
      <w:pPr>
        <w:ind w:left="5040" w:hanging="360"/>
      </w:pPr>
      <w:rPr>
        <w:rFonts w:ascii="Symbol" w:hAnsi="Symbol" w:hint="default"/>
      </w:rPr>
    </w:lvl>
    <w:lvl w:ilvl="7" w:tplc="7540B2A4">
      <w:start w:val="1"/>
      <w:numFmt w:val="bullet"/>
      <w:lvlText w:val="o"/>
      <w:lvlJc w:val="left"/>
      <w:pPr>
        <w:ind w:left="5760" w:hanging="360"/>
      </w:pPr>
      <w:rPr>
        <w:rFonts w:ascii="Courier New" w:hAnsi="Courier New" w:hint="default"/>
      </w:rPr>
    </w:lvl>
    <w:lvl w:ilvl="8" w:tplc="F4E82304">
      <w:start w:val="1"/>
      <w:numFmt w:val="bullet"/>
      <w:lvlText w:val=""/>
      <w:lvlJc w:val="left"/>
      <w:pPr>
        <w:ind w:left="6480" w:hanging="360"/>
      </w:pPr>
      <w:rPr>
        <w:rFonts w:ascii="Wingdings" w:hAnsi="Wingdings" w:hint="default"/>
      </w:rPr>
    </w:lvl>
  </w:abstractNum>
  <w:abstractNum w:abstractNumId="137" w15:restartNumberingAfterBreak="0">
    <w:nsid w:val="76FA0B76"/>
    <w:multiLevelType w:val="hybridMultilevel"/>
    <w:tmpl w:val="D4181ED8"/>
    <w:lvl w:ilvl="0" w:tplc="A630133A">
      <w:start w:val="1"/>
      <w:numFmt w:val="bullet"/>
      <w:lvlText w:val=""/>
      <w:lvlJc w:val="left"/>
      <w:pPr>
        <w:ind w:left="720" w:hanging="360"/>
      </w:pPr>
      <w:rPr>
        <w:rFonts w:ascii="Symbol" w:hAnsi="Symbol" w:hint="default"/>
      </w:rPr>
    </w:lvl>
    <w:lvl w:ilvl="1" w:tplc="D98EB058">
      <w:start w:val="1"/>
      <w:numFmt w:val="bullet"/>
      <w:lvlText w:val="o"/>
      <w:lvlJc w:val="left"/>
      <w:pPr>
        <w:ind w:left="1440" w:hanging="360"/>
      </w:pPr>
      <w:rPr>
        <w:rFonts w:ascii="Courier New" w:hAnsi="Courier New" w:hint="default"/>
      </w:rPr>
    </w:lvl>
    <w:lvl w:ilvl="2" w:tplc="BE147816">
      <w:start w:val="1"/>
      <w:numFmt w:val="bullet"/>
      <w:lvlText w:val=""/>
      <w:lvlJc w:val="left"/>
      <w:pPr>
        <w:ind w:left="2160" w:hanging="360"/>
      </w:pPr>
      <w:rPr>
        <w:rFonts w:ascii="Wingdings" w:hAnsi="Wingdings" w:hint="default"/>
      </w:rPr>
    </w:lvl>
    <w:lvl w:ilvl="3" w:tplc="7F74F678">
      <w:start w:val="1"/>
      <w:numFmt w:val="bullet"/>
      <w:lvlText w:val=""/>
      <w:lvlJc w:val="left"/>
      <w:pPr>
        <w:ind w:left="2880" w:hanging="360"/>
      </w:pPr>
      <w:rPr>
        <w:rFonts w:ascii="Symbol" w:hAnsi="Symbol" w:hint="default"/>
      </w:rPr>
    </w:lvl>
    <w:lvl w:ilvl="4" w:tplc="ED126A7E">
      <w:start w:val="1"/>
      <w:numFmt w:val="bullet"/>
      <w:lvlText w:val="o"/>
      <w:lvlJc w:val="left"/>
      <w:pPr>
        <w:ind w:left="3600" w:hanging="360"/>
      </w:pPr>
      <w:rPr>
        <w:rFonts w:ascii="Courier New" w:hAnsi="Courier New" w:hint="default"/>
      </w:rPr>
    </w:lvl>
    <w:lvl w:ilvl="5" w:tplc="DF8E0410">
      <w:start w:val="1"/>
      <w:numFmt w:val="bullet"/>
      <w:lvlText w:val=""/>
      <w:lvlJc w:val="left"/>
      <w:pPr>
        <w:ind w:left="4320" w:hanging="360"/>
      </w:pPr>
      <w:rPr>
        <w:rFonts w:ascii="Wingdings" w:hAnsi="Wingdings" w:hint="default"/>
      </w:rPr>
    </w:lvl>
    <w:lvl w:ilvl="6" w:tplc="23802BB6">
      <w:start w:val="1"/>
      <w:numFmt w:val="bullet"/>
      <w:lvlText w:val=""/>
      <w:lvlJc w:val="left"/>
      <w:pPr>
        <w:ind w:left="5040" w:hanging="360"/>
      </w:pPr>
      <w:rPr>
        <w:rFonts w:ascii="Symbol" w:hAnsi="Symbol" w:hint="default"/>
      </w:rPr>
    </w:lvl>
    <w:lvl w:ilvl="7" w:tplc="4F666424">
      <w:start w:val="1"/>
      <w:numFmt w:val="bullet"/>
      <w:lvlText w:val="o"/>
      <w:lvlJc w:val="left"/>
      <w:pPr>
        <w:ind w:left="5760" w:hanging="360"/>
      </w:pPr>
      <w:rPr>
        <w:rFonts w:ascii="Courier New" w:hAnsi="Courier New" w:hint="default"/>
      </w:rPr>
    </w:lvl>
    <w:lvl w:ilvl="8" w:tplc="10FC1154">
      <w:start w:val="1"/>
      <w:numFmt w:val="bullet"/>
      <w:lvlText w:val=""/>
      <w:lvlJc w:val="left"/>
      <w:pPr>
        <w:ind w:left="6480" w:hanging="360"/>
      </w:pPr>
      <w:rPr>
        <w:rFonts w:ascii="Wingdings" w:hAnsi="Wingdings" w:hint="default"/>
      </w:rPr>
    </w:lvl>
  </w:abstractNum>
  <w:abstractNum w:abstractNumId="138" w15:restartNumberingAfterBreak="0">
    <w:nsid w:val="77684378"/>
    <w:multiLevelType w:val="hybridMultilevel"/>
    <w:tmpl w:val="A2D65A42"/>
    <w:lvl w:ilvl="0" w:tplc="301627DE">
      <w:start w:val="1"/>
      <w:numFmt w:val="bullet"/>
      <w:lvlText w:val=""/>
      <w:lvlJc w:val="left"/>
      <w:pPr>
        <w:ind w:left="720" w:hanging="360"/>
      </w:pPr>
      <w:rPr>
        <w:rFonts w:ascii="Symbol" w:hAnsi="Symbol" w:hint="default"/>
      </w:rPr>
    </w:lvl>
    <w:lvl w:ilvl="1" w:tplc="BDB0B5D4">
      <w:start w:val="1"/>
      <w:numFmt w:val="bullet"/>
      <w:lvlText w:val="o"/>
      <w:lvlJc w:val="left"/>
      <w:pPr>
        <w:ind w:left="1440" w:hanging="360"/>
      </w:pPr>
      <w:rPr>
        <w:rFonts w:ascii="Courier New" w:hAnsi="Courier New" w:hint="default"/>
      </w:rPr>
    </w:lvl>
    <w:lvl w:ilvl="2" w:tplc="3816F246">
      <w:start w:val="1"/>
      <w:numFmt w:val="bullet"/>
      <w:lvlText w:val=""/>
      <w:lvlJc w:val="left"/>
      <w:pPr>
        <w:ind w:left="2160" w:hanging="360"/>
      </w:pPr>
      <w:rPr>
        <w:rFonts w:ascii="Wingdings" w:hAnsi="Wingdings" w:hint="default"/>
      </w:rPr>
    </w:lvl>
    <w:lvl w:ilvl="3" w:tplc="2B78F450">
      <w:start w:val="1"/>
      <w:numFmt w:val="bullet"/>
      <w:lvlText w:val=""/>
      <w:lvlJc w:val="left"/>
      <w:pPr>
        <w:ind w:left="2880" w:hanging="360"/>
      </w:pPr>
      <w:rPr>
        <w:rFonts w:ascii="Symbol" w:hAnsi="Symbol" w:hint="default"/>
      </w:rPr>
    </w:lvl>
    <w:lvl w:ilvl="4" w:tplc="4E5A4B76">
      <w:start w:val="1"/>
      <w:numFmt w:val="bullet"/>
      <w:lvlText w:val="o"/>
      <w:lvlJc w:val="left"/>
      <w:pPr>
        <w:ind w:left="3600" w:hanging="360"/>
      </w:pPr>
      <w:rPr>
        <w:rFonts w:ascii="Courier New" w:hAnsi="Courier New" w:hint="default"/>
      </w:rPr>
    </w:lvl>
    <w:lvl w:ilvl="5" w:tplc="59F21A3E">
      <w:start w:val="1"/>
      <w:numFmt w:val="bullet"/>
      <w:lvlText w:val=""/>
      <w:lvlJc w:val="left"/>
      <w:pPr>
        <w:ind w:left="4320" w:hanging="360"/>
      </w:pPr>
      <w:rPr>
        <w:rFonts w:ascii="Wingdings" w:hAnsi="Wingdings" w:hint="default"/>
      </w:rPr>
    </w:lvl>
    <w:lvl w:ilvl="6" w:tplc="FDAAE600">
      <w:start w:val="1"/>
      <w:numFmt w:val="bullet"/>
      <w:lvlText w:val=""/>
      <w:lvlJc w:val="left"/>
      <w:pPr>
        <w:ind w:left="5040" w:hanging="360"/>
      </w:pPr>
      <w:rPr>
        <w:rFonts w:ascii="Symbol" w:hAnsi="Symbol" w:hint="default"/>
      </w:rPr>
    </w:lvl>
    <w:lvl w:ilvl="7" w:tplc="0AC4612C">
      <w:start w:val="1"/>
      <w:numFmt w:val="bullet"/>
      <w:lvlText w:val="o"/>
      <w:lvlJc w:val="left"/>
      <w:pPr>
        <w:ind w:left="5760" w:hanging="360"/>
      </w:pPr>
      <w:rPr>
        <w:rFonts w:ascii="Courier New" w:hAnsi="Courier New" w:hint="default"/>
      </w:rPr>
    </w:lvl>
    <w:lvl w:ilvl="8" w:tplc="34CAB13E">
      <w:start w:val="1"/>
      <w:numFmt w:val="bullet"/>
      <w:lvlText w:val=""/>
      <w:lvlJc w:val="left"/>
      <w:pPr>
        <w:ind w:left="6480" w:hanging="360"/>
      </w:pPr>
      <w:rPr>
        <w:rFonts w:ascii="Wingdings" w:hAnsi="Wingdings" w:hint="default"/>
      </w:rPr>
    </w:lvl>
  </w:abstractNum>
  <w:abstractNum w:abstractNumId="139" w15:restartNumberingAfterBreak="0">
    <w:nsid w:val="78D928AF"/>
    <w:multiLevelType w:val="hybridMultilevel"/>
    <w:tmpl w:val="DF5C7286"/>
    <w:lvl w:ilvl="0" w:tplc="0716219E">
      <w:start w:val="1"/>
      <w:numFmt w:val="bullet"/>
      <w:lvlText w:val=""/>
      <w:lvlJc w:val="left"/>
      <w:pPr>
        <w:ind w:left="720" w:hanging="360"/>
      </w:pPr>
      <w:rPr>
        <w:rFonts w:ascii="Symbol" w:hAnsi="Symbol" w:hint="default"/>
      </w:rPr>
    </w:lvl>
    <w:lvl w:ilvl="1" w:tplc="F6C8DD10">
      <w:start w:val="1"/>
      <w:numFmt w:val="bullet"/>
      <w:lvlText w:val="o"/>
      <w:lvlJc w:val="left"/>
      <w:pPr>
        <w:ind w:left="1440" w:hanging="360"/>
      </w:pPr>
      <w:rPr>
        <w:rFonts w:ascii="Courier New" w:hAnsi="Courier New" w:hint="default"/>
      </w:rPr>
    </w:lvl>
    <w:lvl w:ilvl="2" w:tplc="5958D6E6">
      <w:start w:val="1"/>
      <w:numFmt w:val="bullet"/>
      <w:lvlText w:val=""/>
      <w:lvlJc w:val="left"/>
      <w:pPr>
        <w:ind w:left="2160" w:hanging="360"/>
      </w:pPr>
      <w:rPr>
        <w:rFonts w:ascii="Wingdings" w:hAnsi="Wingdings" w:hint="default"/>
      </w:rPr>
    </w:lvl>
    <w:lvl w:ilvl="3" w:tplc="DD1ADCA2">
      <w:start w:val="1"/>
      <w:numFmt w:val="bullet"/>
      <w:lvlText w:val=""/>
      <w:lvlJc w:val="left"/>
      <w:pPr>
        <w:ind w:left="2880" w:hanging="360"/>
      </w:pPr>
      <w:rPr>
        <w:rFonts w:ascii="Symbol" w:hAnsi="Symbol" w:hint="default"/>
      </w:rPr>
    </w:lvl>
    <w:lvl w:ilvl="4" w:tplc="F7842314">
      <w:start w:val="1"/>
      <w:numFmt w:val="bullet"/>
      <w:lvlText w:val="o"/>
      <w:lvlJc w:val="left"/>
      <w:pPr>
        <w:ind w:left="3600" w:hanging="360"/>
      </w:pPr>
      <w:rPr>
        <w:rFonts w:ascii="Courier New" w:hAnsi="Courier New" w:hint="default"/>
      </w:rPr>
    </w:lvl>
    <w:lvl w:ilvl="5" w:tplc="3A46F5B6">
      <w:start w:val="1"/>
      <w:numFmt w:val="bullet"/>
      <w:lvlText w:val=""/>
      <w:lvlJc w:val="left"/>
      <w:pPr>
        <w:ind w:left="4320" w:hanging="360"/>
      </w:pPr>
      <w:rPr>
        <w:rFonts w:ascii="Wingdings" w:hAnsi="Wingdings" w:hint="default"/>
      </w:rPr>
    </w:lvl>
    <w:lvl w:ilvl="6" w:tplc="FC120804">
      <w:start w:val="1"/>
      <w:numFmt w:val="bullet"/>
      <w:lvlText w:val=""/>
      <w:lvlJc w:val="left"/>
      <w:pPr>
        <w:ind w:left="5040" w:hanging="360"/>
      </w:pPr>
      <w:rPr>
        <w:rFonts w:ascii="Symbol" w:hAnsi="Symbol" w:hint="default"/>
      </w:rPr>
    </w:lvl>
    <w:lvl w:ilvl="7" w:tplc="F5D6985A">
      <w:start w:val="1"/>
      <w:numFmt w:val="bullet"/>
      <w:lvlText w:val="o"/>
      <w:lvlJc w:val="left"/>
      <w:pPr>
        <w:ind w:left="5760" w:hanging="360"/>
      </w:pPr>
      <w:rPr>
        <w:rFonts w:ascii="Courier New" w:hAnsi="Courier New" w:hint="default"/>
      </w:rPr>
    </w:lvl>
    <w:lvl w:ilvl="8" w:tplc="1FB279A6">
      <w:start w:val="1"/>
      <w:numFmt w:val="bullet"/>
      <w:lvlText w:val=""/>
      <w:lvlJc w:val="left"/>
      <w:pPr>
        <w:ind w:left="6480" w:hanging="360"/>
      </w:pPr>
      <w:rPr>
        <w:rFonts w:ascii="Wingdings" w:hAnsi="Wingdings" w:hint="default"/>
      </w:rPr>
    </w:lvl>
  </w:abstractNum>
  <w:abstractNum w:abstractNumId="140" w15:restartNumberingAfterBreak="0">
    <w:nsid w:val="790F73D5"/>
    <w:multiLevelType w:val="hybridMultilevel"/>
    <w:tmpl w:val="E7322872"/>
    <w:lvl w:ilvl="0" w:tplc="EC981CD6">
      <w:start w:val="1"/>
      <w:numFmt w:val="lowerLetter"/>
      <w:lvlText w:val="(%1)"/>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94C4BAA4">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C1A09B62">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9BA21DAC">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AEB85748">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D5943F5E">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599AE646">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AC28F8BC">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E280E31C">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41" w15:restartNumberingAfterBreak="0">
    <w:nsid w:val="79A9091A"/>
    <w:multiLevelType w:val="hybridMultilevel"/>
    <w:tmpl w:val="9E129DC8"/>
    <w:lvl w:ilvl="0" w:tplc="9C4A6D7E">
      <w:start w:val="1"/>
      <w:numFmt w:val="bullet"/>
      <w:lvlText w:val=""/>
      <w:lvlJc w:val="left"/>
      <w:pPr>
        <w:ind w:left="720" w:hanging="360"/>
      </w:pPr>
      <w:rPr>
        <w:rFonts w:ascii="Symbol" w:hAnsi="Symbol" w:hint="default"/>
      </w:rPr>
    </w:lvl>
    <w:lvl w:ilvl="1" w:tplc="FE4AFACA">
      <w:start w:val="1"/>
      <w:numFmt w:val="bullet"/>
      <w:lvlText w:val="o"/>
      <w:lvlJc w:val="left"/>
      <w:pPr>
        <w:ind w:left="1440" w:hanging="360"/>
      </w:pPr>
      <w:rPr>
        <w:rFonts w:ascii="Courier New" w:hAnsi="Courier New" w:hint="default"/>
      </w:rPr>
    </w:lvl>
    <w:lvl w:ilvl="2" w:tplc="AE882436">
      <w:start w:val="1"/>
      <w:numFmt w:val="bullet"/>
      <w:lvlText w:val=""/>
      <w:lvlJc w:val="left"/>
      <w:pPr>
        <w:ind w:left="2160" w:hanging="360"/>
      </w:pPr>
      <w:rPr>
        <w:rFonts w:ascii="Wingdings" w:hAnsi="Wingdings" w:hint="default"/>
      </w:rPr>
    </w:lvl>
    <w:lvl w:ilvl="3" w:tplc="A2D6728A">
      <w:start w:val="1"/>
      <w:numFmt w:val="bullet"/>
      <w:lvlText w:val=""/>
      <w:lvlJc w:val="left"/>
      <w:pPr>
        <w:ind w:left="2880" w:hanging="360"/>
      </w:pPr>
      <w:rPr>
        <w:rFonts w:ascii="Symbol" w:hAnsi="Symbol" w:hint="default"/>
      </w:rPr>
    </w:lvl>
    <w:lvl w:ilvl="4" w:tplc="AE3E21D4">
      <w:start w:val="1"/>
      <w:numFmt w:val="bullet"/>
      <w:lvlText w:val="o"/>
      <w:lvlJc w:val="left"/>
      <w:pPr>
        <w:ind w:left="3600" w:hanging="360"/>
      </w:pPr>
      <w:rPr>
        <w:rFonts w:ascii="Courier New" w:hAnsi="Courier New" w:hint="default"/>
      </w:rPr>
    </w:lvl>
    <w:lvl w:ilvl="5" w:tplc="3702AB1C">
      <w:start w:val="1"/>
      <w:numFmt w:val="bullet"/>
      <w:lvlText w:val=""/>
      <w:lvlJc w:val="left"/>
      <w:pPr>
        <w:ind w:left="4320" w:hanging="360"/>
      </w:pPr>
      <w:rPr>
        <w:rFonts w:ascii="Wingdings" w:hAnsi="Wingdings" w:hint="default"/>
      </w:rPr>
    </w:lvl>
    <w:lvl w:ilvl="6" w:tplc="F7089588">
      <w:start w:val="1"/>
      <w:numFmt w:val="bullet"/>
      <w:lvlText w:val=""/>
      <w:lvlJc w:val="left"/>
      <w:pPr>
        <w:ind w:left="5040" w:hanging="360"/>
      </w:pPr>
      <w:rPr>
        <w:rFonts w:ascii="Symbol" w:hAnsi="Symbol" w:hint="default"/>
      </w:rPr>
    </w:lvl>
    <w:lvl w:ilvl="7" w:tplc="3108599A">
      <w:start w:val="1"/>
      <w:numFmt w:val="bullet"/>
      <w:lvlText w:val="o"/>
      <w:lvlJc w:val="left"/>
      <w:pPr>
        <w:ind w:left="5760" w:hanging="360"/>
      </w:pPr>
      <w:rPr>
        <w:rFonts w:ascii="Courier New" w:hAnsi="Courier New" w:hint="default"/>
      </w:rPr>
    </w:lvl>
    <w:lvl w:ilvl="8" w:tplc="BC6053B4">
      <w:start w:val="1"/>
      <w:numFmt w:val="bullet"/>
      <w:lvlText w:val=""/>
      <w:lvlJc w:val="left"/>
      <w:pPr>
        <w:ind w:left="6480" w:hanging="360"/>
      </w:pPr>
      <w:rPr>
        <w:rFonts w:ascii="Wingdings" w:hAnsi="Wingdings" w:hint="default"/>
      </w:rPr>
    </w:lvl>
  </w:abstractNum>
  <w:abstractNum w:abstractNumId="142" w15:restartNumberingAfterBreak="0">
    <w:nsid w:val="7A241427"/>
    <w:multiLevelType w:val="hybridMultilevel"/>
    <w:tmpl w:val="9356F432"/>
    <w:lvl w:ilvl="0" w:tplc="AF02890C">
      <w:start w:val="1"/>
      <w:numFmt w:val="decimal"/>
      <w:lvlText w:val="%1."/>
      <w:lvlJc w:val="left"/>
      <w:pPr>
        <w:ind w:left="3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7A4778C">
      <w:start w:val="1"/>
      <w:numFmt w:val="lowerLetter"/>
      <w:lvlText w:val="%2"/>
      <w:lvlJc w:val="left"/>
      <w:pPr>
        <w:ind w:left="11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4409824">
      <w:start w:val="1"/>
      <w:numFmt w:val="lowerRoman"/>
      <w:lvlText w:val="%3"/>
      <w:lvlJc w:val="left"/>
      <w:pPr>
        <w:ind w:left="19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FEE3666">
      <w:start w:val="1"/>
      <w:numFmt w:val="decimal"/>
      <w:lvlText w:val="%4"/>
      <w:lvlJc w:val="left"/>
      <w:pPr>
        <w:ind w:left="26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10E0C0E">
      <w:start w:val="1"/>
      <w:numFmt w:val="lowerLetter"/>
      <w:lvlText w:val="%5"/>
      <w:lvlJc w:val="left"/>
      <w:pPr>
        <w:ind w:left="33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0BE0AC0">
      <w:start w:val="1"/>
      <w:numFmt w:val="lowerRoman"/>
      <w:lvlText w:val="%6"/>
      <w:lvlJc w:val="left"/>
      <w:pPr>
        <w:ind w:left="40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1AAF516">
      <w:start w:val="1"/>
      <w:numFmt w:val="decimal"/>
      <w:lvlText w:val="%7"/>
      <w:lvlJc w:val="left"/>
      <w:pPr>
        <w:ind w:left="47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8C4231E">
      <w:start w:val="1"/>
      <w:numFmt w:val="lowerLetter"/>
      <w:lvlText w:val="%8"/>
      <w:lvlJc w:val="left"/>
      <w:pPr>
        <w:ind w:left="55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0D27250">
      <w:start w:val="1"/>
      <w:numFmt w:val="lowerRoman"/>
      <w:lvlText w:val="%9"/>
      <w:lvlJc w:val="left"/>
      <w:pPr>
        <w:ind w:left="62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3" w15:restartNumberingAfterBreak="0">
    <w:nsid w:val="7A67A978"/>
    <w:multiLevelType w:val="hybridMultilevel"/>
    <w:tmpl w:val="EC34400A"/>
    <w:lvl w:ilvl="0" w:tplc="28BE49EA">
      <w:start w:val="1"/>
      <w:numFmt w:val="bullet"/>
      <w:lvlText w:val=""/>
      <w:lvlJc w:val="left"/>
      <w:pPr>
        <w:ind w:left="360" w:hanging="360"/>
      </w:pPr>
      <w:rPr>
        <w:rFonts w:ascii="Symbol" w:hAnsi="Symbol" w:hint="default"/>
      </w:rPr>
    </w:lvl>
    <w:lvl w:ilvl="1" w:tplc="1270A67A">
      <w:start w:val="1"/>
      <w:numFmt w:val="bullet"/>
      <w:lvlText w:val="o"/>
      <w:lvlJc w:val="left"/>
      <w:pPr>
        <w:ind w:left="1080" w:hanging="360"/>
      </w:pPr>
      <w:rPr>
        <w:rFonts w:ascii="Courier New" w:hAnsi="Courier New" w:hint="default"/>
      </w:rPr>
    </w:lvl>
    <w:lvl w:ilvl="2" w:tplc="1BD623D2">
      <w:start w:val="1"/>
      <w:numFmt w:val="bullet"/>
      <w:lvlText w:val=""/>
      <w:lvlJc w:val="left"/>
      <w:pPr>
        <w:ind w:left="1800" w:hanging="360"/>
      </w:pPr>
      <w:rPr>
        <w:rFonts w:ascii="Wingdings" w:hAnsi="Wingdings" w:hint="default"/>
      </w:rPr>
    </w:lvl>
    <w:lvl w:ilvl="3" w:tplc="A4F26888">
      <w:start w:val="1"/>
      <w:numFmt w:val="bullet"/>
      <w:lvlText w:val=""/>
      <w:lvlJc w:val="left"/>
      <w:pPr>
        <w:ind w:left="2520" w:hanging="360"/>
      </w:pPr>
      <w:rPr>
        <w:rFonts w:ascii="Symbol" w:hAnsi="Symbol" w:hint="default"/>
      </w:rPr>
    </w:lvl>
    <w:lvl w:ilvl="4" w:tplc="8DE624FC">
      <w:start w:val="1"/>
      <w:numFmt w:val="bullet"/>
      <w:lvlText w:val="o"/>
      <w:lvlJc w:val="left"/>
      <w:pPr>
        <w:ind w:left="3240" w:hanging="360"/>
      </w:pPr>
      <w:rPr>
        <w:rFonts w:ascii="Courier New" w:hAnsi="Courier New" w:hint="default"/>
      </w:rPr>
    </w:lvl>
    <w:lvl w:ilvl="5" w:tplc="5A6692A2">
      <w:start w:val="1"/>
      <w:numFmt w:val="bullet"/>
      <w:lvlText w:val=""/>
      <w:lvlJc w:val="left"/>
      <w:pPr>
        <w:ind w:left="3960" w:hanging="360"/>
      </w:pPr>
      <w:rPr>
        <w:rFonts w:ascii="Wingdings" w:hAnsi="Wingdings" w:hint="default"/>
      </w:rPr>
    </w:lvl>
    <w:lvl w:ilvl="6" w:tplc="BFE08796">
      <w:start w:val="1"/>
      <w:numFmt w:val="bullet"/>
      <w:lvlText w:val=""/>
      <w:lvlJc w:val="left"/>
      <w:pPr>
        <w:ind w:left="4680" w:hanging="360"/>
      </w:pPr>
      <w:rPr>
        <w:rFonts w:ascii="Symbol" w:hAnsi="Symbol" w:hint="default"/>
      </w:rPr>
    </w:lvl>
    <w:lvl w:ilvl="7" w:tplc="1512DB2C">
      <w:start w:val="1"/>
      <w:numFmt w:val="bullet"/>
      <w:lvlText w:val="o"/>
      <w:lvlJc w:val="left"/>
      <w:pPr>
        <w:ind w:left="5400" w:hanging="360"/>
      </w:pPr>
      <w:rPr>
        <w:rFonts w:ascii="Courier New" w:hAnsi="Courier New" w:hint="default"/>
      </w:rPr>
    </w:lvl>
    <w:lvl w:ilvl="8" w:tplc="A64C3C62">
      <w:start w:val="1"/>
      <w:numFmt w:val="bullet"/>
      <w:lvlText w:val=""/>
      <w:lvlJc w:val="left"/>
      <w:pPr>
        <w:ind w:left="6120" w:hanging="360"/>
      </w:pPr>
      <w:rPr>
        <w:rFonts w:ascii="Wingdings" w:hAnsi="Wingdings" w:hint="default"/>
      </w:rPr>
    </w:lvl>
  </w:abstractNum>
  <w:abstractNum w:abstractNumId="144" w15:restartNumberingAfterBreak="0">
    <w:nsid w:val="7A8AB437"/>
    <w:multiLevelType w:val="hybridMultilevel"/>
    <w:tmpl w:val="7F5C8D72"/>
    <w:lvl w:ilvl="0" w:tplc="F9444668">
      <w:numFmt w:val="bullet"/>
      <w:lvlText w:val="•"/>
      <w:lvlJc w:val="left"/>
      <w:pPr>
        <w:ind w:left="720" w:hanging="360"/>
      </w:pPr>
      <w:rPr>
        <w:rFonts w:ascii="Roboto,Arial-BoldMT" w:hAnsi="Roboto,Arial-BoldMT" w:hint="default"/>
      </w:rPr>
    </w:lvl>
    <w:lvl w:ilvl="1" w:tplc="5BB22CEC">
      <w:start w:val="1"/>
      <w:numFmt w:val="bullet"/>
      <w:lvlText w:val="o"/>
      <w:lvlJc w:val="left"/>
      <w:pPr>
        <w:ind w:left="1440" w:hanging="360"/>
      </w:pPr>
      <w:rPr>
        <w:rFonts w:ascii="Courier New" w:hAnsi="Courier New" w:hint="default"/>
      </w:rPr>
    </w:lvl>
    <w:lvl w:ilvl="2" w:tplc="B0624A3E">
      <w:start w:val="1"/>
      <w:numFmt w:val="bullet"/>
      <w:lvlText w:val=""/>
      <w:lvlJc w:val="left"/>
      <w:pPr>
        <w:ind w:left="2160" w:hanging="360"/>
      </w:pPr>
      <w:rPr>
        <w:rFonts w:ascii="Wingdings" w:hAnsi="Wingdings" w:hint="default"/>
      </w:rPr>
    </w:lvl>
    <w:lvl w:ilvl="3" w:tplc="8894027C">
      <w:start w:val="1"/>
      <w:numFmt w:val="bullet"/>
      <w:lvlText w:val=""/>
      <w:lvlJc w:val="left"/>
      <w:pPr>
        <w:ind w:left="2880" w:hanging="360"/>
      </w:pPr>
      <w:rPr>
        <w:rFonts w:ascii="Symbol" w:hAnsi="Symbol" w:hint="default"/>
      </w:rPr>
    </w:lvl>
    <w:lvl w:ilvl="4" w:tplc="983E0EEE">
      <w:start w:val="1"/>
      <w:numFmt w:val="bullet"/>
      <w:lvlText w:val="o"/>
      <w:lvlJc w:val="left"/>
      <w:pPr>
        <w:ind w:left="3600" w:hanging="360"/>
      </w:pPr>
      <w:rPr>
        <w:rFonts w:ascii="Courier New" w:hAnsi="Courier New" w:hint="default"/>
      </w:rPr>
    </w:lvl>
    <w:lvl w:ilvl="5" w:tplc="36EAF96A">
      <w:start w:val="1"/>
      <w:numFmt w:val="bullet"/>
      <w:lvlText w:val=""/>
      <w:lvlJc w:val="left"/>
      <w:pPr>
        <w:ind w:left="4320" w:hanging="360"/>
      </w:pPr>
      <w:rPr>
        <w:rFonts w:ascii="Wingdings" w:hAnsi="Wingdings" w:hint="default"/>
      </w:rPr>
    </w:lvl>
    <w:lvl w:ilvl="6" w:tplc="EE1437D2">
      <w:start w:val="1"/>
      <w:numFmt w:val="bullet"/>
      <w:lvlText w:val=""/>
      <w:lvlJc w:val="left"/>
      <w:pPr>
        <w:ind w:left="5040" w:hanging="360"/>
      </w:pPr>
      <w:rPr>
        <w:rFonts w:ascii="Symbol" w:hAnsi="Symbol" w:hint="default"/>
      </w:rPr>
    </w:lvl>
    <w:lvl w:ilvl="7" w:tplc="E20207E6">
      <w:start w:val="1"/>
      <w:numFmt w:val="bullet"/>
      <w:lvlText w:val="o"/>
      <w:lvlJc w:val="left"/>
      <w:pPr>
        <w:ind w:left="5760" w:hanging="360"/>
      </w:pPr>
      <w:rPr>
        <w:rFonts w:ascii="Courier New" w:hAnsi="Courier New" w:hint="default"/>
      </w:rPr>
    </w:lvl>
    <w:lvl w:ilvl="8" w:tplc="5894BC0E">
      <w:start w:val="1"/>
      <w:numFmt w:val="bullet"/>
      <w:lvlText w:val=""/>
      <w:lvlJc w:val="left"/>
      <w:pPr>
        <w:ind w:left="6480" w:hanging="360"/>
      </w:pPr>
      <w:rPr>
        <w:rFonts w:ascii="Wingdings" w:hAnsi="Wingdings" w:hint="default"/>
      </w:rPr>
    </w:lvl>
  </w:abstractNum>
  <w:abstractNum w:abstractNumId="145" w15:restartNumberingAfterBreak="0">
    <w:nsid w:val="7AA42764"/>
    <w:multiLevelType w:val="hybridMultilevel"/>
    <w:tmpl w:val="72B4DB08"/>
    <w:lvl w:ilvl="0" w:tplc="45AA0CE6">
      <w:numFmt w:val="bullet"/>
      <w:lvlText w:val="•"/>
      <w:lvlJc w:val="left"/>
      <w:pPr>
        <w:ind w:left="720" w:hanging="360"/>
      </w:pPr>
      <w:rPr>
        <w:rFonts w:ascii="Roboto,Arial-BoldMT" w:hAnsi="Roboto,Arial-BoldMT" w:hint="default"/>
      </w:rPr>
    </w:lvl>
    <w:lvl w:ilvl="1" w:tplc="3A4844A0">
      <w:start w:val="1"/>
      <w:numFmt w:val="bullet"/>
      <w:lvlText w:val="o"/>
      <w:lvlJc w:val="left"/>
      <w:pPr>
        <w:ind w:left="1440" w:hanging="360"/>
      </w:pPr>
      <w:rPr>
        <w:rFonts w:ascii="Courier New" w:hAnsi="Courier New" w:hint="default"/>
      </w:rPr>
    </w:lvl>
    <w:lvl w:ilvl="2" w:tplc="1E866EE4">
      <w:start w:val="1"/>
      <w:numFmt w:val="bullet"/>
      <w:lvlText w:val=""/>
      <w:lvlJc w:val="left"/>
      <w:pPr>
        <w:ind w:left="2160" w:hanging="360"/>
      </w:pPr>
      <w:rPr>
        <w:rFonts w:ascii="Wingdings" w:hAnsi="Wingdings" w:hint="default"/>
      </w:rPr>
    </w:lvl>
    <w:lvl w:ilvl="3" w:tplc="7A7EAEEC">
      <w:start w:val="1"/>
      <w:numFmt w:val="bullet"/>
      <w:lvlText w:val=""/>
      <w:lvlJc w:val="left"/>
      <w:pPr>
        <w:ind w:left="2880" w:hanging="360"/>
      </w:pPr>
      <w:rPr>
        <w:rFonts w:ascii="Symbol" w:hAnsi="Symbol" w:hint="default"/>
      </w:rPr>
    </w:lvl>
    <w:lvl w:ilvl="4" w:tplc="FFD41526">
      <w:start w:val="1"/>
      <w:numFmt w:val="bullet"/>
      <w:lvlText w:val="o"/>
      <w:lvlJc w:val="left"/>
      <w:pPr>
        <w:ind w:left="3600" w:hanging="360"/>
      </w:pPr>
      <w:rPr>
        <w:rFonts w:ascii="Courier New" w:hAnsi="Courier New" w:hint="default"/>
      </w:rPr>
    </w:lvl>
    <w:lvl w:ilvl="5" w:tplc="BF1AE85A">
      <w:start w:val="1"/>
      <w:numFmt w:val="bullet"/>
      <w:lvlText w:val=""/>
      <w:lvlJc w:val="left"/>
      <w:pPr>
        <w:ind w:left="4320" w:hanging="360"/>
      </w:pPr>
      <w:rPr>
        <w:rFonts w:ascii="Wingdings" w:hAnsi="Wingdings" w:hint="default"/>
      </w:rPr>
    </w:lvl>
    <w:lvl w:ilvl="6" w:tplc="814A67F4">
      <w:start w:val="1"/>
      <w:numFmt w:val="bullet"/>
      <w:lvlText w:val=""/>
      <w:lvlJc w:val="left"/>
      <w:pPr>
        <w:ind w:left="5040" w:hanging="360"/>
      </w:pPr>
      <w:rPr>
        <w:rFonts w:ascii="Symbol" w:hAnsi="Symbol" w:hint="default"/>
      </w:rPr>
    </w:lvl>
    <w:lvl w:ilvl="7" w:tplc="68306C62">
      <w:start w:val="1"/>
      <w:numFmt w:val="bullet"/>
      <w:lvlText w:val="o"/>
      <w:lvlJc w:val="left"/>
      <w:pPr>
        <w:ind w:left="5760" w:hanging="360"/>
      </w:pPr>
      <w:rPr>
        <w:rFonts w:ascii="Courier New" w:hAnsi="Courier New" w:hint="default"/>
      </w:rPr>
    </w:lvl>
    <w:lvl w:ilvl="8" w:tplc="8DB25F6C">
      <w:start w:val="1"/>
      <w:numFmt w:val="bullet"/>
      <w:lvlText w:val=""/>
      <w:lvlJc w:val="left"/>
      <w:pPr>
        <w:ind w:left="6480" w:hanging="360"/>
      </w:pPr>
      <w:rPr>
        <w:rFonts w:ascii="Wingdings" w:hAnsi="Wingdings" w:hint="default"/>
      </w:rPr>
    </w:lvl>
  </w:abstractNum>
  <w:abstractNum w:abstractNumId="146" w15:restartNumberingAfterBreak="0">
    <w:nsid w:val="7AD2E522"/>
    <w:multiLevelType w:val="hybridMultilevel"/>
    <w:tmpl w:val="422CFA8A"/>
    <w:lvl w:ilvl="0" w:tplc="493A855E">
      <w:start w:val="1"/>
      <w:numFmt w:val="bullet"/>
      <w:lvlText w:val=""/>
      <w:lvlJc w:val="left"/>
      <w:pPr>
        <w:ind w:left="720" w:hanging="360"/>
      </w:pPr>
      <w:rPr>
        <w:rFonts w:ascii="Symbol" w:hAnsi="Symbol" w:hint="default"/>
      </w:rPr>
    </w:lvl>
    <w:lvl w:ilvl="1" w:tplc="C8E818F8">
      <w:start w:val="1"/>
      <w:numFmt w:val="bullet"/>
      <w:lvlText w:val="o"/>
      <w:lvlJc w:val="left"/>
      <w:pPr>
        <w:ind w:left="1440" w:hanging="360"/>
      </w:pPr>
      <w:rPr>
        <w:rFonts w:ascii="Courier New" w:hAnsi="Courier New" w:hint="default"/>
      </w:rPr>
    </w:lvl>
    <w:lvl w:ilvl="2" w:tplc="61B60BC6">
      <w:start w:val="1"/>
      <w:numFmt w:val="bullet"/>
      <w:lvlText w:val=""/>
      <w:lvlJc w:val="left"/>
      <w:pPr>
        <w:ind w:left="2160" w:hanging="360"/>
      </w:pPr>
      <w:rPr>
        <w:rFonts w:ascii="Wingdings" w:hAnsi="Wingdings" w:hint="default"/>
      </w:rPr>
    </w:lvl>
    <w:lvl w:ilvl="3" w:tplc="1BB4210C">
      <w:start w:val="1"/>
      <w:numFmt w:val="bullet"/>
      <w:lvlText w:val=""/>
      <w:lvlJc w:val="left"/>
      <w:pPr>
        <w:ind w:left="2880" w:hanging="360"/>
      </w:pPr>
      <w:rPr>
        <w:rFonts w:ascii="Symbol" w:hAnsi="Symbol" w:hint="default"/>
      </w:rPr>
    </w:lvl>
    <w:lvl w:ilvl="4" w:tplc="4B148E06">
      <w:start w:val="1"/>
      <w:numFmt w:val="bullet"/>
      <w:lvlText w:val="o"/>
      <w:lvlJc w:val="left"/>
      <w:pPr>
        <w:ind w:left="3600" w:hanging="360"/>
      </w:pPr>
      <w:rPr>
        <w:rFonts w:ascii="Courier New" w:hAnsi="Courier New" w:hint="default"/>
      </w:rPr>
    </w:lvl>
    <w:lvl w:ilvl="5" w:tplc="12547F8C">
      <w:start w:val="1"/>
      <w:numFmt w:val="bullet"/>
      <w:lvlText w:val=""/>
      <w:lvlJc w:val="left"/>
      <w:pPr>
        <w:ind w:left="4320" w:hanging="360"/>
      </w:pPr>
      <w:rPr>
        <w:rFonts w:ascii="Wingdings" w:hAnsi="Wingdings" w:hint="default"/>
      </w:rPr>
    </w:lvl>
    <w:lvl w:ilvl="6" w:tplc="AE8820D0">
      <w:start w:val="1"/>
      <w:numFmt w:val="bullet"/>
      <w:lvlText w:val=""/>
      <w:lvlJc w:val="left"/>
      <w:pPr>
        <w:ind w:left="5040" w:hanging="360"/>
      </w:pPr>
      <w:rPr>
        <w:rFonts w:ascii="Symbol" w:hAnsi="Symbol" w:hint="default"/>
      </w:rPr>
    </w:lvl>
    <w:lvl w:ilvl="7" w:tplc="46B85EF0">
      <w:start w:val="1"/>
      <w:numFmt w:val="bullet"/>
      <w:lvlText w:val="o"/>
      <w:lvlJc w:val="left"/>
      <w:pPr>
        <w:ind w:left="5760" w:hanging="360"/>
      </w:pPr>
      <w:rPr>
        <w:rFonts w:ascii="Courier New" w:hAnsi="Courier New" w:hint="default"/>
      </w:rPr>
    </w:lvl>
    <w:lvl w:ilvl="8" w:tplc="A1327D3A">
      <w:start w:val="1"/>
      <w:numFmt w:val="bullet"/>
      <w:lvlText w:val=""/>
      <w:lvlJc w:val="left"/>
      <w:pPr>
        <w:ind w:left="6480" w:hanging="360"/>
      </w:pPr>
      <w:rPr>
        <w:rFonts w:ascii="Wingdings" w:hAnsi="Wingdings" w:hint="default"/>
      </w:rPr>
    </w:lvl>
  </w:abstractNum>
  <w:abstractNum w:abstractNumId="147" w15:restartNumberingAfterBreak="0">
    <w:nsid w:val="7B4B2019"/>
    <w:multiLevelType w:val="hybridMultilevel"/>
    <w:tmpl w:val="8CCAA2C6"/>
    <w:lvl w:ilvl="0" w:tplc="F22AEFEE">
      <w:start w:val="1"/>
      <w:numFmt w:val="bullet"/>
      <w:lvlText w:val=""/>
      <w:lvlJc w:val="left"/>
      <w:pPr>
        <w:ind w:left="720" w:hanging="360"/>
      </w:pPr>
      <w:rPr>
        <w:rFonts w:ascii="Symbol" w:hAnsi="Symbol" w:hint="default"/>
      </w:rPr>
    </w:lvl>
    <w:lvl w:ilvl="1" w:tplc="2D14D864">
      <w:start w:val="1"/>
      <w:numFmt w:val="bullet"/>
      <w:lvlText w:val="o"/>
      <w:lvlJc w:val="left"/>
      <w:pPr>
        <w:ind w:left="1440" w:hanging="360"/>
      </w:pPr>
      <w:rPr>
        <w:rFonts w:ascii="Courier New" w:hAnsi="Courier New" w:hint="default"/>
      </w:rPr>
    </w:lvl>
    <w:lvl w:ilvl="2" w:tplc="35CC6320">
      <w:start w:val="1"/>
      <w:numFmt w:val="bullet"/>
      <w:lvlText w:val=""/>
      <w:lvlJc w:val="left"/>
      <w:pPr>
        <w:ind w:left="2160" w:hanging="360"/>
      </w:pPr>
      <w:rPr>
        <w:rFonts w:ascii="Wingdings" w:hAnsi="Wingdings" w:hint="default"/>
      </w:rPr>
    </w:lvl>
    <w:lvl w:ilvl="3" w:tplc="2D428280">
      <w:start w:val="1"/>
      <w:numFmt w:val="bullet"/>
      <w:lvlText w:val=""/>
      <w:lvlJc w:val="left"/>
      <w:pPr>
        <w:ind w:left="2880" w:hanging="360"/>
      </w:pPr>
      <w:rPr>
        <w:rFonts w:ascii="Symbol" w:hAnsi="Symbol" w:hint="default"/>
      </w:rPr>
    </w:lvl>
    <w:lvl w:ilvl="4" w:tplc="C8AACEE6">
      <w:start w:val="1"/>
      <w:numFmt w:val="bullet"/>
      <w:lvlText w:val="o"/>
      <w:lvlJc w:val="left"/>
      <w:pPr>
        <w:ind w:left="3600" w:hanging="360"/>
      </w:pPr>
      <w:rPr>
        <w:rFonts w:ascii="Courier New" w:hAnsi="Courier New" w:hint="default"/>
      </w:rPr>
    </w:lvl>
    <w:lvl w:ilvl="5" w:tplc="0DD61514">
      <w:start w:val="1"/>
      <w:numFmt w:val="bullet"/>
      <w:lvlText w:val=""/>
      <w:lvlJc w:val="left"/>
      <w:pPr>
        <w:ind w:left="4320" w:hanging="360"/>
      </w:pPr>
      <w:rPr>
        <w:rFonts w:ascii="Wingdings" w:hAnsi="Wingdings" w:hint="default"/>
      </w:rPr>
    </w:lvl>
    <w:lvl w:ilvl="6" w:tplc="17D80782">
      <w:start w:val="1"/>
      <w:numFmt w:val="bullet"/>
      <w:lvlText w:val=""/>
      <w:lvlJc w:val="left"/>
      <w:pPr>
        <w:ind w:left="5040" w:hanging="360"/>
      </w:pPr>
      <w:rPr>
        <w:rFonts w:ascii="Symbol" w:hAnsi="Symbol" w:hint="default"/>
      </w:rPr>
    </w:lvl>
    <w:lvl w:ilvl="7" w:tplc="6CDA82AE">
      <w:start w:val="1"/>
      <w:numFmt w:val="bullet"/>
      <w:lvlText w:val="o"/>
      <w:lvlJc w:val="left"/>
      <w:pPr>
        <w:ind w:left="5760" w:hanging="360"/>
      </w:pPr>
      <w:rPr>
        <w:rFonts w:ascii="Courier New" w:hAnsi="Courier New" w:hint="default"/>
      </w:rPr>
    </w:lvl>
    <w:lvl w:ilvl="8" w:tplc="D3E0E618">
      <w:start w:val="1"/>
      <w:numFmt w:val="bullet"/>
      <w:lvlText w:val=""/>
      <w:lvlJc w:val="left"/>
      <w:pPr>
        <w:ind w:left="6480" w:hanging="360"/>
      </w:pPr>
      <w:rPr>
        <w:rFonts w:ascii="Wingdings" w:hAnsi="Wingdings" w:hint="default"/>
      </w:rPr>
    </w:lvl>
  </w:abstractNum>
  <w:abstractNum w:abstractNumId="148" w15:restartNumberingAfterBreak="0">
    <w:nsid w:val="7BDDE73B"/>
    <w:multiLevelType w:val="hybridMultilevel"/>
    <w:tmpl w:val="9412186E"/>
    <w:lvl w:ilvl="0" w:tplc="B30EA948">
      <w:start w:val="1"/>
      <w:numFmt w:val="bullet"/>
      <w:lvlText w:val=""/>
      <w:lvlJc w:val="left"/>
      <w:pPr>
        <w:ind w:left="720" w:hanging="360"/>
      </w:pPr>
      <w:rPr>
        <w:rFonts w:ascii="Symbol" w:hAnsi="Symbol" w:hint="default"/>
      </w:rPr>
    </w:lvl>
    <w:lvl w:ilvl="1" w:tplc="D0388BE8">
      <w:start w:val="1"/>
      <w:numFmt w:val="bullet"/>
      <w:lvlText w:val="o"/>
      <w:lvlJc w:val="left"/>
      <w:pPr>
        <w:ind w:left="1440" w:hanging="360"/>
      </w:pPr>
      <w:rPr>
        <w:rFonts w:ascii="Courier New" w:hAnsi="Courier New" w:hint="default"/>
      </w:rPr>
    </w:lvl>
    <w:lvl w:ilvl="2" w:tplc="D4F09214">
      <w:start w:val="1"/>
      <w:numFmt w:val="bullet"/>
      <w:lvlText w:val=""/>
      <w:lvlJc w:val="left"/>
      <w:pPr>
        <w:ind w:left="2160" w:hanging="360"/>
      </w:pPr>
      <w:rPr>
        <w:rFonts w:ascii="Wingdings" w:hAnsi="Wingdings" w:hint="default"/>
      </w:rPr>
    </w:lvl>
    <w:lvl w:ilvl="3" w:tplc="6F0A2A10">
      <w:start w:val="1"/>
      <w:numFmt w:val="bullet"/>
      <w:lvlText w:val=""/>
      <w:lvlJc w:val="left"/>
      <w:pPr>
        <w:ind w:left="2880" w:hanging="360"/>
      </w:pPr>
      <w:rPr>
        <w:rFonts w:ascii="Symbol" w:hAnsi="Symbol" w:hint="default"/>
      </w:rPr>
    </w:lvl>
    <w:lvl w:ilvl="4" w:tplc="14BE08DE">
      <w:start w:val="1"/>
      <w:numFmt w:val="bullet"/>
      <w:lvlText w:val="o"/>
      <w:lvlJc w:val="left"/>
      <w:pPr>
        <w:ind w:left="3600" w:hanging="360"/>
      </w:pPr>
      <w:rPr>
        <w:rFonts w:ascii="Courier New" w:hAnsi="Courier New" w:hint="default"/>
      </w:rPr>
    </w:lvl>
    <w:lvl w:ilvl="5" w:tplc="997EE186">
      <w:start w:val="1"/>
      <w:numFmt w:val="bullet"/>
      <w:lvlText w:val=""/>
      <w:lvlJc w:val="left"/>
      <w:pPr>
        <w:ind w:left="4320" w:hanging="360"/>
      </w:pPr>
      <w:rPr>
        <w:rFonts w:ascii="Wingdings" w:hAnsi="Wingdings" w:hint="default"/>
      </w:rPr>
    </w:lvl>
    <w:lvl w:ilvl="6" w:tplc="8E5CC3C6">
      <w:start w:val="1"/>
      <w:numFmt w:val="bullet"/>
      <w:lvlText w:val=""/>
      <w:lvlJc w:val="left"/>
      <w:pPr>
        <w:ind w:left="5040" w:hanging="360"/>
      </w:pPr>
      <w:rPr>
        <w:rFonts w:ascii="Symbol" w:hAnsi="Symbol" w:hint="default"/>
      </w:rPr>
    </w:lvl>
    <w:lvl w:ilvl="7" w:tplc="3B9A0852">
      <w:start w:val="1"/>
      <w:numFmt w:val="bullet"/>
      <w:lvlText w:val="o"/>
      <w:lvlJc w:val="left"/>
      <w:pPr>
        <w:ind w:left="5760" w:hanging="360"/>
      </w:pPr>
      <w:rPr>
        <w:rFonts w:ascii="Courier New" w:hAnsi="Courier New" w:hint="default"/>
      </w:rPr>
    </w:lvl>
    <w:lvl w:ilvl="8" w:tplc="730031EA">
      <w:start w:val="1"/>
      <w:numFmt w:val="bullet"/>
      <w:lvlText w:val=""/>
      <w:lvlJc w:val="left"/>
      <w:pPr>
        <w:ind w:left="6480" w:hanging="360"/>
      </w:pPr>
      <w:rPr>
        <w:rFonts w:ascii="Wingdings" w:hAnsi="Wingdings" w:hint="default"/>
      </w:rPr>
    </w:lvl>
  </w:abstractNum>
  <w:abstractNum w:abstractNumId="149" w15:restartNumberingAfterBreak="0">
    <w:nsid w:val="7CD5A9AE"/>
    <w:multiLevelType w:val="hybridMultilevel"/>
    <w:tmpl w:val="29A4D124"/>
    <w:lvl w:ilvl="0" w:tplc="CD6A09AC">
      <w:start w:val="1"/>
      <w:numFmt w:val="bullet"/>
      <w:lvlText w:val=""/>
      <w:lvlJc w:val="left"/>
      <w:pPr>
        <w:ind w:left="720" w:hanging="360"/>
      </w:pPr>
      <w:rPr>
        <w:rFonts w:ascii="Symbol" w:hAnsi="Symbol" w:hint="default"/>
      </w:rPr>
    </w:lvl>
    <w:lvl w:ilvl="1" w:tplc="4C70DFA6">
      <w:start w:val="1"/>
      <w:numFmt w:val="bullet"/>
      <w:lvlText w:val="o"/>
      <w:lvlJc w:val="left"/>
      <w:pPr>
        <w:ind w:left="1440" w:hanging="360"/>
      </w:pPr>
      <w:rPr>
        <w:rFonts w:ascii="Courier New" w:hAnsi="Courier New" w:hint="default"/>
      </w:rPr>
    </w:lvl>
    <w:lvl w:ilvl="2" w:tplc="854ACEF0">
      <w:start w:val="1"/>
      <w:numFmt w:val="bullet"/>
      <w:lvlText w:val=""/>
      <w:lvlJc w:val="left"/>
      <w:pPr>
        <w:ind w:left="2160" w:hanging="360"/>
      </w:pPr>
      <w:rPr>
        <w:rFonts w:ascii="Wingdings" w:hAnsi="Wingdings" w:hint="default"/>
      </w:rPr>
    </w:lvl>
    <w:lvl w:ilvl="3" w:tplc="88F6F000">
      <w:start w:val="1"/>
      <w:numFmt w:val="bullet"/>
      <w:lvlText w:val=""/>
      <w:lvlJc w:val="left"/>
      <w:pPr>
        <w:ind w:left="2880" w:hanging="360"/>
      </w:pPr>
      <w:rPr>
        <w:rFonts w:ascii="Symbol" w:hAnsi="Symbol" w:hint="default"/>
      </w:rPr>
    </w:lvl>
    <w:lvl w:ilvl="4" w:tplc="F2FC4358">
      <w:start w:val="1"/>
      <w:numFmt w:val="bullet"/>
      <w:lvlText w:val="o"/>
      <w:lvlJc w:val="left"/>
      <w:pPr>
        <w:ind w:left="3600" w:hanging="360"/>
      </w:pPr>
      <w:rPr>
        <w:rFonts w:ascii="Courier New" w:hAnsi="Courier New" w:hint="default"/>
      </w:rPr>
    </w:lvl>
    <w:lvl w:ilvl="5" w:tplc="06D6AE62">
      <w:start w:val="1"/>
      <w:numFmt w:val="bullet"/>
      <w:lvlText w:val=""/>
      <w:lvlJc w:val="left"/>
      <w:pPr>
        <w:ind w:left="4320" w:hanging="360"/>
      </w:pPr>
      <w:rPr>
        <w:rFonts w:ascii="Wingdings" w:hAnsi="Wingdings" w:hint="default"/>
      </w:rPr>
    </w:lvl>
    <w:lvl w:ilvl="6" w:tplc="8E4093E8">
      <w:start w:val="1"/>
      <w:numFmt w:val="bullet"/>
      <w:lvlText w:val=""/>
      <w:lvlJc w:val="left"/>
      <w:pPr>
        <w:ind w:left="5040" w:hanging="360"/>
      </w:pPr>
      <w:rPr>
        <w:rFonts w:ascii="Symbol" w:hAnsi="Symbol" w:hint="default"/>
      </w:rPr>
    </w:lvl>
    <w:lvl w:ilvl="7" w:tplc="992C96A2">
      <w:start w:val="1"/>
      <w:numFmt w:val="bullet"/>
      <w:lvlText w:val="o"/>
      <w:lvlJc w:val="left"/>
      <w:pPr>
        <w:ind w:left="5760" w:hanging="360"/>
      </w:pPr>
      <w:rPr>
        <w:rFonts w:ascii="Courier New" w:hAnsi="Courier New" w:hint="default"/>
      </w:rPr>
    </w:lvl>
    <w:lvl w:ilvl="8" w:tplc="2A92834C">
      <w:start w:val="1"/>
      <w:numFmt w:val="bullet"/>
      <w:lvlText w:val=""/>
      <w:lvlJc w:val="left"/>
      <w:pPr>
        <w:ind w:left="6480" w:hanging="360"/>
      </w:pPr>
      <w:rPr>
        <w:rFonts w:ascii="Wingdings" w:hAnsi="Wingdings" w:hint="default"/>
      </w:rPr>
    </w:lvl>
  </w:abstractNum>
  <w:abstractNum w:abstractNumId="150" w15:restartNumberingAfterBreak="0">
    <w:nsid w:val="7DA9F2CD"/>
    <w:multiLevelType w:val="hybridMultilevel"/>
    <w:tmpl w:val="343C5DB4"/>
    <w:lvl w:ilvl="0" w:tplc="382A15C2">
      <w:start w:val="1"/>
      <w:numFmt w:val="bullet"/>
      <w:lvlText w:val=""/>
      <w:lvlJc w:val="left"/>
      <w:pPr>
        <w:ind w:left="720" w:hanging="360"/>
      </w:pPr>
      <w:rPr>
        <w:rFonts w:ascii="Symbol" w:hAnsi="Symbol" w:hint="default"/>
      </w:rPr>
    </w:lvl>
    <w:lvl w:ilvl="1" w:tplc="2E084786">
      <w:start w:val="1"/>
      <w:numFmt w:val="bullet"/>
      <w:lvlText w:val="o"/>
      <w:lvlJc w:val="left"/>
      <w:pPr>
        <w:ind w:left="1440" w:hanging="360"/>
      </w:pPr>
      <w:rPr>
        <w:rFonts w:ascii="Courier New" w:hAnsi="Courier New" w:hint="default"/>
      </w:rPr>
    </w:lvl>
    <w:lvl w:ilvl="2" w:tplc="51A6DA0A">
      <w:start w:val="1"/>
      <w:numFmt w:val="bullet"/>
      <w:lvlText w:val=""/>
      <w:lvlJc w:val="left"/>
      <w:pPr>
        <w:ind w:left="2160" w:hanging="360"/>
      </w:pPr>
      <w:rPr>
        <w:rFonts w:ascii="Wingdings" w:hAnsi="Wingdings" w:hint="default"/>
      </w:rPr>
    </w:lvl>
    <w:lvl w:ilvl="3" w:tplc="503676B0">
      <w:start w:val="1"/>
      <w:numFmt w:val="bullet"/>
      <w:lvlText w:val=""/>
      <w:lvlJc w:val="left"/>
      <w:pPr>
        <w:ind w:left="2880" w:hanging="360"/>
      </w:pPr>
      <w:rPr>
        <w:rFonts w:ascii="Symbol" w:hAnsi="Symbol" w:hint="default"/>
      </w:rPr>
    </w:lvl>
    <w:lvl w:ilvl="4" w:tplc="C5D07852">
      <w:start w:val="1"/>
      <w:numFmt w:val="bullet"/>
      <w:lvlText w:val="o"/>
      <w:lvlJc w:val="left"/>
      <w:pPr>
        <w:ind w:left="3600" w:hanging="360"/>
      </w:pPr>
      <w:rPr>
        <w:rFonts w:ascii="Courier New" w:hAnsi="Courier New" w:hint="default"/>
      </w:rPr>
    </w:lvl>
    <w:lvl w:ilvl="5" w:tplc="3D58B102">
      <w:start w:val="1"/>
      <w:numFmt w:val="bullet"/>
      <w:lvlText w:val=""/>
      <w:lvlJc w:val="left"/>
      <w:pPr>
        <w:ind w:left="4320" w:hanging="360"/>
      </w:pPr>
      <w:rPr>
        <w:rFonts w:ascii="Wingdings" w:hAnsi="Wingdings" w:hint="default"/>
      </w:rPr>
    </w:lvl>
    <w:lvl w:ilvl="6" w:tplc="2098DC66">
      <w:start w:val="1"/>
      <w:numFmt w:val="bullet"/>
      <w:lvlText w:val=""/>
      <w:lvlJc w:val="left"/>
      <w:pPr>
        <w:ind w:left="5040" w:hanging="360"/>
      </w:pPr>
      <w:rPr>
        <w:rFonts w:ascii="Symbol" w:hAnsi="Symbol" w:hint="default"/>
      </w:rPr>
    </w:lvl>
    <w:lvl w:ilvl="7" w:tplc="C9740162">
      <w:start w:val="1"/>
      <w:numFmt w:val="bullet"/>
      <w:lvlText w:val="o"/>
      <w:lvlJc w:val="left"/>
      <w:pPr>
        <w:ind w:left="5760" w:hanging="360"/>
      </w:pPr>
      <w:rPr>
        <w:rFonts w:ascii="Courier New" w:hAnsi="Courier New" w:hint="default"/>
      </w:rPr>
    </w:lvl>
    <w:lvl w:ilvl="8" w:tplc="7A102C04">
      <w:start w:val="1"/>
      <w:numFmt w:val="bullet"/>
      <w:lvlText w:val=""/>
      <w:lvlJc w:val="left"/>
      <w:pPr>
        <w:ind w:left="6480" w:hanging="360"/>
      </w:pPr>
      <w:rPr>
        <w:rFonts w:ascii="Wingdings" w:hAnsi="Wingdings" w:hint="default"/>
      </w:rPr>
    </w:lvl>
  </w:abstractNum>
  <w:abstractNum w:abstractNumId="151" w15:restartNumberingAfterBreak="0">
    <w:nsid w:val="7EDD46B7"/>
    <w:multiLevelType w:val="multilevel"/>
    <w:tmpl w:val="5F98E084"/>
    <w:lvl w:ilvl="0">
      <w:start w:val="1"/>
      <w:numFmt w:val="decimal"/>
      <w:lvlText w:val="%1."/>
      <w:lvlJc w:val="left"/>
      <w:pPr>
        <w:ind w:left="72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91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63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35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07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79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51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23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52" w15:restartNumberingAfterBreak="0">
    <w:nsid w:val="7F01D14E"/>
    <w:multiLevelType w:val="hybridMultilevel"/>
    <w:tmpl w:val="4DB6A320"/>
    <w:lvl w:ilvl="0" w:tplc="AA32B860">
      <w:numFmt w:val="bullet"/>
      <w:lvlText w:val="•"/>
      <w:lvlJc w:val="left"/>
      <w:pPr>
        <w:ind w:left="720" w:hanging="360"/>
      </w:pPr>
      <w:rPr>
        <w:rFonts w:ascii="Roboto,Arial-BoldMT" w:hAnsi="Roboto,Arial-BoldMT" w:hint="default"/>
      </w:rPr>
    </w:lvl>
    <w:lvl w:ilvl="1" w:tplc="C8C85E2C">
      <w:start w:val="1"/>
      <w:numFmt w:val="bullet"/>
      <w:lvlText w:val="o"/>
      <w:lvlJc w:val="left"/>
      <w:pPr>
        <w:ind w:left="1440" w:hanging="360"/>
      </w:pPr>
      <w:rPr>
        <w:rFonts w:ascii="Courier New" w:hAnsi="Courier New" w:hint="default"/>
      </w:rPr>
    </w:lvl>
    <w:lvl w:ilvl="2" w:tplc="52760084">
      <w:start w:val="1"/>
      <w:numFmt w:val="bullet"/>
      <w:lvlText w:val=""/>
      <w:lvlJc w:val="left"/>
      <w:pPr>
        <w:ind w:left="2160" w:hanging="360"/>
      </w:pPr>
      <w:rPr>
        <w:rFonts w:ascii="Wingdings" w:hAnsi="Wingdings" w:hint="default"/>
      </w:rPr>
    </w:lvl>
    <w:lvl w:ilvl="3" w:tplc="2E62C8B2">
      <w:start w:val="1"/>
      <w:numFmt w:val="bullet"/>
      <w:lvlText w:val=""/>
      <w:lvlJc w:val="left"/>
      <w:pPr>
        <w:ind w:left="2880" w:hanging="360"/>
      </w:pPr>
      <w:rPr>
        <w:rFonts w:ascii="Symbol" w:hAnsi="Symbol" w:hint="default"/>
      </w:rPr>
    </w:lvl>
    <w:lvl w:ilvl="4" w:tplc="E84079C4">
      <w:start w:val="1"/>
      <w:numFmt w:val="bullet"/>
      <w:lvlText w:val="o"/>
      <w:lvlJc w:val="left"/>
      <w:pPr>
        <w:ind w:left="3600" w:hanging="360"/>
      </w:pPr>
      <w:rPr>
        <w:rFonts w:ascii="Courier New" w:hAnsi="Courier New" w:hint="default"/>
      </w:rPr>
    </w:lvl>
    <w:lvl w:ilvl="5" w:tplc="C3DC7632">
      <w:start w:val="1"/>
      <w:numFmt w:val="bullet"/>
      <w:lvlText w:val=""/>
      <w:lvlJc w:val="left"/>
      <w:pPr>
        <w:ind w:left="4320" w:hanging="360"/>
      </w:pPr>
      <w:rPr>
        <w:rFonts w:ascii="Wingdings" w:hAnsi="Wingdings" w:hint="default"/>
      </w:rPr>
    </w:lvl>
    <w:lvl w:ilvl="6" w:tplc="EB36F708">
      <w:start w:val="1"/>
      <w:numFmt w:val="bullet"/>
      <w:lvlText w:val=""/>
      <w:lvlJc w:val="left"/>
      <w:pPr>
        <w:ind w:left="5040" w:hanging="360"/>
      </w:pPr>
      <w:rPr>
        <w:rFonts w:ascii="Symbol" w:hAnsi="Symbol" w:hint="default"/>
      </w:rPr>
    </w:lvl>
    <w:lvl w:ilvl="7" w:tplc="A9104060">
      <w:start w:val="1"/>
      <w:numFmt w:val="bullet"/>
      <w:lvlText w:val="o"/>
      <w:lvlJc w:val="left"/>
      <w:pPr>
        <w:ind w:left="5760" w:hanging="360"/>
      </w:pPr>
      <w:rPr>
        <w:rFonts w:ascii="Courier New" w:hAnsi="Courier New" w:hint="default"/>
      </w:rPr>
    </w:lvl>
    <w:lvl w:ilvl="8" w:tplc="133AF7C8">
      <w:start w:val="1"/>
      <w:numFmt w:val="bullet"/>
      <w:lvlText w:val=""/>
      <w:lvlJc w:val="left"/>
      <w:pPr>
        <w:ind w:left="6480" w:hanging="360"/>
      </w:pPr>
      <w:rPr>
        <w:rFonts w:ascii="Wingdings" w:hAnsi="Wingdings" w:hint="default"/>
      </w:rPr>
    </w:lvl>
  </w:abstractNum>
  <w:num w:numId="1" w16cid:durableId="611859883">
    <w:abstractNumId w:val="96"/>
  </w:num>
  <w:num w:numId="2" w16cid:durableId="261886914">
    <w:abstractNumId w:val="143"/>
  </w:num>
  <w:num w:numId="3" w16cid:durableId="1273509841">
    <w:abstractNumId w:val="9"/>
  </w:num>
  <w:num w:numId="4" w16cid:durableId="1271089824">
    <w:abstractNumId w:val="31"/>
  </w:num>
  <w:num w:numId="5" w16cid:durableId="1822194181">
    <w:abstractNumId w:val="38"/>
  </w:num>
  <w:num w:numId="6" w16cid:durableId="809400435">
    <w:abstractNumId w:val="19"/>
  </w:num>
  <w:num w:numId="7" w16cid:durableId="1003818955">
    <w:abstractNumId w:val="21"/>
  </w:num>
  <w:num w:numId="8" w16cid:durableId="859511168">
    <w:abstractNumId w:val="36"/>
  </w:num>
  <w:num w:numId="9" w16cid:durableId="1294363843">
    <w:abstractNumId w:val="52"/>
  </w:num>
  <w:num w:numId="10" w16cid:durableId="759451863">
    <w:abstractNumId w:val="97"/>
  </w:num>
  <w:num w:numId="11" w16cid:durableId="1374189832">
    <w:abstractNumId w:val="149"/>
  </w:num>
  <w:num w:numId="12" w16cid:durableId="22756506">
    <w:abstractNumId w:val="101"/>
  </w:num>
  <w:num w:numId="13" w16cid:durableId="1311058645">
    <w:abstractNumId w:val="85"/>
  </w:num>
  <w:num w:numId="14" w16cid:durableId="1702391701">
    <w:abstractNumId w:val="125"/>
  </w:num>
  <w:num w:numId="15" w16cid:durableId="293949059">
    <w:abstractNumId w:val="40"/>
  </w:num>
  <w:num w:numId="16" w16cid:durableId="1903979398">
    <w:abstractNumId w:val="77"/>
  </w:num>
  <w:num w:numId="17" w16cid:durableId="1467353074">
    <w:abstractNumId w:val="10"/>
  </w:num>
  <w:num w:numId="18" w16cid:durableId="603614091">
    <w:abstractNumId w:val="26"/>
  </w:num>
  <w:num w:numId="19" w16cid:durableId="181552367">
    <w:abstractNumId w:val="47"/>
  </w:num>
  <w:num w:numId="20" w16cid:durableId="976300097">
    <w:abstractNumId w:val="133"/>
  </w:num>
  <w:num w:numId="21" w16cid:durableId="199902427">
    <w:abstractNumId w:val="14"/>
  </w:num>
  <w:num w:numId="22" w16cid:durableId="1351450305">
    <w:abstractNumId w:val="1"/>
  </w:num>
  <w:num w:numId="23" w16cid:durableId="1938050708">
    <w:abstractNumId w:val="39"/>
  </w:num>
  <w:num w:numId="24" w16cid:durableId="686248510">
    <w:abstractNumId w:val="112"/>
  </w:num>
  <w:num w:numId="25" w16cid:durableId="1825391128">
    <w:abstractNumId w:val="48"/>
  </w:num>
  <w:num w:numId="26" w16cid:durableId="357776273">
    <w:abstractNumId w:val="66"/>
  </w:num>
  <w:num w:numId="27" w16cid:durableId="415172743">
    <w:abstractNumId w:val="103"/>
  </w:num>
  <w:num w:numId="28" w16cid:durableId="1677075802">
    <w:abstractNumId w:val="83"/>
  </w:num>
  <w:num w:numId="29" w16cid:durableId="584345867">
    <w:abstractNumId w:val="3"/>
  </w:num>
  <w:num w:numId="30" w16cid:durableId="1136534256">
    <w:abstractNumId w:val="41"/>
  </w:num>
  <w:num w:numId="31" w16cid:durableId="27685155">
    <w:abstractNumId w:val="122"/>
  </w:num>
  <w:num w:numId="32" w16cid:durableId="1963880347">
    <w:abstractNumId w:val="102"/>
  </w:num>
  <w:num w:numId="33" w16cid:durableId="30768780">
    <w:abstractNumId w:val="24"/>
  </w:num>
  <w:num w:numId="34" w16cid:durableId="332338490">
    <w:abstractNumId w:val="5"/>
  </w:num>
  <w:num w:numId="35" w16cid:durableId="279533477">
    <w:abstractNumId w:val="152"/>
  </w:num>
  <w:num w:numId="36" w16cid:durableId="1785733524">
    <w:abstractNumId w:val="88"/>
  </w:num>
  <w:num w:numId="37" w16cid:durableId="966158780">
    <w:abstractNumId w:val="92"/>
  </w:num>
  <w:num w:numId="38" w16cid:durableId="1709182153">
    <w:abstractNumId w:val="117"/>
  </w:num>
  <w:num w:numId="39" w16cid:durableId="389504947">
    <w:abstractNumId w:val="15"/>
  </w:num>
  <w:num w:numId="40" w16cid:durableId="867138272">
    <w:abstractNumId w:val="79"/>
  </w:num>
  <w:num w:numId="41" w16cid:durableId="462161444">
    <w:abstractNumId w:val="134"/>
  </w:num>
  <w:num w:numId="42" w16cid:durableId="454904949">
    <w:abstractNumId w:val="44"/>
  </w:num>
  <w:num w:numId="43" w16cid:durableId="371809840">
    <w:abstractNumId w:val="89"/>
  </w:num>
  <w:num w:numId="44" w16cid:durableId="2015063260">
    <w:abstractNumId w:val="59"/>
  </w:num>
  <w:num w:numId="45" w16cid:durableId="1797291487">
    <w:abstractNumId w:val="18"/>
  </w:num>
  <w:num w:numId="46" w16cid:durableId="1987319791">
    <w:abstractNumId w:val="46"/>
  </w:num>
  <w:num w:numId="47" w16cid:durableId="547303680">
    <w:abstractNumId w:val="110"/>
  </w:num>
  <w:num w:numId="48" w16cid:durableId="1385565597">
    <w:abstractNumId w:val="95"/>
  </w:num>
  <w:num w:numId="49" w16cid:durableId="1966889816">
    <w:abstractNumId w:val="2"/>
  </w:num>
  <w:num w:numId="50" w16cid:durableId="1403747434">
    <w:abstractNumId w:val="16"/>
  </w:num>
  <w:num w:numId="51" w16cid:durableId="1268318643">
    <w:abstractNumId w:val="50"/>
  </w:num>
  <w:num w:numId="52" w16cid:durableId="1274631463">
    <w:abstractNumId w:val="105"/>
  </w:num>
  <w:num w:numId="53" w16cid:durableId="1800877854">
    <w:abstractNumId w:val="132"/>
  </w:num>
  <w:num w:numId="54" w16cid:durableId="1455826914">
    <w:abstractNumId w:val="49"/>
  </w:num>
  <w:num w:numId="55" w16cid:durableId="2096588146">
    <w:abstractNumId w:val="136"/>
  </w:num>
  <w:num w:numId="56" w16cid:durableId="482045435">
    <w:abstractNumId w:val="72"/>
  </w:num>
  <w:num w:numId="57" w16cid:durableId="2108386906">
    <w:abstractNumId w:val="20"/>
  </w:num>
  <w:num w:numId="58" w16cid:durableId="2106489622">
    <w:abstractNumId w:val="76"/>
  </w:num>
  <w:num w:numId="59" w16cid:durableId="1395852159">
    <w:abstractNumId w:val="127"/>
  </w:num>
  <w:num w:numId="60" w16cid:durableId="202249560">
    <w:abstractNumId w:val="69"/>
  </w:num>
  <w:num w:numId="61" w16cid:durableId="1038118854">
    <w:abstractNumId w:val="147"/>
  </w:num>
  <w:num w:numId="62" w16cid:durableId="1498302655">
    <w:abstractNumId w:val="106"/>
  </w:num>
  <w:num w:numId="63" w16cid:durableId="1180387497">
    <w:abstractNumId w:val="114"/>
  </w:num>
  <w:num w:numId="64" w16cid:durableId="721446274">
    <w:abstractNumId w:val="27"/>
  </w:num>
  <w:num w:numId="65" w16cid:durableId="630019734">
    <w:abstractNumId w:val="54"/>
  </w:num>
  <w:num w:numId="66" w16cid:durableId="1445004523">
    <w:abstractNumId w:val="148"/>
  </w:num>
  <w:num w:numId="67" w16cid:durableId="620308863">
    <w:abstractNumId w:val="34"/>
  </w:num>
  <w:num w:numId="68" w16cid:durableId="467363969">
    <w:abstractNumId w:val="99"/>
  </w:num>
  <w:num w:numId="69" w16cid:durableId="1672179523">
    <w:abstractNumId w:val="7"/>
  </w:num>
  <w:num w:numId="70" w16cid:durableId="931084132">
    <w:abstractNumId w:val="43"/>
  </w:num>
  <w:num w:numId="71" w16cid:durableId="1738622894">
    <w:abstractNumId w:val="84"/>
  </w:num>
  <w:num w:numId="72" w16cid:durableId="905072604">
    <w:abstractNumId w:val="124"/>
  </w:num>
  <w:num w:numId="73" w16cid:durableId="822433729">
    <w:abstractNumId w:val="13"/>
  </w:num>
  <w:num w:numId="74" w16cid:durableId="364605112">
    <w:abstractNumId w:val="37"/>
  </w:num>
  <w:num w:numId="75" w16cid:durableId="667101878">
    <w:abstractNumId w:val="74"/>
  </w:num>
  <w:num w:numId="76" w16cid:durableId="912279213">
    <w:abstractNumId w:val="128"/>
  </w:num>
  <w:num w:numId="77" w16cid:durableId="1409187127">
    <w:abstractNumId w:val="104"/>
  </w:num>
  <w:num w:numId="78" w16cid:durableId="1572302656">
    <w:abstractNumId w:val="116"/>
  </w:num>
  <w:num w:numId="79" w16cid:durableId="1829251798">
    <w:abstractNumId w:val="144"/>
  </w:num>
  <w:num w:numId="80" w16cid:durableId="384066628">
    <w:abstractNumId w:val="100"/>
  </w:num>
  <w:num w:numId="81" w16cid:durableId="468207239">
    <w:abstractNumId w:val="29"/>
  </w:num>
  <w:num w:numId="82" w16cid:durableId="1335256470">
    <w:abstractNumId w:val="32"/>
  </w:num>
  <w:num w:numId="83" w16cid:durableId="1401709276">
    <w:abstractNumId w:val="126"/>
  </w:num>
  <w:num w:numId="84" w16cid:durableId="1210611374">
    <w:abstractNumId w:val="121"/>
  </w:num>
  <w:num w:numId="85" w16cid:durableId="722799529">
    <w:abstractNumId w:val="56"/>
  </w:num>
  <w:num w:numId="86" w16cid:durableId="1888953985">
    <w:abstractNumId w:val="138"/>
  </w:num>
  <w:num w:numId="87" w16cid:durableId="866600251">
    <w:abstractNumId w:val="107"/>
  </w:num>
  <w:num w:numId="88" w16cid:durableId="1354652191">
    <w:abstractNumId w:val="87"/>
  </w:num>
  <w:num w:numId="89" w16cid:durableId="1446340030">
    <w:abstractNumId w:val="118"/>
  </w:num>
  <w:num w:numId="90" w16cid:durableId="1931573770">
    <w:abstractNumId w:val="71"/>
  </w:num>
  <w:num w:numId="91" w16cid:durableId="1923180646">
    <w:abstractNumId w:val="53"/>
  </w:num>
  <w:num w:numId="92" w16cid:durableId="1164515992">
    <w:abstractNumId w:val="80"/>
  </w:num>
  <w:num w:numId="93" w16cid:durableId="1782143143">
    <w:abstractNumId w:val="4"/>
  </w:num>
  <w:num w:numId="94" w16cid:durableId="718280190">
    <w:abstractNumId w:val="113"/>
  </w:num>
  <w:num w:numId="95" w16cid:durableId="317614209">
    <w:abstractNumId w:val="93"/>
  </w:num>
  <w:num w:numId="96" w16cid:durableId="2043287994">
    <w:abstractNumId w:val="81"/>
  </w:num>
  <w:num w:numId="97" w16cid:durableId="1832865969">
    <w:abstractNumId w:val="70"/>
  </w:num>
  <w:num w:numId="98" w16cid:durableId="1520466611">
    <w:abstractNumId w:val="58"/>
  </w:num>
  <w:num w:numId="99" w16cid:durableId="1783919494">
    <w:abstractNumId w:val="22"/>
  </w:num>
  <w:num w:numId="100" w16cid:durableId="158232554">
    <w:abstractNumId w:val="141"/>
  </w:num>
  <w:num w:numId="101" w16cid:durableId="2063165204">
    <w:abstractNumId w:val="139"/>
  </w:num>
  <w:num w:numId="102" w16cid:durableId="534201022">
    <w:abstractNumId w:val="150"/>
  </w:num>
  <w:num w:numId="103" w16cid:durableId="23675706">
    <w:abstractNumId w:val="67"/>
  </w:num>
  <w:num w:numId="104" w16cid:durableId="1445154981">
    <w:abstractNumId w:val="64"/>
  </w:num>
  <w:num w:numId="105" w16cid:durableId="48962873">
    <w:abstractNumId w:val="94"/>
  </w:num>
  <w:num w:numId="106" w16cid:durableId="2029285714">
    <w:abstractNumId w:val="23"/>
  </w:num>
  <w:num w:numId="107" w16cid:durableId="947079443">
    <w:abstractNumId w:val="6"/>
  </w:num>
  <w:num w:numId="108" w16cid:durableId="1120880561">
    <w:abstractNumId w:val="30"/>
  </w:num>
  <w:num w:numId="109" w16cid:durableId="150098571">
    <w:abstractNumId w:val="55"/>
  </w:num>
  <w:num w:numId="110" w16cid:durableId="200943408">
    <w:abstractNumId w:val="146"/>
  </w:num>
  <w:num w:numId="111" w16cid:durableId="1324309589">
    <w:abstractNumId w:val="73"/>
  </w:num>
  <w:num w:numId="112" w16cid:durableId="470366709">
    <w:abstractNumId w:val="42"/>
  </w:num>
  <w:num w:numId="113" w16cid:durableId="514850937">
    <w:abstractNumId w:val="17"/>
  </w:num>
  <w:num w:numId="114" w16cid:durableId="1770079577">
    <w:abstractNumId w:val="137"/>
  </w:num>
  <w:num w:numId="115" w16cid:durableId="1718316370">
    <w:abstractNumId w:val="75"/>
  </w:num>
  <w:num w:numId="116" w16cid:durableId="1612280824">
    <w:abstractNumId w:val="98"/>
  </w:num>
  <w:num w:numId="117" w16cid:durableId="162622614">
    <w:abstractNumId w:val="60"/>
  </w:num>
  <w:num w:numId="118" w16cid:durableId="2071613938">
    <w:abstractNumId w:val="145"/>
  </w:num>
  <w:num w:numId="119" w16cid:durableId="592785307">
    <w:abstractNumId w:val="91"/>
  </w:num>
  <w:num w:numId="120" w16cid:durableId="1563173613">
    <w:abstractNumId w:val="61"/>
  </w:num>
  <w:num w:numId="121" w16cid:durableId="1415668996">
    <w:abstractNumId w:val="8"/>
  </w:num>
  <w:num w:numId="122" w16cid:durableId="772750917">
    <w:abstractNumId w:val="135"/>
  </w:num>
  <w:num w:numId="123" w16cid:durableId="1924298484">
    <w:abstractNumId w:val="115"/>
  </w:num>
  <w:num w:numId="124" w16cid:durableId="464467967">
    <w:abstractNumId w:val="78"/>
  </w:num>
  <w:num w:numId="125" w16cid:durableId="906382042">
    <w:abstractNumId w:val="65"/>
  </w:num>
  <w:num w:numId="126" w16cid:durableId="1784037944">
    <w:abstractNumId w:val="109"/>
  </w:num>
  <w:num w:numId="127" w16cid:durableId="729619315">
    <w:abstractNumId w:val="68"/>
  </w:num>
  <w:num w:numId="128" w16cid:durableId="1129199823">
    <w:abstractNumId w:val="131"/>
  </w:num>
  <w:num w:numId="129" w16cid:durableId="1342194888">
    <w:abstractNumId w:val="108"/>
  </w:num>
  <w:num w:numId="130" w16cid:durableId="1658339976">
    <w:abstractNumId w:val="45"/>
  </w:num>
  <w:num w:numId="131" w16cid:durableId="247427990">
    <w:abstractNumId w:val="0"/>
  </w:num>
  <w:num w:numId="132" w16cid:durableId="156503367">
    <w:abstractNumId w:val="33"/>
  </w:num>
  <w:num w:numId="133" w16cid:durableId="2126269269">
    <w:abstractNumId w:val="119"/>
  </w:num>
  <w:num w:numId="134" w16cid:durableId="1056122599">
    <w:abstractNumId w:val="140"/>
  </w:num>
  <w:num w:numId="135" w16cid:durableId="792752239">
    <w:abstractNumId w:val="12"/>
  </w:num>
  <w:num w:numId="136" w16cid:durableId="626158128">
    <w:abstractNumId w:val="130"/>
  </w:num>
  <w:num w:numId="137" w16cid:durableId="1955599410">
    <w:abstractNumId w:val="129"/>
  </w:num>
  <w:num w:numId="138" w16cid:durableId="1914316561">
    <w:abstractNumId w:val="25"/>
  </w:num>
  <w:num w:numId="139" w16cid:durableId="1856189689">
    <w:abstractNumId w:val="123"/>
  </w:num>
  <w:num w:numId="140" w16cid:durableId="1647663462">
    <w:abstractNumId w:val="86"/>
  </w:num>
  <w:num w:numId="141" w16cid:durableId="1746028955">
    <w:abstractNumId w:val="51"/>
  </w:num>
  <w:num w:numId="142" w16cid:durableId="1921913219">
    <w:abstractNumId w:val="62"/>
  </w:num>
  <w:num w:numId="143" w16cid:durableId="2061321081">
    <w:abstractNumId w:val="57"/>
  </w:num>
  <w:num w:numId="144" w16cid:durableId="769282296">
    <w:abstractNumId w:val="82"/>
  </w:num>
  <w:num w:numId="145" w16cid:durableId="208153547">
    <w:abstractNumId w:val="120"/>
  </w:num>
  <w:num w:numId="146" w16cid:durableId="997151669">
    <w:abstractNumId w:val="28"/>
  </w:num>
  <w:num w:numId="147" w16cid:durableId="333340956">
    <w:abstractNumId w:val="90"/>
  </w:num>
  <w:num w:numId="148" w16cid:durableId="1180965758">
    <w:abstractNumId w:val="35"/>
  </w:num>
  <w:num w:numId="149" w16cid:durableId="1505123497">
    <w:abstractNumId w:val="11"/>
  </w:num>
  <w:num w:numId="150" w16cid:durableId="2140105155">
    <w:abstractNumId w:val="111"/>
  </w:num>
  <w:num w:numId="151" w16cid:durableId="461580081">
    <w:abstractNumId w:val="63"/>
  </w:num>
  <w:num w:numId="152" w16cid:durableId="743333896">
    <w:abstractNumId w:val="142"/>
  </w:num>
  <w:num w:numId="153" w16cid:durableId="1782187667">
    <w:abstractNumId w:val="151"/>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EA0"/>
    <w:rsid w:val="00041D05"/>
    <w:rsid w:val="00066459"/>
    <w:rsid w:val="000D1F7D"/>
    <w:rsid w:val="00102233"/>
    <w:rsid w:val="00141073"/>
    <w:rsid w:val="00157F8D"/>
    <w:rsid w:val="00164928"/>
    <w:rsid w:val="00185DE9"/>
    <w:rsid w:val="001D74F3"/>
    <w:rsid w:val="001E5288"/>
    <w:rsid w:val="00213C6F"/>
    <w:rsid w:val="002243EE"/>
    <w:rsid w:val="002257CF"/>
    <w:rsid w:val="002271DA"/>
    <w:rsid w:val="00244EF6"/>
    <w:rsid w:val="00251AD9"/>
    <w:rsid w:val="00265EA0"/>
    <w:rsid w:val="00273994"/>
    <w:rsid w:val="002A6C2F"/>
    <w:rsid w:val="002B24FC"/>
    <w:rsid w:val="002B5995"/>
    <w:rsid w:val="002B752D"/>
    <w:rsid w:val="002C2761"/>
    <w:rsid w:val="002D678B"/>
    <w:rsid w:val="002F24BB"/>
    <w:rsid w:val="002F2DF7"/>
    <w:rsid w:val="003034E4"/>
    <w:rsid w:val="0030508F"/>
    <w:rsid w:val="003057A9"/>
    <w:rsid w:val="00317038"/>
    <w:rsid w:val="003188C8"/>
    <w:rsid w:val="0035702C"/>
    <w:rsid w:val="00370887"/>
    <w:rsid w:val="003A5BB9"/>
    <w:rsid w:val="003C233B"/>
    <w:rsid w:val="003C5B05"/>
    <w:rsid w:val="003C6F19"/>
    <w:rsid w:val="003D1DAA"/>
    <w:rsid w:val="003F5316"/>
    <w:rsid w:val="00420E9E"/>
    <w:rsid w:val="00421955"/>
    <w:rsid w:val="004223BD"/>
    <w:rsid w:val="00433EC9"/>
    <w:rsid w:val="004408DE"/>
    <w:rsid w:val="004543A2"/>
    <w:rsid w:val="004600FA"/>
    <w:rsid w:val="0047241F"/>
    <w:rsid w:val="0047725B"/>
    <w:rsid w:val="00484CF4"/>
    <w:rsid w:val="004E0725"/>
    <w:rsid w:val="004F45EB"/>
    <w:rsid w:val="005076A4"/>
    <w:rsid w:val="005147C0"/>
    <w:rsid w:val="00524A27"/>
    <w:rsid w:val="00563BA4"/>
    <w:rsid w:val="005803FC"/>
    <w:rsid w:val="005842D6"/>
    <w:rsid w:val="00586736"/>
    <w:rsid w:val="005E0D86"/>
    <w:rsid w:val="006013B3"/>
    <w:rsid w:val="006072E6"/>
    <w:rsid w:val="00620702"/>
    <w:rsid w:val="00653B9C"/>
    <w:rsid w:val="006D5EC0"/>
    <w:rsid w:val="006E467A"/>
    <w:rsid w:val="006F0184"/>
    <w:rsid w:val="00716D0B"/>
    <w:rsid w:val="007263C0"/>
    <w:rsid w:val="007502FD"/>
    <w:rsid w:val="00753B4E"/>
    <w:rsid w:val="0075471E"/>
    <w:rsid w:val="00774609"/>
    <w:rsid w:val="007B357E"/>
    <w:rsid w:val="007C7030"/>
    <w:rsid w:val="007D79A8"/>
    <w:rsid w:val="007E40E5"/>
    <w:rsid w:val="007E7C11"/>
    <w:rsid w:val="00804AD1"/>
    <w:rsid w:val="00814F7E"/>
    <w:rsid w:val="00840135"/>
    <w:rsid w:val="0084610F"/>
    <w:rsid w:val="00885EC9"/>
    <w:rsid w:val="009018BC"/>
    <w:rsid w:val="009660D6"/>
    <w:rsid w:val="0097213F"/>
    <w:rsid w:val="00972714"/>
    <w:rsid w:val="00980A80"/>
    <w:rsid w:val="00986479"/>
    <w:rsid w:val="009877E7"/>
    <w:rsid w:val="00987ACF"/>
    <w:rsid w:val="009B48DC"/>
    <w:rsid w:val="009F3132"/>
    <w:rsid w:val="00A018BF"/>
    <w:rsid w:val="00A43144"/>
    <w:rsid w:val="00A512CE"/>
    <w:rsid w:val="00AA45E6"/>
    <w:rsid w:val="00AB27C9"/>
    <w:rsid w:val="00AD4B69"/>
    <w:rsid w:val="00AD58EE"/>
    <w:rsid w:val="00B07116"/>
    <w:rsid w:val="00B14D0E"/>
    <w:rsid w:val="00B32EF3"/>
    <w:rsid w:val="00B423E5"/>
    <w:rsid w:val="00B55F27"/>
    <w:rsid w:val="00B6129A"/>
    <w:rsid w:val="00B63A3C"/>
    <w:rsid w:val="00B84068"/>
    <w:rsid w:val="00B84367"/>
    <w:rsid w:val="00BE00B7"/>
    <w:rsid w:val="00BE1843"/>
    <w:rsid w:val="00C175BB"/>
    <w:rsid w:val="00C272ED"/>
    <w:rsid w:val="00C275E0"/>
    <w:rsid w:val="00C345B3"/>
    <w:rsid w:val="00C97AF5"/>
    <w:rsid w:val="00CA1FA1"/>
    <w:rsid w:val="00CB2F34"/>
    <w:rsid w:val="00CD3C66"/>
    <w:rsid w:val="00CD6A42"/>
    <w:rsid w:val="00CE721E"/>
    <w:rsid w:val="00CF6A95"/>
    <w:rsid w:val="00CF6F3C"/>
    <w:rsid w:val="00D237B1"/>
    <w:rsid w:val="00D824E5"/>
    <w:rsid w:val="00DC65DA"/>
    <w:rsid w:val="00DD3359"/>
    <w:rsid w:val="00DD5978"/>
    <w:rsid w:val="00DE6654"/>
    <w:rsid w:val="00DF02FA"/>
    <w:rsid w:val="00E1486B"/>
    <w:rsid w:val="00E22291"/>
    <w:rsid w:val="00E66A69"/>
    <w:rsid w:val="00E71628"/>
    <w:rsid w:val="00EB017A"/>
    <w:rsid w:val="00EC3E2A"/>
    <w:rsid w:val="00ED3503"/>
    <w:rsid w:val="00F13EBD"/>
    <w:rsid w:val="00F46902"/>
    <w:rsid w:val="00F5497C"/>
    <w:rsid w:val="00F72E50"/>
    <w:rsid w:val="00FB67DF"/>
    <w:rsid w:val="00FE38D0"/>
    <w:rsid w:val="00FF4A7E"/>
    <w:rsid w:val="00FF6BBA"/>
    <w:rsid w:val="01D82D22"/>
    <w:rsid w:val="022A806F"/>
    <w:rsid w:val="028ACEB6"/>
    <w:rsid w:val="030CC49C"/>
    <w:rsid w:val="0431EE7D"/>
    <w:rsid w:val="055E3AAF"/>
    <w:rsid w:val="058F1BA3"/>
    <w:rsid w:val="064A3DC4"/>
    <w:rsid w:val="069681E5"/>
    <w:rsid w:val="0769BACC"/>
    <w:rsid w:val="076E9A0E"/>
    <w:rsid w:val="08293F51"/>
    <w:rsid w:val="08BC9864"/>
    <w:rsid w:val="090F0868"/>
    <w:rsid w:val="09A156FB"/>
    <w:rsid w:val="09CBB926"/>
    <w:rsid w:val="09EF79C5"/>
    <w:rsid w:val="0B918EA5"/>
    <w:rsid w:val="0D0268E5"/>
    <w:rsid w:val="0DED2359"/>
    <w:rsid w:val="0F1BA797"/>
    <w:rsid w:val="101C40F1"/>
    <w:rsid w:val="108FB27F"/>
    <w:rsid w:val="10C9BB8F"/>
    <w:rsid w:val="11E92BBD"/>
    <w:rsid w:val="1200ABD5"/>
    <w:rsid w:val="1244AB3D"/>
    <w:rsid w:val="12A555D7"/>
    <w:rsid w:val="13EDB1BE"/>
    <w:rsid w:val="14412638"/>
    <w:rsid w:val="14E409A2"/>
    <w:rsid w:val="156323A2"/>
    <w:rsid w:val="16582ACE"/>
    <w:rsid w:val="17542481"/>
    <w:rsid w:val="1778C6FA"/>
    <w:rsid w:val="1816B12D"/>
    <w:rsid w:val="187BC043"/>
    <w:rsid w:val="18858A11"/>
    <w:rsid w:val="190EE21E"/>
    <w:rsid w:val="1CEF1B87"/>
    <w:rsid w:val="1DC8E7EC"/>
    <w:rsid w:val="1EB6474B"/>
    <w:rsid w:val="1FE5E4B7"/>
    <w:rsid w:val="210156DF"/>
    <w:rsid w:val="214E867F"/>
    <w:rsid w:val="2261BE24"/>
    <w:rsid w:val="234F5DC7"/>
    <w:rsid w:val="23FD8E85"/>
    <w:rsid w:val="2438F7A1"/>
    <w:rsid w:val="2509E760"/>
    <w:rsid w:val="26927A75"/>
    <w:rsid w:val="269EBEAF"/>
    <w:rsid w:val="26C22948"/>
    <w:rsid w:val="27000B6B"/>
    <w:rsid w:val="27849BFC"/>
    <w:rsid w:val="28C8BDFF"/>
    <w:rsid w:val="29200C13"/>
    <w:rsid w:val="2953CE7C"/>
    <w:rsid w:val="296A25CB"/>
    <w:rsid w:val="298DA8AA"/>
    <w:rsid w:val="2ADA07DF"/>
    <w:rsid w:val="2B275325"/>
    <w:rsid w:val="2BACF55F"/>
    <w:rsid w:val="2BB031FC"/>
    <w:rsid w:val="2C0D2258"/>
    <w:rsid w:val="2C1C43B9"/>
    <w:rsid w:val="2C437C91"/>
    <w:rsid w:val="2C554354"/>
    <w:rsid w:val="2C57ACD5"/>
    <w:rsid w:val="2C87D185"/>
    <w:rsid w:val="2C965470"/>
    <w:rsid w:val="2E3FEFC6"/>
    <w:rsid w:val="2EB42465"/>
    <w:rsid w:val="2F21087C"/>
    <w:rsid w:val="2FD113DF"/>
    <w:rsid w:val="30392170"/>
    <w:rsid w:val="30C2E930"/>
    <w:rsid w:val="31A531C5"/>
    <w:rsid w:val="31D12CD8"/>
    <w:rsid w:val="3291BC59"/>
    <w:rsid w:val="330BF1B5"/>
    <w:rsid w:val="3332650A"/>
    <w:rsid w:val="33879588"/>
    <w:rsid w:val="343B4B9D"/>
    <w:rsid w:val="34C55DC5"/>
    <w:rsid w:val="34C82F31"/>
    <w:rsid w:val="34E36F75"/>
    <w:rsid w:val="36CC62AA"/>
    <w:rsid w:val="3805D62D"/>
    <w:rsid w:val="38114061"/>
    <w:rsid w:val="383A8476"/>
    <w:rsid w:val="39228C8E"/>
    <w:rsid w:val="3949ECC4"/>
    <w:rsid w:val="39E7CD7D"/>
    <w:rsid w:val="3A0E8AFC"/>
    <w:rsid w:val="3A88BBEA"/>
    <w:rsid w:val="3B7F2D64"/>
    <w:rsid w:val="3BC9421F"/>
    <w:rsid w:val="3E0F2505"/>
    <w:rsid w:val="3EAE7AB5"/>
    <w:rsid w:val="3EE49BE0"/>
    <w:rsid w:val="3F80933B"/>
    <w:rsid w:val="401BCB8A"/>
    <w:rsid w:val="4151B64C"/>
    <w:rsid w:val="41A73221"/>
    <w:rsid w:val="41B4A5F9"/>
    <w:rsid w:val="42D63128"/>
    <w:rsid w:val="4393CF55"/>
    <w:rsid w:val="43CA4951"/>
    <w:rsid w:val="4688171C"/>
    <w:rsid w:val="46CB8FBD"/>
    <w:rsid w:val="474007DC"/>
    <w:rsid w:val="4763F5EB"/>
    <w:rsid w:val="47EEB057"/>
    <w:rsid w:val="47FEC562"/>
    <w:rsid w:val="481BFCD6"/>
    <w:rsid w:val="498A80B8"/>
    <w:rsid w:val="4A524C87"/>
    <w:rsid w:val="4A857CB4"/>
    <w:rsid w:val="4A9B96AD"/>
    <w:rsid w:val="4AD14590"/>
    <w:rsid w:val="4B0AADFE"/>
    <w:rsid w:val="4B694784"/>
    <w:rsid w:val="4BEE1CE8"/>
    <w:rsid w:val="4CAB9275"/>
    <w:rsid w:val="4CC0CAD2"/>
    <w:rsid w:val="4D2141B5"/>
    <w:rsid w:val="4D27BFCA"/>
    <w:rsid w:val="4E0C38E3"/>
    <w:rsid w:val="4E75C87D"/>
    <w:rsid w:val="4EE76323"/>
    <w:rsid w:val="4FAF7883"/>
    <w:rsid w:val="5033D84C"/>
    <w:rsid w:val="507ACF68"/>
    <w:rsid w:val="50BD2618"/>
    <w:rsid w:val="517E60D9"/>
    <w:rsid w:val="53C66906"/>
    <w:rsid w:val="552281FF"/>
    <w:rsid w:val="562801A1"/>
    <w:rsid w:val="56680DD8"/>
    <w:rsid w:val="5687B73B"/>
    <w:rsid w:val="56E0931F"/>
    <w:rsid w:val="573396EB"/>
    <w:rsid w:val="57C37727"/>
    <w:rsid w:val="582BA965"/>
    <w:rsid w:val="58A6C5AB"/>
    <w:rsid w:val="5A057830"/>
    <w:rsid w:val="5A406EE7"/>
    <w:rsid w:val="5BAAE8C7"/>
    <w:rsid w:val="5C19A8D1"/>
    <w:rsid w:val="5C3285A5"/>
    <w:rsid w:val="5DA7FE99"/>
    <w:rsid w:val="5DB798DF"/>
    <w:rsid w:val="5DC912DF"/>
    <w:rsid w:val="5DE81700"/>
    <w:rsid w:val="5DFE1831"/>
    <w:rsid w:val="5E8881A9"/>
    <w:rsid w:val="5FAFB4A4"/>
    <w:rsid w:val="5FD917DF"/>
    <w:rsid w:val="6013FF33"/>
    <w:rsid w:val="604FB821"/>
    <w:rsid w:val="614B8505"/>
    <w:rsid w:val="61B20D16"/>
    <w:rsid w:val="654A88F0"/>
    <w:rsid w:val="655AE688"/>
    <w:rsid w:val="65F40877"/>
    <w:rsid w:val="67040FA6"/>
    <w:rsid w:val="678EF946"/>
    <w:rsid w:val="67BFDA3A"/>
    <w:rsid w:val="67E1D4B4"/>
    <w:rsid w:val="68706866"/>
    <w:rsid w:val="6892874A"/>
    <w:rsid w:val="68EDA229"/>
    <w:rsid w:val="690B9B10"/>
    <w:rsid w:val="691AD309"/>
    <w:rsid w:val="69AFB049"/>
    <w:rsid w:val="6A2E57AB"/>
    <w:rsid w:val="6AA76B71"/>
    <w:rsid w:val="6B2ACED1"/>
    <w:rsid w:val="6C6578F4"/>
    <w:rsid w:val="6D00B269"/>
    <w:rsid w:val="6D088F46"/>
    <w:rsid w:val="6D65F86D"/>
    <w:rsid w:val="6F2355E4"/>
    <w:rsid w:val="7061BEB6"/>
    <w:rsid w:val="70F39FC5"/>
    <w:rsid w:val="7110DF73"/>
    <w:rsid w:val="71699655"/>
    <w:rsid w:val="7266C80B"/>
    <w:rsid w:val="728EC89F"/>
    <w:rsid w:val="73175CC8"/>
    <w:rsid w:val="7347AC47"/>
    <w:rsid w:val="734B28AC"/>
    <w:rsid w:val="7389348F"/>
    <w:rsid w:val="756DCAB2"/>
    <w:rsid w:val="7582FD09"/>
    <w:rsid w:val="759C8691"/>
    <w:rsid w:val="763000E0"/>
    <w:rsid w:val="781CB501"/>
    <w:rsid w:val="78452166"/>
    <w:rsid w:val="78B0989A"/>
    <w:rsid w:val="78D0D3E7"/>
    <w:rsid w:val="7A241295"/>
    <w:rsid w:val="7A9D182F"/>
    <w:rsid w:val="7B9D3333"/>
    <w:rsid w:val="7BB75868"/>
    <w:rsid w:val="7C70EA39"/>
    <w:rsid w:val="7D0F60CA"/>
    <w:rsid w:val="7D215241"/>
    <w:rsid w:val="7D2A6059"/>
    <w:rsid w:val="7E299828"/>
    <w:rsid w:val="7EE789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8B5C1"/>
  <w15:chartTrackingRefBased/>
  <w15:docId w15:val="{7DED1E0D-8F69-B743-A309-390A102FC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D0B"/>
    <w:pPr>
      <w:spacing w:after="200" w:line="276" w:lineRule="auto"/>
    </w:pPr>
    <w:rPr>
      <w:rFonts w:eastAsiaTheme="minorEastAsia"/>
      <w:lang w:eastAsia="zh-CN"/>
    </w:rPr>
  </w:style>
  <w:style w:type="paragraph" w:styleId="Heading1">
    <w:name w:val="heading 1"/>
    <w:basedOn w:val="Normal"/>
    <w:next w:val="Normal"/>
    <w:link w:val="Heading1Char"/>
    <w:uiPriority w:val="9"/>
    <w:qFormat/>
    <w:rsid w:val="00F4690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C5B05"/>
    <w:rPr>
      <w:color w:val="0000FF"/>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B6129A"/>
    <w:rPr>
      <w:sz w:val="16"/>
      <w:szCs w:val="16"/>
    </w:rPr>
  </w:style>
  <w:style w:type="paragraph" w:styleId="CommentText">
    <w:name w:val="annotation text"/>
    <w:basedOn w:val="Normal"/>
    <w:link w:val="CommentTextChar"/>
    <w:uiPriority w:val="99"/>
    <w:unhideWhenUsed/>
    <w:rsid w:val="00B6129A"/>
    <w:pPr>
      <w:spacing w:line="240" w:lineRule="auto"/>
    </w:pPr>
    <w:rPr>
      <w:sz w:val="20"/>
      <w:szCs w:val="20"/>
    </w:rPr>
  </w:style>
  <w:style w:type="character" w:customStyle="1" w:styleId="CommentTextChar">
    <w:name w:val="Comment Text Char"/>
    <w:basedOn w:val="DefaultParagraphFont"/>
    <w:link w:val="CommentText"/>
    <w:uiPriority w:val="99"/>
    <w:rsid w:val="00B6129A"/>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B6129A"/>
    <w:rPr>
      <w:b/>
      <w:bCs/>
    </w:rPr>
  </w:style>
  <w:style w:type="character" w:customStyle="1" w:styleId="CommentSubjectChar">
    <w:name w:val="Comment Subject Char"/>
    <w:basedOn w:val="CommentTextChar"/>
    <w:link w:val="CommentSubject"/>
    <w:uiPriority w:val="99"/>
    <w:semiHidden/>
    <w:rsid w:val="00B6129A"/>
    <w:rPr>
      <w:rFonts w:eastAsiaTheme="minorEastAsia"/>
      <w:b/>
      <w:bCs/>
      <w:sz w:val="20"/>
      <w:szCs w:val="20"/>
      <w:lang w:eastAsia="zh-CN"/>
    </w:rPr>
  </w:style>
  <w:style w:type="paragraph" w:styleId="NormalWeb">
    <w:name w:val="Normal (Web)"/>
    <w:basedOn w:val="Normal"/>
    <w:uiPriority w:val="99"/>
    <w:semiHidden/>
    <w:unhideWhenUsed/>
    <w:rsid w:val="00B63A3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B63A3C"/>
    <w:rPr>
      <w:b/>
      <w:bCs/>
    </w:rPr>
  </w:style>
  <w:style w:type="character" w:customStyle="1" w:styleId="normaltextrun">
    <w:name w:val="normaltextrun"/>
    <w:basedOn w:val="DefaultParagraphFont"/>
    <w:uiPriority w:val="1"/>
    <w:rsid w:val="33879588"/>
  </w:style>
  <w:style w:type="character" w:customStyle="1" w:styleId="eop">
    <w:name w:val="eop"/>
    <w:basedOn w:val="DefaultParagraphFont"/>
    <w:uiPriority w:val="1"/>
    <w:rsid w:val="33879588"/>
  </w:style>
  <w:style w:type="paragraph" w:customStyle="1" w:styleId="paragraph">
    <w:name w:val="paragraph"/>
    <w:basedOn w:val="Normal"/>
    <w:uiPriority w:val="1"/>
    <w:rsid w:val="33879588"/>
    <w:pPr>
      <w:spacing w:beforeAutospacing="1" w:afterAutospacing="1"/>
    </w:pPr>
    <w:rPr>
      <w:rFonts w:ascii="Times New Roman" w:eastAsia="Times New Roman" w:hAnsi="Times New Roman" w:cs="Times New Roman"/>
      <w:sz w:val="24"/>
      <w:szCs w:val="24"/>
      <w:lang w:eastAsia="en-GB"/>
    </w:rPr>
  </w:style>
  <w:style w:type="character" w:customStyle="1" w:styleId="ui-provider">
    <w:name w:val="ui-provider"/>
    <w:basedOn w:val="DefaultParagraphFont"/>
    <w:rsid w:val="0084610F"/>
  </w:style>
  <w:style w:type="character" w:customStyle="1" w:styleId="Heading1Char">
    <w:name w:val="Heading 1 Char"/>
    <w:basedOn w:val="DefaultParagraphFont"/>
    <w:link w:val="Heading1"/>
    <w:uiPriority w:val="9"/>
    <w:rsid w:val="00F46902"/>
    <w:rPr>
      <w:rFonts w:asciiTheme="majorHAnsi" w:eastAsiaTheme="majorEastAsia" w:hAnsiTheme="majorHAnsi" w:cstheme="majorBidi"/>
      <w:color w:val="2E74B5" w:themeColor="accent1" w:themeShade="BF"/>
      <w:sz w:val="32"/>
      <w:szCs w:val="32"/>
      <w:lang w:eastAsia="zh-CN"/>
    </w:rPr>
  </w:style>
  <w:style w:type="paragraph" w:customStyle="1" w:styleId="footnotedescription">
    <w:name w:val="footnote description"/>
    <w:next w:val="Normal"/>
    <w:link w:val="footnotedescriptionChar"/>
    <w:hidden/>
    <w:rsid w:val="00F46902"/>
    <w:pPr>
      <w:spacing w:after="0"/>
      <w:ind w:left="1"/>
    </w:pPr>
    <w:rPr>
      <w:rFonts w:ascii="Roboto" w:eastAsia="Roboto" w:hAnsi="Roboto" w:cs="Roboto"/>
      <w:color w:val="0000FF"/>
      <w:kern w:val="2"/>
      <w:sz w:val="16"/>
      <w:szCs w:val="24"/>
      <w:u w:val="single" w:color="0000FF"/>
      <w:lang w:val="en-GB" w:eastAsia="en-GB"/>
      <w14:ligatures w14:val="standardContextual"/>
    </w:rPr>
  </w:style>
  <w:style w:type="character" w:customStyle="1" w:styleId="footnotedescriptionChar">
    <w:name w:val="footnote description Char"/>
    <w:link w:val="footnotedescription"/>
    <w:rsid w:val="00F46902"/>
    <w:rPr>
      <w:rFonts w:ascii="Roboto" w:eastAsia="Roboto" w:hAnsi="Roboto" w:cs="Roboto"/>
      <w:color w:val="0000FF"/>
      <w:kern w:val="2"/>
      <w:sz w:val="16"/>
      <w:szCs w:val="24"/>
      <w:u w:val="single" w:color="0000FF"/>
      <w:lang w:val="en-GB" w:eastAsia="en-GB"/>
      <w14:ligatures w14:val="standardContextual"/>
    </w:rPr>
  </w:style>
  <w:style w:type="paragraph" w:styleId="TOC1">
    <w:name w:val="toc 1"/>
    <w:hidden/>
    <w:rsid w:val="00F46902"/>
    <w:pPr>
      <w:spacing w:after="0" w:line="271" w:lineRule="auto"/>
      <w:ind w:left="16" w:right="23"/>
      <w:jc w:val="both"/>
    </w:pPr>
    <w:rPr>
      <w:rFonts w:ascii="Roboto" w:eastAsia="Roboto" w:hAnsi="Roboto" w:cs="Roboto"/>
      <w:color w:val="000000"/>
      <w:kern w:val="2"/>
      <w:sz w:val="20"/>
      <w:szCs w:val="24"/>
      <w:lang w:val="en-GB" w:eastAsia="en-GB"/>
      <w14:ligatures w14:val="standardContextual"/>
    </w:rPr>
  </w:style>
  <w:style w:type="character" w:customStyle="1" w:styleId="footnotemark">
    <w:name w:val="footnote mark"/>
    <w:hidden/>
    <w:rsid w:val="00F46902"/>
    <w:rPr>
      <w:rFonts w:ascii="Roboto" w:eastAsia="Roboto" w:hAnsi="Roboto" w:cs="Roboto"/>
      <w:color w:val="000000"/>
      <w:sz w:val="16"/>
      <w:vertAlign w:val="superscript"/>
    </w:rPr>
  </w:style>
  <w:style w:type="table" w:customStyle="1" w:styleId="TableGrid0">
    <w:name w:val="TableGrid"/>
    <w:rsid w:val="00F46902"/>
    <w:pPr>
      <w:spacing w:after="0" w:line="240" w:lineRule="auto"/>
    </w:pPr>
    <w:rPr>
      <w:rFonts w:eastAsiaTheme="minorEastAsia"/>
      <w:kern w:val="2"/>
      <w:sz w:val="24"/>
      <w:szCs w:val="24"/>
      <w:lang w:val="en-GB" w:eastAsia="en-GB"/>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73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g"/><Relationship Id="rId18" Type="http://schemas.openxmlformats.org/officeDocument/2006/relationships/footer" Target="footer2.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http://isdb.supplier.mn2.ariba.com/ad/selfRegistration/" TargetMode="External"/><Relationship Id="rId17" Type="http://schemas.openxmlformats.org/officeDocument/2006/relationships/footer" Target="footer1.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a8c661.isdb.org@emea.teams.ms" TargetMode="Externa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eader" Target="header4.xml"/><Relationship Id="rId27" Type="http://schemas.openxmlformats.org/officeDocument/2006/relationships/footer" Target="footer6.xml"/><Relationship Id="rId30" Type="http://schemas.microsoft.com/office/2020/10/relationships/intelligence" Target="intelligence2.xml"/></Relationships>
</file>

<file path=word/_rels/footnotes.xml.rels><?xml version="1.0" encoding="UTF-8" standalone="yes"?>
<Relationships xmlns="http://schemas.openxmlformats.org/package/2006/relationships"><Relationship Id="rId3" Type="http://schemas.openxmlformats.org/officeDocument/2006/relationships/hyperlink" Target="https://www.isdb.org/who-we-are/integrity/integrity-guidelines-and-policies" TargetMode="External"/><Relationship Id="rId2" Type="http://schemas.openxmlformats.org/officeDocument/2006/relationships/hyperlink" Target="https://www.isdb.org/who-we-are/integrity/integrity-guidelines-and-policies" TargetMode="External"/><Relationship Id="rId1" Type="http://schemas.openxmlformats.org/officeDocument/2006/relationships/hyperlink" Target="https://www.isdb.org/who-we-are/integrity/integrity-guidelines-and-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0c2de1-57e8-4a8a-abbd-eae83e93a888">
      <Terms xmlns="http://schemas.microsoft.com/office/infopath/2007/PartnerControls"/>
    </lcf76f155ced4ddcb4097134ff3c332f>
    <TaxCatchAll xmlns="66ee884c-054e-49f4-8117-5b194453dd3e" xsi:nil="true"/>
    <SharedWithUsers xmlns="66ee884c-054e-49f4-8117-5b194453dd3e">
      <UserInfo>
        <DisplayName>Abdul Rasheed Chandio</DisplayName>
        <AccountId>1127</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80076068E20FC4A9F99E65CE7F9E2CC" ma:contentTypeVersion="15" ma:contentTypeDescription="Create a new document." ma:contentTypeScope="" ma:versionID="b163841e98a99734cfb1e7954a0d32d0">
  <xsd:schema xmlns:xsd="http://www.w3.org/2001/XMLSchema" xmlns:xs="http://www.w3.org/2001/XMLSchema" xmlns:p="http://schemas.microsoft.com/office/2006/metadata/properties" xmlns:ns2="610c2de1-57e8-4a8a-abbd-eae83e93a888" xmlns:ns3="66ee884c-054e-49f4-8117-5b194453dd3e" targetNamespace="http://schemas.microsoft.com/office/2006/metadata/properties" ma:root="true" ma:fieldsID="7cf14924bd8340db9ab6582ccb9434b9" ns2:_="" ns3:_="">
    <xsd:import namespace="610c2de1-57e8-4a8a-abbd-eae83e93a888"/>
    <xsd:import namespace="66ee884c-054e-49f4-8117-5b194453dd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0c2de1-57e8-4a8a-abbd-eae83e93a8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ff87d23-35d0-46b6-864e-ecae02488086"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e884c-054e-49f4-8117-5b194453dd3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001130e-fce2-4a89-bc3e-2e5d2a267ee1}" ma:internalName="TaxCatchAll" ma:showField="CatchAllData" ma:web="66ee884c-054e-49f4-8117-5b194453dd3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5487D5-7ED3-4FDA-95AB-7F83B3CA346B}">
  <ds:schemaRefs>
    <ds:schemaRef ds:uri="http://schemas.microsoft.com/sharepoint/v3/contenttype/forms"/>
  </ds:schemaRefs>
</ds:datastoreItem>
</file>

<file path=customXml/itemProps2.xml><?xml version="1.0" encoding="utf-8"?>
<ds:datastoreItem xmlns:ds="http://schemas.openxmlformats.org/officeDocument/2006/customXml" ds:itemID="{F482F731-1818-4662-9A28-4CCD6A97324D}">
  <ds:schemaRefs>
    <ds:schemaRef ds:uri="http://schemas.microsoft.com/office/2006/metadata/properties"/>
    <ds:schemaRef ds:uri="http://schemas.microsoft.com/office/infopath/2007/PartnerControls"/>
    <ds:schemaRef ds:uri="610c2de1-57e8-4a8a-abbd-eae83e93a888"/>
    <ds:schemaRef ds:uri="66ee884c-054e-49f4-8117-5b194453dd3e"/>
  </ds:schemaRefs>
</ds:datastoreItem>
</file>

<file path=customXml/itemProps3.xml><?xml version="1.0" encoding="utf-8"?>
<ds:datastoreItem xmlns:ds="http://schemas.openxmlformats.org/officeDocument/2006/customXml" ds:itemID="{0AD65F7D-08CA-4BA2-AD8E-B90C26654311}">
  <ds:schemaRefs>
    <ds:schemaRef ds:uri="http://schemas.openxmlformats.org/officeDocument/2006/bibliography"/>
  </ds:schemaRefs>
</ds:datastoreItem>
</file>

<file path=customXml/itemProps4.xml><?xml version="1.0" encoding="utf-8"?>
<ds:datastoreItem xmlns:ds="http://schemas.openxmlformats.org/officeDocument/2006/customXml" ds:itemID="{8C59E1ED-7761-4D1C-96F5-AA3A52375B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0c2de1-57e8-4a8a-abbd-eae83e93a888"/>
    <ds:schemaRef ds:uri="66ee884c-054e-49f4-8117-5b194453d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14477</Words>
  <Characters>82523</Characters>
  <Application>Microsoft Office Word</Application>
  <DocSecurity>0</DocSecurity>
  <Lines>687</Lines>
  <Paragraphs>193</Paragraphs>
  <ScaleCrop>false</ScaleCrop>
  <Company>Islamic Development Bank</Company>
  <LinksUpToDate>false</LinksUpToDate>
  <CharactersWithSpaces>96807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Farooq</dc:creator>
  <cp:keywords/>
  <dc:description/>
  <cp:lastModifiedBy>Tahseen Ali</cp:lastModifiedBy>
  <cp:revision>25</cp:revision>
  <dcterms:created xsi:type="dcterms:W3CDTF">2023-11-02T13:24:00Z</dcterms:created>
  <dcterms:modified xsi:type="dcterms:W3CDTF">2024-01-17T07:23:00Z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0x010100B80076068E20FC4A9F99E65CE7F9E2CC</vt:lpwstr>
  </property>
  <property fmtid="{D5CDD505-2E9C-101B-9397-08002B2CF9AE}" pid="3" name="MediaServiceImageTags">
    <vt:lpwstr/>
  </property>
  <property fmtid="{D5CDD505-2E9C-101B-9397-08002B2CF9AE}" pid="4" name="ClassificationContentMarkingHeaderShapeIds">
    <vt:lpwstr>24756cec,75070492,359c0014,3c8a7298,1c442ad3,1bbcf749</vt:lpwstr>
  </property>
  <property fmtid="{D5CDD505-2E9C-101B-9397-08002B2CF9AE}" pid="5" name="ClassificationContentMarkingHeaderFontProps">
    <vt:lpwstr>#000000,10,Calibri</vt:lpwstr>
  </property>
  <property fmtid="{D5CDD505-2E9C-101B-9397-08002B2CF9AE}" pid="6" name="ClassificationContentMarkingHeaderText">
    <vt:lpwstr>Protected</vt:lpwstr>
  </property>
  <property fmtid="{D5CDD505-2E9C-101B-9397-08002B2CF9AE}" pid="7" name="MSIP_Label_9ef4adf7-25a7-4f52-a61a-df7190f1d881_Enabled">
    <vt:lpwstr>true</vt:lpwstr>
  </property>
  <property fmtid="{D5CDD505-2E9C-101B-9397-08002B2CF9AE}" pid="8" name="MSIP_Label_9ef4adf7-25a7-4f52-a61a-df7190f1d881_SetDate">
    <vt:lpwstr>2023-12-22T16:27:05Z</vt:lpwstr>
  </property>
  <property fmtid="{D5CDD505-2E9C-101B-9397-08002B2CF9AE}" pid="9" name="MSIP_Label_9ef4adf7-25a7-4f52-a61a-df7190f1d881_Method">
    <vt:lpwstr>Standard</vt:lpwstr>
  </property>
  <property fmtid="{D5CDD505-2E9C-101B-9397-08002B2CF9AE}" pid="10" name="MSIP_Label_9ef4adf7-25a7-4f52-a61a-df7190f1d881_Name">
    <vt:lpwstr>Category C - Protected</vt:lpwstr>
  </property>
  <property fmtid="{D5CDD505-2E9C-101B-9397-08002B2CF9AE}" pid="11" name="MSIP_Label_9ef4adf7-25a7-4f52-a61a-df7190f1d881_SiteId">
    <vt:lpwstr>8fa69c26-409d-43e5-973c-17a8be1a7f35</vt:lpwstr>
  </property>
  <property fmtid="{D5CDD505-2E9C-101B-9397-08002B2CF9AE}" pid="12" name="MSIP_Label_9ef4adf7-25a7-4f52-a61a-df7190f1d881_ActionId">
    <vt:lpwstr>f21b1e0c-1754-431d-9157-ea81d1bf529b</vt:lpwstr>
  </property>
  <property fmtid="{D5CDD505-2E9C-101B-9397-08002B2CF9AE}" pid="13" name="MSIP_Label_9ef4adf7-25a7-4f52-a61a-df7190f1d881_ContentBits">
    <vt:lpwstr>1</vt:lpwstr>
  </property>
</Properties>
</file>