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2F4A4" w14:textId="77777777" w:rsidR="00B8762B" w:rsidRDefault="00B8762B" w:rsidP="00B8762B">
      <w:pPr>
        <w:pStyle w:val="Title"/>
        <w:rPr>
          <w:rFonts w:ascii="Tahoma" w:hAnsi="Tahoma" w:cs="Tahoma"/>
        </w:rPr>
      </w:pPr>
      <w:r w:rsidRPr="00C50F65">
        <w:rPr>
          <w:noProof/>
          <w:lang w:val="pt-PT" w:eastAsia="pt-PT"/>
        </w:rPr>
        <w:drawing>
          <wp:inline distT="0" distB="0" distL="0" distR="0" wp14:anchorId="11F2F4D4" wp14:editId="11F2F4D5">
            <wp:extent cx="11239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981075"/>
                    </a:xfrm>
                    <a:prstGeom prst="rect">
                      <a:avLst/>
                    </a:prstGeom>
                    <a:noFill/>
                    <a:ln>
                      <a:noFill/>
                    </a:ln>
                  </pic:spPr>
                </pic:pic>
              </a:graphicData>
            </a:graphic>
          </wp:inline>
        </w:drawing>
      </w:r>
    </w:p>
    <w:p w14:paraId="11F2F4A5" w14:textId="77777777" w:rsidR="00B8762B" w:rsidRPr="008C7319" w:rsidRDefault="00B8762B" w:rsidP="00B8762B">
      <w:pPr>
        <w:pStyle w:val="Title"/>
        <w:rPr>
          <w:sz w:val="22"/>
          <w:szCs w:val="22"/>
        </w:rPr>
      </w:pPr>
      <w:r w:rsidRPr="008C7319">
        <w:rPr>
          <w:sz w:val="22"/>
          <w:szCs w:val="22"/>
        </w:rPr>
        <w:t>REPUBLIC OF MOZAMBIQUE</w:t>
      </w:r>
    </w:p>
    <w:p w14:paraId="11F2F4A6" w14:textId="77777777" w:rsidR="00B8762B" w:rsidRPr="008C7319" w:rsidRDefault="00B8762B" w:rsidP="00B8762B">
      <w:pPr>
        <w:pStyle w:val="Title"/>
        <w:rPr>
          <w:sz w:val="22"/>
          <w:szCs w:val="22"/>
        </w:rPr>
      </w:pPr>
      <w:r w:rsidRPr="008C7319">
        <w:rPr>
          <w:sz w:val="22"/>
          <w:szCs w:val="22"/>
        </w:rPr>
        <w:t>MINISTRY OF EDUCATION AND HUMAN DEVELOPMENT</w:t>
      </w:r>
    </w:p>
    <w:p w14:paraId="11F2F4A7" w14:textId="77777777" w:rsidR="00B8762B" w:rsidRPr="008C7319" w:rsidRDefault="00B8762B" w:rsidP="00A06351">
      <w:pPr>
        <w:pStyle w:val="Title"/>
        <w:rPr>
          <w:sz w:val="22"/>
          <w:szCs w:val="22"/>
        </w:rPr>
      </w:pPr>
      <w:r w:rsidRPr="008C7319">
        <w:rPr>
          <w:sz w:val="22"/>
          <w:szCs w:val="22"/>
        </w:rPr>
        <w:t>D</w:t>
      </w:r>
      <w:r w:rsidR="00434143" w:rsidRPr="008C7319">
        <w:rPr>
          <w:sz w:val="22"/>
          <w:szCs w:val="22"/>
        </w:rPr>
        <w:t>EPARTMENT OF A</w:t>
      </w:r>
      <w:r w:rsidR="00A06351" w:rsidRPr="008C7319">
        <w:rPr>
          <w:sz w:val="22"/>
          <w:szCs w:val="22"/>
        </w:rPr>
        <w:t>C</w:t>
      </w:r>
      <w:r w:rsidR="00434143" w:rsidRPr="008C7319">
        <w:rPr>
          <w:sz w:val="22"/>
          <w:szCs w:val="22"/>
        </w:rPr>
        <w:t>Q</w:t>
      </w:r>
      <w:r w:rsidR="00A06351" w:rsidRPr="008C7319">
        <w:rPr>
          <w:sz w:val="22"/>
          <w:szCs w:val="22"/>
        </w:rPr>
        <w:t>UISITIONS</w:t>
      </w:r>
    </w:p>
    <w:p w14:paraId="11F2F4A8" w14:textId="77777777" w:rsidR="00B8762B" w:rsidRDefault="00B8762B" w:rsidP="00566FAB">
      <w:pPr>
        <w:tabs>
          <w:tab w:val="left" w:pos="720"/>
        </w:tabs>
        <w:spacing w:after="0" w:line="240" w:lineRule="auto"/>
        <w:jc w:val="center"/>
        <w:rPr>
          <w:rFonts w:ascii="Times New Roman" w:eastAsia="Times New Roman" w:hAnsi="Times New Roman" w:cs="Times New Roman"/>
          <w:b/>
          <w:bCs/>
          <w:smallCaps/>
          <w:sz w:val="24"/>
          <w:szCs w:val="24"/>
        </w:rPr>
      </w:pPr>
    </w:p>
    <w:p w14:paraId="11F2F4A9" w14:textId="7777777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11F2F4AA" w14:textId="77777777" w:rsid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11F2F4AB" w14:textId="77777777" w:rsidR="00AF257B" w:rsidRDefault="00AF257B" w:rsidP="00434143">
      <w:pPr>
        <w:tabs>
          <w:tab w:val="left" w:pos="720"/>
        </w:tabs>
        <w:spacing w:after="0" w:line="240" w:lineRule="auto"/>
        <w:rPr>
          <w:rFonts w:ascii="Times New Roman" w:eastAsia="Times New Roman" w:hAnsi="Times New Roman" w:cs="Times New Roman"/>
          <w:b/>
          <w:bCs/>
          <w:smallCaps/>
          <w:sz w:val="24"/>
          <w:szCs w:val="24"/>
        </w:rPr>
      </w:pPr>
    </w:p>
    <w:p w14:paraId="11F2F4AC" w14:textId="77777777" w:rsidR="00434143" w:rsidRDefault="00434143" w:rsidP="00434143">
      <w:pPr>
        <w:tabs>
          <w:tab w:val="left" w:pos="720"/>
        </w:tabs>
        <w:spacing w:after="0" w:line="24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Country:</w:t>
      </w:r>
      <w:r>
        <w:rPr>
          <w:rFonts w:ascii="Times New Roman" w:eastAsia="Times New Roman" w:hAnsi="Times New Roman" w:cs="Times New Roman"/>
          <w:b/>
          <w:bCs/>
          <w:smallCaps/>
          <w:sz w:val="24"/>
          <w:szCs w:val="24"/>
        </w:rPr>
        <w:tab/>
        <w:t>Mozambique</w:t>
      </w:r>
    </w:p>
    <w:p w14:paraId="11F2F4AD" w14:textId="77777777" w:rsidR="00434143" w:rsidRDefault="00434143" w:rsidP="00434143">
      <w:pPr>
        <w:tabs>
          <w:tab w:val="left" w:pos="720"/>
        </w:tabs>
        <w:spacing w:after="0" w:line="24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Project:</w:t>
      </w:r>
      <w:r>
        <w:rPr>
          <w:rFonts w:ascii="Times New Roman" w:eastAsia="Times New Roman" w:hAnsi="Times New Roman" w:cs="Times New Roman"/>
          <w:b/>
          <w:bCs/>
          <w:smallCaps/>
          <w:sz w:val="24"/>
          <w:szCs w:val="24"/>
        </w:rPr>
        <w:tab/>
        <w:t xml:space="preserve">Secondary Education Support Project in </w:t>
      </w:r>
      <w:proofErr w:type="spellStart"/>
      <w:r>
        <w:rPr>
          <w:rFonts w:ascii="Times New Roman" w:eastAsia="Times New Roman" w:hAnsi="Times New Roman" w:cs="Times New Roman"/>
          <w:b/>
          <w:bCs/>
          <w:smallCaps/>
          <w:sz w:val="24"/>
          <w:szCs w:val="24"/>
        </w:rPr>
        <w:t>Mueda</w:t>
      </w:r>
      <w:proofErr w:type="spellEnd"/>
      <w:r>
        <w:rPr>
          <w:rFonts w:ascii="Times New Roman" w:eastAsia="Times New Roman" w:hAnsi="Times New Roman" w:cs="Times New Roman"/>
          <w:b/>
          <w:bCs/>
          <w:smallCaps/>
          <w:sz w:val="24"/>
          <w:szCs w:val="24"/>
        </w:rPr>
        <w:t xml:space="preserve"> District</w:t>
      </w:r>
      <w:r w:rsidR="00C34A47">
        <w:rPr>
          <w:rFonts w:ascii="Times New Roman" w:eastAsia="Times New Roman" w:hAnsi="Times New Roman" w:cs="Times New Roman"/>
          <w:b/>
          <w:bCs/>
          <w:smallCaps/>
          <w:sz w:val="24"/>
          <w:szCs w:val="24"/>
        </w:rPr>
        <w:t xml:space="preserve"> (MOZ 1020)</w:t>
      </w:r>
    </w:p>
    <w:p w14:paraId="11F2F4AE" w14:textId="77777777" w:rsidR="00434143" w:rsidRDefault="00434143" w:rsidP="00434143">
      <w:pPr>
        <w:tabs>
          <w:tab w:val="left" w:pos="720"/>
        </w:tabs>
        <w:spacing w:after="0" w:line="24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Sector:</w:t>
      </w:r>
      <w:r>
        <w:rPr>
          <w:rFonts w:ascii="Times New Roman" w:eastAsia="Times New Roman" w:hAnsi="Times New Roman" w:cs="Times New Roman"/>
          <w:b/>
          <w:bCs/>
          <w:smallCaps/>
          <w:sz w:val="24"/>
          <w:szCs w:val="24"/>
        </w:rPr>
        <w:tab/>
        <w:t>Ministry of Education and Human Development</w:t>
      </w:r>
    </w:p>
    <w:p w14:paraId="11F2F4AF" w14:textId="77777777" w:rsidR="007C5BD7" w:rsidRDefault="00434143" w:rsidP="00434143">
      <w:pPr>
        <w:tabs>
          <w:tab w:val="left" w:pos="720"/>
        </w:tabs>
        <w:spacing w:after="0" w:line="24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Consulting Services:</w:t>
      </w:r>
      <w:r w:rsidR="007C5BD7">
        <w:rPr>
          <w:rFonts w:ascii="Times New Roman" w:eastAsia="Times New Roman" w:hAnsi="Times New Roman" w:cs="Times New Roman"/>
          <w:b/>
          <w:bCs/>
          <w:smallCaps/>
          <w:sz w:val="24"/>
          <w:szCs w:val="24"/>
        </w:rPr>
        <w:tab/>
        <w:t>Design, Studies and Supervision Services for Civil Works</w:t>
      </w:r>
    </w:p>
    <w:p w14:paraId="11F2F4B0" w14:textId="77777777" w:rsidR="00434143" w:rsidRDefault="007C5BD7" w:rsidP="00434143">
      <w:pPr>
        <w:tabs>
          <w:tab w:val="left" w:pos="720"/>
        </w:tabs>
        <w:spacing w:after="0" w:line="24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Mode of Financing:</w:t>
      </w:r>
      <w:r w:rsidR="00434143">
        <w:rPr>
          <w:rFonts w:ascii="Times New Roman" w:eastAsia="Times New Roman" w:hAnsi="Times New Roman" w:cs="Times New Roman"/>
          <w:b/>
          <w:bCs/>
          <w:smallCaps/>
          <w:sz w:val="24"/>
          <w:szCs w:val="24"/>
        </w:rPr>
        <w:tab/>
      </w:r>
      <w:proofErr w:type="spellStart"/>
      <w:r w:rsidR="0059390D">
        <w:rPr>
          <w:rFonts w:ascii="Times New Roman" w:eastAsia="Times New Roman" w:hAnsi="Times New Roman" w:cs="Times New Roman"/>
          <w:b/>
          <w:bCs/>
          <w:smallCaps/>
          <w:sz w:val="24"/>
          <w:szCs w:val="24"/>
        </w:rPr>
        <w:t>IsDB</w:t>
      </w:r>
      <w:proofErr w:type="spellEnd"/>
      <w:r w:rsidR="0059390D">
        <w:rPr>
          <w:rFonts w:ascii="Times New Roman" w:eastAsia="Times New Roman" w:hAnsi="Times New Roman" w:cs="Times New Roman"/>
          <w:b/>
          <w:bCs/>
          <w:smallCaps/>
          <w:sz w:val="24"/>
          <w:szCs w:val="24"/>
        </w:rPr>
        <w:t xml:space="preserve"> Loan &amp; RL Grant</w:t>
      </w:r>
    </w:p>
    <w:p w14:paraId="11F2F4B1" w14:textId="77777777" w:rsidR="0059390D" w:rsidRDefault="0059390D" w:rsidP="00434143">
      <w:pPr>
        <w:tabs>
          <w:tab w:val="left" w:pos="720"/>
        </w:tabs>
        <w:spacing w:after="0" w:line="240" w:lineRule="auto"/>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Financing No:</w:t>
      </w:r>
      <w:r>
        <w:rPr>
          <w:rFonts w:ascii="Times New Roman" w:eastAsia="Times New Roman" w:hAnsi="Times New Roman" w:cs="Times New Roman"/>
          <w:b/>
          <w:bCs/>
          <w:smallCaps/>
          <w:sz w:val="24"/>
          <w:szCs w:val="24"/>
        </w:rPr>
        <w:tab/>
      </w:r>
      <w:r>
        <w:rPr>
          <w:rFonts w:ascii="Times New Roman" w:eastAsia="Times New Roman" w:hAnsi="Times New Roman" w:cs="Times New Roman"/>
          <w:b/>
          <w:bCs/>
          <w:smallCaps/>
          <w:sz w:val="24"/>
          <w:szCs w:val="24"/>
        </w:rPr>
        <w:tab/>
        <w:t>MOZ 1020</w:t>
      </w:r>
    </w:p>
    <w:p w14:paraId="11F2F4B2" w14:textId="77777777" w:rsidR="00434143" w:rsidRPr="00566FAB" w:rsidRDefault="00434143" w:rsidP="00434143">
      <w:pPr>
        <w:tabs>
          <w:tab w:val="left" w:pos="720"/>
        </w:tabs>
        <w:spacing w:after="0" w:line="240" w:lineRule="auto"/>
        <w:rPr>
          <w:rFonts w:ascii="Times New Roman" w:eastAsia="Times New Roman" w:hAnsi="Times New Roman" w:cs="Times New Roman"/>
          <w:b/>
          <w:bCs/>
          <w:smallCaps/>
          <w:sz w:val="24"/>
          <w:szCs w:val="24"/>
        </w:rPr>
      </w:pPr>
    </w:p>
    <w:p w14:paraId="11F2F4B3" w14:textId="3BE0FF19" w:rsidR="00BA7A4A" w:rsidRPr="001E0A1C" w:rsidRDefault="00566FAB" w:rsidP="00A77313">
      <w:pPr>
        <w:suppressAutoHyphens/>
        <w:spacing w:after="0" w:line="288" w:lineRule="auto"/>
        <w:jc w:val="both"/>
        <w:rPr>
          <w:rFonts w:ascii="Times New Roman" w:eastAsia="Calibri" w:hAnsi="Times New Roman" w:cs="Times New Roman"/>
          <w:spacing w:val="-2"/>
          <w:sz w:val="24"/>
          <w:szCs w:val="24"/>
        </w:rPr>
      </w:pPr>
      <w:r w:rsidRPr="001E0A1C">
        <w:rPr>
          <w:rFonts w:ascii="Times New Roman" w:eastAsia="Calibri" w:hAnsi="Times New Roman" w:cs="Times New Roman"/>
          <w:spacing w:val="-2"/>
          <w:sz w:val="24"/>
          <w:szCs w:val="24"/>
        </w:rPr>
        <w:t>The</w:t>
      </w:r>
      <w:r w:rsidR="0059390D" w:rsidRPr="001E0A1C">
        <w:rPr>
          <w:rFonts w:ascii="Times New Roman" w:eastAsia="Calibri" w:hAnsi="Times New Roman" w:cs="Times New Roman"/>
          <w:spacing w:val="-2"/>
          <w:sz w:val="24"/>
          <w:szCs w:val="24"/>
        </w:rPr>
        <w:t xml:space="preserve"> Government of Mozambique </w:t>
      </w:r>
      <w:r w:rsidR="00121BB3">
        <w:rPr>
          <w:rFonts w:ascii="Times New Roman" w:eastAsia="Calibri" w:hAnsi="Times New Roman" w:cs="Times New Roman"/>
          <w:spacing w:val="-2"/>
          <w:sz w:val="24"/>
          <w:szCs w:val="24"/>
        </w:rPr>
        <w:t xml:space="preserve">has </w:t>
      </w:r>
      <w:r w:rsidR="003458EF">
        <w:rPr>
          <w:rFonts w:ascii="Times New Roman" w:eastAsia="Calibri" w:hAnsi="Times New Roman" w:cs="Times New Roman"/>
          <w:spacing w:val="-2"/>
          <w:sz w:val="24"/>
          <w:szCs w:val="24"/>
        </w:rPr>
        <w:t xml:space="preserve">applied </w:t>
      </w:r>
      <w:r w:rsidR="003458EF" w:rsidRPr="001E0A1C">
        <w:rPr>
          <w:rFonts w:ascii="Times New Roman" w:eastAsia="Calibri" w:hAnsi="Times New Roman" w:cs="Times New Roman"/>
          <w:spacing w:val="-2"/>
          <w:sz w:val="24"/>
          <w:szCs w:val="24"/>
        </w:rPr>
        <w:t>for</w:t>
      </w:r>
      <w:r w:rsidR="0059390D" w:rsidRPr="001E0A1C">
        <w:rPr>
          <w:rFonts w:ascii="Times New Roman" w:eastAsia="Calibri" w:hAnsi="Times New Roman" w:cs="Times New Roman"/>
          <w:spacing w:val="-2"/>
          <w:sz w:val="24"/>
          <w:szCs w:val="24"/>
        </w:rPr>
        <w:t xml:space="preserve"> </w:t>
      </w:r>
      <w:r w:rsidRPr="001E0A1C">
        <w:rPr>
          <w:rFonts w:ascii="Times New Roman" w:eastAsia="Calibri" w:hAnsi="Times New Roman" w:cs="Times New Roman"/>
          <w:spacing w:val="-2"/>
          <w:sz w:val="24"/>
          <w:szCs w:val="24"/>
        </w:rPr>
        <w:t>financing from the Islamic Development Bank toward the cost of the</w:t>
      </w:r>
      <w:r w:rsidR="0059390D" w:rsidRPr="001E0A1C">
        <w:rPr>
          <w:rFonts w:ascii="Times New Roman" w:eastAsia="Calibri" w:hAnsi="Times New Roman" w:cs="Times New Roman"/>
          <w:spacing w:val="-2"/>
          <w:sz w:val="24"/>
          <w:szCs w:val="24"/>
        </w:rPr>
        <w:t xml:space="preserve"> Secondary Education Support Project in </w:t>
      </w:r>
      <w:proofErr w:type="spellStart"/>
      <w:r w:rsidR="0059390D" w:rsidRPr="001E0A1C">
        <w:rPr>
          <w:rFonts w:ascii="Times New Roman" w:eastAsia="Calibri" w:hAnsi="Times New Roman" w:cs="Times New Roman"/>
          <w:spacing w:val="-2"/>
          <w:sz w:val="24"/>
          <w:szCs w:val="24"/>
        </w:rPr>
        <w:t>Mueda</w:t>
      </w:r>
      <w:proofErr w:type="spellEnd"/>
      <w:r w:rsidR="0059390D" w:rsidRPr="001E0A1C">
        <w:rPr>
          <w:rFonts w:ascii="Times New Roman" w:eastAsia="Calibri" w:hAnsi="Times New Roman" w:cs="Times New Roman"/>
          <w:spacing w:val="-2"/>
          <w:sz w:val="24"/>
          <w:szCs w:val="24"/>
        </w:rPr>
        <w:t xml:space="preserve"> </w:t>
      </w:r>
      <w:r w:rsidR="00A77313" w:rsidRPr="001E0A1C">
        <w:rPr>
          <w:rFonts w:ascii="Times New Roman" w:eastAsia="Calibri" w:hAnsi="Times New Roman" w:cs="Times New Roman"/>
          <w:spacing w:val="-2"/>
          <w:sz w:val="24"/>
          <w:szCs w:val="24"/>
        </w:rPr>
        <w:t>District and</w:t>
      </w:r>
      <w:r w:rsidRPr="001E0A1C">
        <w:rPr>
          <w:rFonts w:ascii="Times New Roman" w:eastAsia="Calibri" w:hAnsi="Times New Roman" w:cs="Times New Roman"/>
          <w:spacing w:val="-2"/>
          <w:sz w:val="24"/>
          <w:szCs w:val="24"/>
        </w:rPr>
        <w:t xml:space="preserve"> intends to apply part of the proceeds for consultant services.</w:t>
      </w:r>
    </w:p>
    <w:p w14:paraId="11F2F4B4" w14:textId="77777777" w:rsidR="00BA7A4A" w:rsidRDefault="00BA7A4A" w:rsidP="00A77313">
      <w:pPr>
        <w:suppressAutoHyphens/>
        <w:spacing w:after="0" w:line="288" w:lineRule="auto"/>
        <w:jc w:val="both"/>
        <w:rPr>
          <w:rFonts w:ascii="Times New Roman" w:eastAsia="Calibri" w:hAnsi="Times New Roman" w:cs="Times New Roman"/>
          <w:spacing w:val="-2"/>
          <w:sz w:val="24"/>
          <w:szCs w:val="24"/>
        </w:rPr>
      </w:pPr>
    </w:p>
    <w:p w14:paraId="0CE37A20" w14:textId="2BF03DA6" w:rsidR="00FF0739" w:rsidRPr="00FF0739" w:rsidRDefault="00FF0739" w:rsidP="00A77313">
      <w:pPr>
        <w:suppressAutoHyphens/>
        <w:spacing w:after="0" w:line="288" w:lineRule="auto"/>
        <w:jc w:val="both"/>
        <w:rPr>
          <w:rFonts w:ascii="Times New Roman" w:eastAsia="Calibri" w:hAnsi="Times New Roman" w:cs="Times New Roman"/>
          <w:bCs/>
          <w:spacing w:val="-2"/>
          <w:sz w:val="24"/>
          <w:szCs w:val="24"/>
        </w:rPr>
      </w:pPr>
      <w:r w:rsidRPr="00FF0739">
        <w:rPr>
          <w:rFonts w:ascii="Times New Roman" w:eastAsia="Calibri" w:hAnsi="Times New Roman" w:cs="Times New Roman"/>
          <w:bCs/>
          <w:spacing w:val="-2"/>
          <w:sz w:val="24"/>
          <w:szCs w:val="24"/>
        </w:rPr>
        <w:t xml:space="preserve">The </w:t>
      </w:r>
      <w:r>
        <w:rPr>
          <w:rFonts w:ascii="Times New Roman" w:eastAsia="Calibri" w:hAnsi="Times New Roman" w:cs="Times New Roman"/>
          <w:bCs/>
          <w:spacing w:val="-2"/>
          <w:sz w:val="24"/>
          <w:szCs w:val="24"/>
        </w:rPr>
        <w:t xml:space="preserve">principal </w:t>
      </w:r>
      <w:r w:rsidRPr="00FF0739">
        <w:rPr>
          <w:rFonts w:ascii="Times New Roman" w:eastAsia="Calibri" w:hAnsi="Times New Roman" w:cs="Times New Roman"/>
          <w:bCs/>
          <w:spacing w:val="-2"/>
          <w:sz w:val="24"/>
          <w:szCs w:val="24"/>
        </w:rPr>
        <w:t>objective of the project is to support the Government of Mozambique in increasing access to quality secondary education through construction and equipping of secondary school with 42 classrooms, provision of educational materials and supplies, as well as capacity building of teachers.</w:t>
      </w:r>
      <w:r>
        <w:rPr>
          <w:rFonts w:ascii="Times New Roman" w:eastAsia="Calibri" w:hAnsi="Times New Roman" w:cs="Times New Roman"/>
          <w:bCs/>
          <w:spacing w:val="-2"/>
          <w:sz w:val="24"/>
          <w:szCs w:val="24"/>
        </w:rPr>
        <w:t xml:space="preserve"> </w:t>
      </w:r>
      <w:r w:rsidR="00826E66">
        <w:rPr>
          <w:rFonts w:ascii="Times New Roman" w:eastAsia="Calibri" w:hAnsi="Times New Roman" w:cs="Times New Roman"/>
          <w:bCs/>
          <w:spacing w:val="-2"/>
          <w:sz w:val="24"/>
          <w:szCs w:val="24"/>
        </w:rPr>
        <w:t>A</w:t>
      </w:r>
      <w:r w:rsidRPr="00FF0739">
        <w:rPr>
          <w:rFonts w:ascii="Times New Roman" w:eastAsia="Calibri" w:hAnsi="Times New Roman" w:cs="Times New Roman"/>
          <w:bCs/>
          <w:spacing w:val="-2"/>
          <w:sz w:val="24"/>
          <w:szCs w:val="24"/>
        </w:rPr>
        <w:t>ll aimed to address the prevailing challenges and demand related to this sub-sector in the Cabo Delgado region. Making schools more accessible and improving the infrastructure conditions is critical to increasing especially the girls’ access and retention in the upper grades of basic education.</w:t>
      </w:r>
    </w:p>
    <w:p w14:paraId="07620FD3" w14:textId="77777777" w:rsidR="00FF0739" w:rsidRPr="001E0A1C" w:rsidRDefault="00FF0739" w:rsidP="00A77313">
      <w:pPr>
        <w:suppressAutoHyphens/>
        <w:spacing w:after="0" w:line="288" w:lineRule="auto"/>
        <w:jc w:val="both"/>
        <w:rPr>
          <w:rFonts w:ascii="Times New Roman" w:eastAsia="Calibri" w:hAnsi="Times New Roman" w:cs="Times New Roman"/>
          <w:spacing w:val="-2"/>
          <w:sz w:val="24"/>
          <w:szCs w:val="24"/>
        </w:rPr>
      </w:pPr>
    </w:p>
    <w:p w14:paraId="2C8C2415" w14:textId="6547659A" w:rsidR="00FF0739" w:rsidRDefault="00FF0739" w:rsidP="00121F5D">
      <w:pPr>
        <w:pStyle w:val="paragraph"/>
        <w:widowControl w:val="0"/>
        <w:tabs>
          <w:tab w:val="left" w:pos="826"/>
        </w:tabs>
        <w:autoSpaceDE w:val="0"/>
        <w:autoSpaceDN w:val="0"/>
        <w:spacing w:before="120" w:beforeAutospacing="0" w:after="0" w:afterAutospacing="0" w:line="288" w:lineRule="auto"/>
        <w:ind w:right="220"/>
        <w:rPr>
          <w:rFonts w:ascii="Times New Roman" w:eastAsia="Calibri" w:hAnsi="Times New Roman"/>
          <w:spacing w:val="-2"/>
        </w:rPr>
      </w:pPr>
      <w:r>
        <w:rPr>
          <w:rFonts w:ascii="Times New Roman" w:eastAsia="Calibri" w:hAnsi="Times New Roman"/>
          <w:spacing w:val="-2"/>
        </w:rPr>
        <w:t>The project comprises</w:t>
      </w:r>
      <w:r w:rsidR="007541F1">
        <w:rPr>
          <w:rFonts w:ascii="Times New Roman" w:eastAsia="Calibri" w:hAnsi="Times New Roman"/>
          <w:spacing w:val="-2"/>
        </w:rPr>
        <w:t xml:space="preserve"> the construction and fully equipping of a Secondary School in </w:t>
      </w:r>
      <w:proofErr w:type="spellStart"/>
      <w:r w:rsidR="007541F1">
        <w:rPr>
          <w:rFonts w:ascii="Times New Roman" w:eastAsia="Calibri" w:hAnsi="Times New Roman"/>
          <w:spacing w:val="-2"/>
        </w:rPr>
        <w:t>Mueda</w:t>
      </w:r>
      <w:proofErr w:type="spellEnd"/>
      <w:r w:rsidR="007541F1">
        <w:rPr>
          <w:rFonts w:ascii="Times New Roman" w:eastAsia="Calibri" w:hAnsi="Times New Roman"/>
          <w:spacing w:val="-2"/>
        </w:rPr>
        <w:t xml:space="preserve"> to cater for 2</w:t>
      </w:r>
      <w:r w:rsidR="00121F5D">
        <w:rPr>
          <w:rFonts w:ascii="Times New Roman" w:eastAsia="Calibri" w:hAnsi="Times New Roman"/>
          <w:spacing w:val="-2"/>
        </w:rPr>
        <w:t xml:space="preserve"> </w:t>
      </w:r>
      <w:r w:rsidR="007541F1">
        <w:rPr>
          <w:rFonts w:ascii="Times New Roman" w:eastAsia="Calibri" w:hAnsi="Times New Roman"/>
          <w:spacing w:val="-2"/>
        </w:rPr>
        <w:t>100 students per shift, of which 360 students shall be accommodated in dormitories to be established on site (of which 50% will be given as priority to the girls). 180 teachers will benefit from in-service pedagogic training (with at least 35% female).</w:t>
      </w:r>
    </w:p>
    <w:p w14:paraId="5D0E676C" w14:textId="77777777" w:rsidR="00FF0739" w:rsidRDefault="00FF0739" w:rsidP="00A77313">
      <w:pPr>
        <w:pStyle w:val="paragraph"/>
        <w:widowControl w:val="0"/>
        <w:tabs>
          <w:tab w:val="left" w:pos="826"/>
        </w:tabs>
        <w:autoSpaceDE w:val="0"/>
        <w:autoSpaceDN w:val="0"/>
        <w:spacing w:before="0" w:beforeAutospacing="0" w:after="0" w:afterAutospacing="0" w:line="288" w:lineRule="auto"/>
        <w:ind w:right="220"/>
        <w:rPr>
          <w:rFonts w:ascii="Times New Roman" w:eastAsia="Calibri" w:hAnsi="Times New Roman"/>
          <w:spacing w:val="-2"/>
        </w:rPr>
      </w:pPr>
    </w:p>
    <w:p w14:paraId="6977E0BB" w14:textId="62F848DE" w:rsidR="00FF0739" w:rsidRPr="00FF0739" w:rsidRDefault="00FF0739" w:rsidP="00A77313">
      <w:pPr>
        <w:pStyle w:val="paragraph"/>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 xml:space="preserve">The </w:t>
      </w:r>
      <w:r w:rsidR="00F71272">
        <w:rPr>
          <w:rFonts w:ascii="Times New Roman" w:hAnsi="Times New Roman"/>
          <w:bCs/>
        </w:rPr>
        <w:t xml:space="preserve">Civil Works and Ancillaries for the construction of the </w:t>
      </w:r>
      <w:r w:rsidRPr="00FF0739">
        <w:rPr>
          <w:rFonts w:ascii="Times New Roman" w:hAnsi="Times New Roman"/>
          <w:bCs/>
        </w:rPr>
        <w:t>school infrastructure will include;</w:t>
      </w:r>
    </w:p>
    <w:p w14:paraId="1B3D1AE6" w14:textId="21DC8CE6" w:rsidR="00F71272" w:rsidRDefault="00F71272"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Pr>
          <w:rFonts w:ascii="Times New Roman" w:hAnsi="Times New Roman"/>
          <w:bCs/>
        </w:rPr>
        <w:t>Site preparation,</w:t>
      </w:r>
    </w:p>
    <w:p w14:paraId="36F54B76" w14:textId="6CD3FA7A" w:rsidR="00FF0739" w:rsidRPr="00FF0739" w:rsidRDefault="00FF0739"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42 classrooms,</w:t>
      </w:r>
    </w:p>
    <w:p w14:paraId="7B5CCC6C" w14:textId="77777777" w:rsidR="00FF0739" w:rsidRPr="00FF0739" w:rsidRDefault="00FF0739"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3 laboratories (Biology, Chemistry and Physics),</w:t>
      </w:r>
    </w:p>
    <w:p w14:paraId="321B5448" w14:textId="77777777" w:rsidR="00FF0739" w:rsidRPr="00FF0739" w:rsidRDefault="00FF0739"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2 ICT labs,</w:t>
      </w:r>
    </w:p>
    <w:p w14:paraId="5D7D0A2C" w14:textId="77777777" w:rsidR="00FF0739" w:rsidRPr="00FF0739" w:rsidRDefault="00FF0739"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Teacher’s room,</w:t>
      </w:r>
    </w:p>
    <w:p w14:paraId="20FC26C8" w14:textId="77777777" w:rsidR="00FF0739" w:rsidRPr="00FF0739" w:rsidRDefault="00FF0739"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Library,</w:t>
      </w:r>
    </w:p>
    <w:p w14:paraId="0468969C" w14:textId="44C35E33" w:rsidR="00FF0739" w:rsidRPr="00FF0739" w:rsidRDefault="00FF0739"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Directors Office</w:t>
      </w:r>
      <w:r w:rsidR="00F71272">
        <w:rPr>
          <w:rFonts w:ascii="Times New Roman" w:hAnsi="Times New Roman"/>
          <w:bCs/>
        </w:rPr>
        <w:t>,</w:t>
      </w:r>
    </w:p>
    <w:p w14:paraId="3B668AE1" w14:textId="0B00BAC4" w:rsidR="00FF0739" w:rsidRPr="00FF0739" w:rsidRDefault="00FF0739"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lastRenderedPageBreak/>
        <w:t>Administrative office</w:t>
      </w:r>
      <w:r w:rsidR="00121F5D">
        <w:rPr>
          <w:rFonts w:ascii="Times New Roman" w:hAnsi="Times New Roman"/>
          <w:bCs/>
        </w:rPr>
        <w:t>,</w:t>
      </w:r>
    </w:p>
    <w:p w14:paraId="67EABA05" w14:textId="77777777" w:rsidR="00FF0739" w:rsidRPr="00FF0739" w:rsidRDefault="00FF0739"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School dormitories with a total capacity of about 360 students and</w:t>
      </w:r>
    </w:p>
    <w:p w14:paraId="32EF3B51" w14:textId="24109768" w:rsidR="00FF0739" w:rsidRPr="00FF0739" w:rsidRDefault="00FF0739" w:rsidP="00A77313">
      <w:pPr>
        <w:pStyle w:val="paragraph"/>
        <w:numPr>
          <w:ilvl w:val="0"/>
          <w:numId w:val="4"/>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 xml:space="preserve">Staff </w:t>
      </w:r>
      <w:r w:rsidR="00F71272">
        <w:rPr>
          <w:rFonts w:ascii="Times New Roman" w:hAnsi="Times New Roman"/>
          <w:bCs/>
        </w:rPr>
        <w:t>R</w:t>
      </w:r>
      <w:r w:rsidRPr="00FF0739">
        <w:rPr>
          <w:rFonts w:ascii="Times New Roman" w:hAnsi="Times New Roman"/>
          <w:bCs/>
        </w:rPr>
        <w:t xml:space="preserve">esidential </w:t>
      </w:r>
      <w:r w:rsidR="00F71272">
        <w:rPr>
          <w:rFonts w:ascii="Times New Roman" w:hAnsi="Times New Roman"/>
          <w:bCs/>
        </w:rPr>
        <w:t>U</w:t>
      </w:r>
      <w:r w:rsidRPr="00FF0739">
        <w:rPr>
          <w:rFonts w:ascii="Times New Roman" w:hAnsi="Times New Roman"/>
          <w:bCs/>
        </w:rPr>
        <w:t>nits.</w:t>
      </w:r>
    </w:p>
    <w:p w14:paraId="20DDA916" w14:textId="77777777" w:rsidR="00F71272" w:rsidRDefault="00F71272" w:rsidP="00A77313">
      <w:pPr>
        <w:pStyle w:val="paragraph"/>
        <w:tabs>
          <w:tab w:val="left" w:pos="826"/>
        </w:tabs>
        <w:autoSpaceDE w:val="0"/>
        <w:autoSpaceDN w:val="0"/>
        <w:spacing w:before="0" w:beforeAutospacing="0" w:after="0" w:afterAutospacing="0" w:line="288" w:lineRule="auto"/>
        <w:ind w:right="221"/>
        <w:rPr>
          <w:rFonts w:ascii="Times New Roman" w:hAnsi="Times New Roman"/>
          <w:bCs/>
        </w:rPr>
      </w:pPr>
    </w:p>
    <w:p w14:paraId="48AD4EEE" w14:textId="6F86C919" w:rsidR="00FF0739" w:rsidRPr="00FF0739" w:rsidRDefault="00FF0739" w:rsidP="00A77313">
      <w:pPr>
        <w:pStyle w:val="paragraph"/>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Other ancillary works include:</w:t>
      </w:r>
    </w:p>
    <w:p w14:paraId="3BB9D043" w14:textId="77777777" w:rsidR="00FF0739" w:rsidRPr="00FF0739" w:rsidRDefault="00FF0739" w:rsidP="00A77313">
      <w:pPr>
        <w:pStyle w:val="paragraph"/>
        <w:numPr>
          <w:ilvl w:val="0"/>
          <w:numId w:val="5"/>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A perimeter wall fence to ensure security of the school,</w:t>
      </w:r>
    </w:p>
    <w:p w14:paraId="62775EF9" w14:textId="77777777" w:rsidR="00FF0739" w:rsidRPr="00FF0739" w:rsidRDefault="00FF0739" w:rsidP="00A77313">
      <w:pPr>
        <w:pStyle w:val="paragraph"/>
        <w:numPr>
          <w:ilvl w:val="0"/>
          <w:numId w:val="5"/>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Separate toilets/sanitation facilities for boys and girls with full privacy,</w:t>
      </w:r>
    </w:p>
    <w:p w14:paraId="18835EFC" w14:textId="77777777" w:rsidR="00FF0739" w:rsidRPr="00FF0739" w:rsidRDefault="00FF0739" w:rsidP="00A77313">
      <w:pPr>
        <w:pStyle w:val="paragraph"/>
        <w:numPr>
          <w:ilvl w:val="0"/>
          <w:numId w:val="5"/>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Canteen,</w:t>
      </w:r>
    </w:p>
    <w:p w14:paraId="02DFABF0" w14:textId="77777777" w:rsidR="00FF0739" w:rsidRPr="00FF0739" w:rsidRDefault="00FF0739" w:rsidP="00A77313">
      <w:pPr>
        <w:pStyle w:val="paragraph"/>
        <w:numPr>
          <w:ilvl w:val="0"/>
          <w:numId w:val="5"/>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Main hall,</w:t>
      </w:r>
    </w:p>
    <w:p w14:paraId="59D3C71D" w14:textId="1AB1D1EA" w:rsidR="00FF0739" w:rsidRPr="00FF0739" w:rsidRDefault="00FF0739" w:rsidP="00A77313">
      <w:pPr>
        <w:pStyle w:val="paragraph"/>
        <w:numPr>
          <w:ilvl w:val="0"/>
          <w:numId w:val="5"/>
        </w:numPr>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 xml:space="preserve">Sports field and </w:t>
      </w:r>
      <w:r w:rsidR="00121F5D">
        <w:rPr>
          <w:rFonts w:ascii="Times New Roman" w:hAnsi="Times New Roman"/>
          <w:bCs/>
        </w:rPr>
        <w:t xml:space="preserve">Sports </w:t>
      </w:r>
      <w:r w:rsidRPr="00FF0739">
        <w:rPr>
          <w:rFonts w:ascii="Times New Roman" w:hAnsi="Times New Roman"/>
          <w:bCs/>
        </w:rPr>
        <w:t>Administration blocks.</w:t>
      </w:r>
    </w:p>
    <w:p w14:paraId="2C8A94D5" w14:textId="3440A393" w:rsidR="00FF0739" w:rsidRPr="00C16C5B" w:rsidRDefault="00FF0739" w:rsidP="00C16C5B">
      <w:pPr>
        <w:pStyle w:val="paragraph"/>
        <w:tabs>
          <w:tab w:val="left" w:pos="826"/>
        </w:tabs>
        <w:autoSpaceDE w:val="0"/>
        <w:autoSpaceDN w:val="0"/>
        <w:spacing w:before="0" w:beforeAutospacing="0" w:after="0" w:afterAutospacing="0" w:line="288" w:lineRule="auto"/>
        <w:ind w:left="720" w:right="221"/>
        <w:rPr>
          <w:rFonts w:ascii="Times New Roman" w:hAnsi="Times New Roman"/>
          <w:spacing w:val="-2"/>
        </w:rPr>
      </w:pPr>
    </w:p>
    <w:p w14:paraId="5B7C6C12" w14:textId="1D610EFB" w:rsidR="00FF0739" w:rsidRPr="00FF0739" w:rsidRDefault="00FF0739" w:rsidP="00121F5D">
      <w:pPr>
        <w:pStyle w:val="paragraph"/>
        <w:tabs>
          <w:tab w:val="left" w:pos="826"/>
        </w:tabs>
        <w:autoSpaceDE w:val="0"/>
        <w:autoSpaceDN w:val="0"/>
        <w:spacing w:before="0" w:beforeAutospacing="0" w:after="0" w:afterAutospacing="0" w:line="288" w:lineRule="auto"/>
        <w:ind w:right="221"/>
        <w:rPr>
          <w:rFonts w:ascii="Times New Roman" w:hAnsi="Times New Roman"/>
          <w:bCs/>
        </w:rPr>
      </w:pPr>
      <w:r w:rsidRPr="00FF0739">
        <w:rPr>
          <w:rFonts w:ascii="Times New Roman" w:hAnsi="Times New Roman"/>
          <w:bCs/>
        </w:rPr>
        <w:t>The external infrastructure will also ensure the connections to the basic utilities including sewage, clean safe water supply</w:t>
      </w:r>
      <w:r w:rsidR="00DA6DCC" w:rsidRPr="00121F5D">
        <w:rPr>
          <w:rFonts w:ascii="Times New Roman" w:hAnsi="Times New Roman"/>
          <w:bCs/>
        </w:rPr>
        <w:t xml:space="preserve">, </w:t>
      </w:r>
      <w:r w:rsidRPr="00FF0739">
        <w:rPr>
          <w:rFonts w:ascii="Times New Roman" w:hAnsi="Times New Roman"/>
          <w:bCs/>
        </w:rPr>
        <w:t>electricity</w:t>
      </w:r>
      <w:r w:rsidR="00DA6DCC" w:rsidRPr="00121F5D">
        <w:rPr>
          <w:rFonts w:ascii="Times New Roman" w:hAnsi="Times New Roman"/>
          <w:bCs/>
        </w:rPr>
        <w:t xml:space="preserve"> as well </w:t>
      </w:r>
      <w:r w:rsidR="00121F5D" w:rsidRPr="00121F5D">
        <w:rPr>
          <w:rFonts w:ascii="Times New Roman" w:hAnsi="Times New Roman"/>
          <w:bCs/>
        </w:rPr>
        <w:t>as drainage of rainwater</w:t>
      </w:r>
      <w:r w:rsidRPr="00FF0739">
        <w:rPr>
          <w:rFonts w:ascii="Times New Roman" w:hAnsi="Times New Roman"/>
          <w:bCs/>
        </w:rPr>
        <w:t>.</w:t>
      </w:r>
    </w:p>
    <w:p w14:paraId="1CE71D6C" w14:textId="2F887FFD" w:rsidR="00FF0739" w:rsidRPr="00121F5D" w:rsidRDefault="00FF0739" w:rsidP="00121F5D">
      <w:pPr>
        <w:pStyle w:val="paragraph"/>
        <w:widowControl w:val="0"/>
        <w:tabs>
          <w:tab w:val="left" w:pos="826"/>
        </w:tabs>
        <w:autoSpaceDE w:val="0"/>
        <w:autoSpaceDN w:val="0"/>
        <w:spacing w:before="0" w:beforeAutospacing="0" w:after="0" w:afterAutospacing="0" w:line="288" w:lineRule="auto"/>
        <w:ind w:right="220"/>
        <w:rPr>
          <w:rFonts w:ascii="Times New Roman" w:hAnsi="Times New Roman"/>
          <w:bCs/>
        </w:rPr>
      </w:pPr>
    </w:p>
    <w:p w14:paraId="11F2F4B6" w14:textId="38182970" w:rsidR="009D2CC7" w:rsidRPr="00121F5D" w:rsidRDefault="00D35948" w:rsidP="00121F5D">
      <w:pPr>
        <w:pStyle w:val="paragraph"/>
        <w:widowControl w:val="0"/>
        <w:tabs>
          <w:tab w:val="left" w:pos="826"/>
        </w:tabs>
        <w:autoSpaceDE w:val="0"/>
        <w:autoSpaceDN w:val="0"/>
        <w:spacing w:before="0" w:beforeAutospacing="0" w:after="0" w:afterAutospacing="0" w:line="288" w:lineRule="auto"/>
        <w:ind w:right="220"/>
        <w:rPr>
          <w:rFonts w:ascii="Times New Roman" w:hAnsi="Times New Roman"/>
          <w:bCs/>
        </w:rPr>
      </w:pPr>
      <w:r w:rsidRPr="00121F5D">
        <w:rPr>
          <w:rFonts w:ascii="Times New Roman" w:hAnsi="Times New Roman"/>
          <w:bCs/>
        </w:rPr>
        <w:t>Consultancy services are required for the preparation of the detailed design and tender documents and to assist the Implementing Agency in launching the tender, evaluation offers, contract award and supervision of the construction of civil works.</w:t>
      </w:r>
    </w:p>
    <w:p w14:paraId="16F28578" w14:textId="77777777" w:rsidR="003C1163" w:rsidRPr="00121F5D" w:rsidRDefault="003C1163" w:rsidP="00121F5D">
      <w:pPr>
        <w:pStyle w:val="paragraph"/>
        <w:widowControl w:val="0"/>
        <w:tabs>
          <w:tab w:val="left" w:pos="826"/>
        </w:tabs>
        <w:autoSpaceDE w:val="0"/>
        <w:autoSpaceDN w:val="0"/>
        <w:spacing w:before="0" w:beforeAutospacing="0" w:after="0" w:afterAutospacing="0" w:line="288" w:lineRule="auto"/>
        <w:ind w:right="220"/>
        <w:rPr>
          <w:rFonts w:ascii="Times New Roman" w:hAnsi="Times New Roman"/>
          <w:bCs/>
        </w:rPr>
      </w:pPr>
    </w:p>
    <w:p w14:paraId="74483A2A" w14:textId="04CDC454" w:rsidR="002D2D6F" w:rsidRPr="002D2D6F" w:rsidRDefault="002D2D6F" w:rsidP="00121F5D">
      <w:pPr>
        <w:pStyle w:val="paragraph"/>
        <w:widowControl w:val="0"/>
        <w:tabs>
          <w:tab w:val="left" w:pos="826"/>
        </w:tabs>
        <w:autoSpaceDE w:val="0"/>
        <w:autoSpaceDN w:val="0"/>
        <w:spacing w:before="0" w:beforeAutospacing="0" w:after="0" w:afterAutospacing="0" w:line="288" w:lineRule="auto"/>
        <w:ind w:right="220"/>
        <w:rPr>
          <w:rFonts w:ascii="Times New Roman" w:hAnsi="Times New Roman"/>
          <w:bCs/>
        </w:rPr>
      </w:pPr>
      <w:r w:rsidRPr="00826E66">
        <w:rPr>
          <w:rFonts w:ascii="Times New Roman" w:hAnsi="Times New Roman"/>
          <w:bCs/>
        </w:rPr>
        <w:t xml:space="preserve">Bidding Documents and Request for Proposals (RFP) shall be prepared using the </w:t>
      </w:r>
      <w:proofErr w:type="spellStart"/>
      <w:r w:rsidRPr="00826E66">
        <w:rPr>
          <w:rFonts w:ascii="Times New Roman" w:hAnsi="Times New Roman"/>
          <w:bCs/>
        </w:rPr>
        <w:t>IsDB’s</w:t>
      </w:r>
      <w:proofErr w:type="spellEnd"/>
      <w:r w:rsidRPr="00826E66">
        <w:rPr>
          <w:rFonts w:ascii="Times New Roman" w:hAnsi="Times New Roman"/>
          <w:bCs/>
        </w:rPr>
        <w:t xml:space="preserve"> Standard Bidding Documents and Specific Procurement Methods and Procedures and the Borrower’s Procedures comprising its Laws and Regulations, namely </w:t>
      </w:r>
      <w:proofErr w:type="spellStart"/>
      <w:r w:rsidRPr="00826E66">
        <w:rPr>
          <w:rFonts w:ascii="Times New Roman" w:hAnsi="Times New Roman"/>
          <w:bCs/>
          <w:i/>
        </w:rPr>
        <w:t>Decreto</w:t>
      </w:r>
      <w:proofErr w:type="spellEnd"/>
      <w:r w:rsidRPr="00826E66">
        <w:rPr>
          <w:rFonts w:ascii="Times New Roman" w:hAnsi="Times New Roman"/>
          <w:bCs/>
          <w:i/>
        </w:rPr>
        <w:t xml:space="preserve"> 79/2022 de 30 de </w:t>
      </w:r>
      <w:proofErr w:type="spellStart"/>
      <w:r w:rsidRPr="00826E66">
        <w:rPr>
          <w:rFonts w:ascii="Times New Roman" w:hAnsi="Times New Roman"/>
          <w:bCs/>
          <w:i/>
        </w:rPr>
        <w:t>Dezembro</w:t>
      </w:r>
      <w:proofErr w:type="spellEnd"/>
      <w:r w:rsidRPr="00826E66">
        <w:rPr>
          <w:rFonts w:ascii="Times New Roman" w:hAnsi="Times New Roman"/>
          <w:bCs/>
        </w:rPr>
        <w:t xml:space="preserve">, when applicable. This should include standardized Forms to be used for International and National Open Competitive Bidding and Shopping Methods. For compliance, all procurement activities will be updated through </w:t>
      </w:r>
      <w:proofErr w:type="spellStart"/>
      <w:r w:rsidRPr="00826E66">
        <w:rPr>
          <w:rFonts w:ascii="Times New Roman" w:hAnsi="Times New Roman"/>
          <w:bCs/>
        </w:rPr>
        <w:t>IsDB</w:t>
      </w:r>
      <w:proofErr w:type="spellEnd"/>
      <w:r w:rsidRPr="00826E66">
        <w:rPr>
          <w:rFonts w:ascii="Times New Roman" w:hAnsi="Times New Roman"/>
          <w:bCs/>
        </w:rPr>
        <w:t xml:space="preserve"> digital</w:t>
      </w:r>
      <w:r w:rsidR="00F76F38">
        <w:rPr>
          <w:rFonts w:ascii="Times New Roman" w:hAnsi="Times New Roman"/>
          <w:bCs/>
        </w:rPr>
        <w:t xml:space="preserve"> procurement transition system</w:t>
      </w:r>
      <w:r w:rsidR="00826E66" w:rsidRPr="00826E66">
        <w:rPr>
          <w:rFonts w:ascii="Times New Roman" w:hAnsi="Times New Roman"/>
          <w:bCs/>
        </w:rPr>
        <w:t>.</w:t>
      </w:r>
    </w:p>
    <w:p w14:paraId="57B3C5B5" w14:textId="77777777" w:rsidR="003C1163" w:rsidRPr="00121F5D" w:rsidRDefault="003C1163" w:rsidP="00121F5D">
      <w:pPr>
        <w:pStyle w:val="paragraph"/>
        <w:widowControl w:val="0"/>
        <w:tabs>
          <w:tab w:val="left" w:pos="826"/>
        </w:tabs>
        <w:autoSpaceDE w:val="0"/>
        <w:autoSpaceDN w:val="0"/>
        <w:spacing w:before="0" w:beforeAutospacing="0" w:after="0" w:afterAutospacing="0" w:line="288" w:lineRule="auto"/>
        <w:ind w:right="220"/>
        <w:rPr>
          <w:rFonts w:ascii="Times New Roman" w:hAnsi="Times New Roman"/>
          <w:bCs/>
        </w:rPr>
      </w:pPr>
    </w:p>
    <w:p w14:paraId="03D27D2B" w14:textId="27D17D2B" w:rsidR="00F844A1" w:rsidRPr="00121F5D" w:rsidRDefault="00F844A1" w:rsidP="00121F5D">
      <w:pPr>
        <w:suppressAutoHyphens/>
        <w:spacing w:after="0" w:line="288" w:lineRule="auto"/>
        <w:jc w:val="both"/>
        <w:rPr>
          <w:rFonts w:ascii="Times New Roman" w:hAnsi="Times New Roman" w:cs="Times New Roman"/>
          <w:spacing w:val="-2"/>
          <w:sz w:val="24"/>
          <w:szCs w:val="24"/>
        </w:rPr>
      </w:pPr>
      <w:r w:rsidRPr="00121F5D">
        <w:rPr>
          <w:rFonts w:ascii="Times New Roman" w:hAnsi="Times New Roman" w:cs="Times New Roman"/>
          <w:spacing w:val="-2"/>
          <w:sz w:val="24"/>
          <w:szCs w:val="24"/>
        </w:rPr>
        <w:t xml:space="preserve">The attention of interested Consultants is drawn to Paragraphs, 1.23, and 1.24 of the Guidelines for Procurement of Consultant Services under Islamic Development Bank Project Financing (the “Procurement Guidelines”), setting forth </w:t>
      </w:r>
      <w:proofErr w:type="spellStart"/>
      <w:r w:rsidRPr="00121F5D">
        <w:rPr>
          <w:rFonts w:ascii="Times New Roman" w:hAnsi="Times New Roman" w:cs="Times New Roman"/>
          <w:spacing w:val="-2"/>
          <w:sz w:val="24"/>
          <w:szCs w:val="24"/>
        </w:rPr>
        <w:t>IsDB’s</w:t>
      </w:r>
      <w:proofErr w:type="spellEnd"/>
      <w:r w:rsidRPr="00121F5D">
        <w:rPr>
          <w:rFonts w:ascii="Times New Roman" w:hAnsi="Times New Roman" w:cs="Times New Roman"/>
          <w:spacing w:val="-2"/>
          <w:sz w:val="24"/>
          <w:szCs w:val="24"/>
        </w:rPr>
        <w:t xml:space="preserve"> policy on conflict of interest.</w:t>
      </w:r>
    </w:p>
    <w:p w14:paraId="7BF31C76" w14:textId="77777777" w:rsidR="00A77313" w:rsidRPr="00121F5D" w:rsidRDefault="00A77313" w:rsidP="00121F5D">
      <w:pPr>
        <w:suppressAutoHyphens/>
        <w:spacing w:after="0" w:line="288" w:lineRule="auto"/>
        <w:jc w:val="both"/>
        <w:rPr>
          <w:rFonts w:ascii="Times New Roman" w:hAnsi="Times New Roman" w:cs="Times New Roman"/>
          <w:spacing w:val="-2"/>
          <w:sz w:val="24"/>
          <w:szCs w:val="24"/>
        </w:rPr>
      </w:pPr>
    </w:p>
    <w:p w14:paraId="47BA248A" w14:textId="70D8EA78" w:rsidR="00F844A1" w:rsidRPr="00121F5D" w:rsidRDefault="00566FAB" w:rsidP="00121F5D">
      <w:pPr>
        <w:suppressAutoHyphens/>
        <w:spacing w:after="0" w:line="288" w:lineRule="auto"/>
        <w:jc w:val="both"/>
        <w:rPr>
          <w:rFonts w:ascii="Times New Roman" w:eastAsia="Calibri" w:hAnsi="Times New Roman" w:cs="Times New Roman"/>
          <w:spacing w:val="-2"/>
          <w:sz w:val="24"/>
          <w:szCs w:val="24"/>
        </w:rPr>
      </w:pPr>
      <w:r w:rsidRPr="00121F5D">
        <w:rPr>
          <w:rFonts w:ascii="Times New Roman" w:eastAsia="Calibri" w:hAnsi="Times New Roman" w:cs="Times New Roman"/>
          <w:spacing w:val="-2"/>
          <w:sz w:val="24"/>
          <w:szCs w:val="24"/>
        </w:rPr>
        <w:t>The</w:t>
      </w:r>
      <w:r w:rsidR="002E714D" w:rsidRPr="00121F5D">
        <w:rPr>
          <w:rFonts w:ascii="Times New Roman" w:eastAsia="Calibri" w:hAnsi="Times New Roman" w:cs="Times New Roman"/>
          <w:spacing w:val="-2"/>
          <w:sz w:val="24"/>
          <w:szCs w:val="24"/>
        </w:rPr>
        <w:t xml:space="preserve"> Ministry of Education and Human Development</w:t>
      </w:r>
      <w:r w:rsidR="00D35948" w:rsidRPr="00121F5D">
        <w:rPr>
          <w:rFonts w:ascii="Times New Roman" w:eastAsia="Calibri" w:hAnsi="Times New Roman" w:cs="Times New Roman"/>
          <w:spacing w:val="-2"/>
          <w:sz w:val="24"/>
          <w:szCs w:val="24"/>
        </w:rPr>
        <w:t xml:space="preserve"> (MINEDH)</w:t>
      </w:r>
      <w:r w:rsidR="002E714D" w:rsidRPr="00121F5D">
        <w:rPr>
          <w:rFonts w:ascii="Times New Roman" w:eastAsia="Calibri" w:hAnsi="Times New Roman" w:cs="Times New Roman"/>
          <w:spacing w:val="-2"/>
          <w:sz w:val="24"/>
          <w:szCs w:val="24"/>
        </w:rPr>
        <w:t xml:space="preserve"> </w:t>
      </w:r>
      <w:r w:rsidRPr="00121F5D">
        <w:rPr>
          <w:rFonts w:ascii="Times New Roman" w:eastAsia="Calibri" w:hAnsi="Times New Roman" w:cs="Times New Roman"/>
          <w:spacing w:val="-2"/>
          <w:sz w:val="24"/>
          <w:szCs w:val="24"/>
        </w:rPr>
        <w:t xml:space="preserve">now invites </w:t>
      </w:r>
      <w:r w:rsidR="00121F5D" w:rsidRPr="00121F5D">
        <w:rPr>
          <w:rFonts w:ascii="Times New Roman" w:eastAsia="Calibri" w:hAnsi="Times New Roman" w:cs="Times New Roman"/>
          <w:spacing w:val="-2"/>
          <w:sz w:val="24"/>
          <w:szCs w:val="24"/>
        </w:rPr>
        <w:t xml:space="preserve">interested and </w:t>
      </w:r>
      <w:r w:rsidRPr="00121F5D">
        <w:rPr>
          <w:rFonts w:ascii="Times New Roman" w:eastAsia="Calibri" w:hAnsi="Times New Roman" w:cs="Times New Roman"/>
          <w:spacing w:val="-2"/>
          <w:sz w:val="24"/>
          <w:szCs w:val="24"/>
        </w:rPr>
        <w:t xml:space="preserve">eligible </w:t>
      </w:r>
      <w:r w:rsidR="00BA7A4A" w:rsidRPr="00121F5D">
        <w:rPr>
          <w:rFonts w:ascii="Times New Roman" w:eastAsia="Calibri" w:hAnsi="Times New Roman" w:cs="Times New Roman"/>
          <w:spacing w:val="-2"/>
          <w:sz w:val="24"/>
          <w:szCs w:val="24"/>
        </w:rPr>
        <w:t xml:space="preserve">consulting firms (“Consultants”) </w:t>
      </w:r>
      <w:r w:rsidRPr="00121F5D">
        <w:rPr>
          <w:rFonts w:ascii="Times New Roman" w:eastAsia="Calibri" w:hAnsi="Times New Roman" w:cs="Times New Roman"/>
          <w:spacing w:val="-2"/>
          <w:sz w:val="24"/>
          <w:szCs w:val="24"/>
        </w:rPr>
        <w:t>to indicate their interest in providing the</w:t>
      </w:r>
      <w:r w:rsidR="00121F5D" w:rsidRPr="00121F5D">
        <w:rPr>
          <w:rFonts w:ascii="Times New Roman" w:eastAsia="Calibri" w:hAnsi="Times New Roman" w:cs="Times New Roman"/>
          <w:spacing w:val="-2"/>
          <w:sz w:val="24"/>
          <w:szCs w:val="24"/>
        </w:rPr>
        <w:t xml:space="preserve"> above</w:t>
      </w:r>
      <w:r w:rsidRPr="00121F5D">
        <w:rPr>
          <w:rFonts w:ascii="Times New Roman" w:eastAsia="Calibri" w:hAnsi="Times New Roman" w:cs="Times New Roman"/>
          <w:spacing w:val="-2"/>
          <w:sz w:val="24"/>
          <w:szCs w:val="24"/>
        </w:rPr>
        <w:t xml:space="preserve"> services</w:t>
      </w:r>
      <w:r w:rsidR="00F844A1" w:rsidRPr="00121F5D">
        <w:rPr>
          <w:rFonts w:ascii="Times New Roman" w:eastAsia="Calibri" w:hAnsi="Times New Roman" w:cs="Times New Roman"/>
          <w:spacing w:val="-2"/>
          <w:sz w:val="24"/>
          <w:szCs w:val="24"/>
        </w:rPr>
        <w:t>.</w:t>
      </w:r>
    </w:p>
    <w:p w14:paraId="460A45F4" w14:textId="77777777" w:rsidR="00F844A1" w:rsidRPr="00121F5D" w:rsidRDefault="00F844A1" w:rsidP="00121F5D">
      <w:pPr>
        <w:spacing w:after="0" w:line="288" w:lineRule="auto"/>
        <w:jc w:val="both"/>
        <w:rPr>
          <w:rFonts w:ascii="Times New Roman" w:eastAsia="Calibri" w:hAnsi="Times New Roman" w:cs="Times New Roman"/>
          <w:spacing w:val="-2"/>
          <w:sz w:val="24"/>
          <w:szCs w:val="24"/>
        </w:rPr>
      </w:pPr>
    </w:p>
    <w:p w14:paraId="34ECC9B1" w14:textId="4F6F75DC" w:rsidR="00F844A1" w:rsidRPr="00121F5D" w:rsidRDefault="00F844A1" w:rsidP="00121F5D">
      <w:pPr>
        <w:spacing w:after="0" w:line="288" w:lineRule="auto"/>
        <w:jc w:val="both"/>
        <w:rPr>
          <w:rFonts w:ascii="Times New Roman" w:eastAsia="Calibri" w:hAnsi="Times New Roman" w:cs="Times New Roman"/>
          <w:spacing w:val="-2"/>
          <w:sz w:val="24"/>
          <w:szCs w:val="24"/>
        </w:rPr>
      </w:pPr>
      <w:r w:rsidRPr="00121F5D">
        <w:rPr>
          <w:rFonts w:ascii="Times New Roman" w:eastAsia="Calibri" w:hAnsi="Times New Roman" w:cs="Times New Roman"/>
          <w:spacing w:val="-2"/>
          <w:sz w:val="24"/>
          <w:szCs w:val="24"/>
        </w:rPr>
        <w:t>Interested and Eligible Consultants must submit:</w:t>
      </w:r>
    </w:p>
    <w:p w14:paraId="3C6001B5" w14:textId="6FDE8820" w:rsidR="00F844A1" w:rsidRPr="00121F5D" w:rsidRDefault="00F844A1" w:rsidP="00121F5D">
      <w:pPr>
        <w:pStyle w:val="ListParagraph"/>
        <w:numPr>
          <w:ilvl w:val="0"/>
          <w:numId w:val="7"/>
        </w:numPr>
        <w:spacing w:before="0" w:after="0"/>
        <w:rPr>
          <w:rFonts w:ascii="Times New Roman" w:eastAsia="Calibri" w:hAnsi="Times New Roman"/>
          <w:spacing w:val="-2"/>
          <w:sz w:val="24"/>
          <w:szCs w:val="24"/>
        </w:rPr>
      </w:pPr>
      <w:r w:rsidRPr="00121F5D">
        <w:rPr>
          <w:rFonts w:ascii="Times New Roman" w:eastAsia="Calibri" w:hAnsi="Times New Roman"/>
          <w:spacing w:val="-2"/>
          <w:sz w:val="24"/>
          <w:szCs w:val="24"/>
        </w:rPr>
        <w:t>General information about the firm, including details on recent projects.</w:t>
      </w:r>
    </w:p>
    <w:p w14:paraId="0A9ED900" w14:textId="34A9699F" w:rsidR="00F844A1" w:rsidRPr="00121F5D" w:rsidRDefault="00F844A1" w:rsidP="00121F5D">
      <w:pPr>
        <w:pStyle w:val="ListParagraph"/>
        <w:numPr>
          <w:ilvl w:val="0"/>
          <w:numId w:val="7"/>
        </w:numPr>
        <w:spacing w:before="0" w:after="0"/>
        <w:rPr>
          <w:rFonts w:ascii="Times New Roman" w:eastAsia="Calibri" w:hAnsi="Times New Roman"/>
          <w:spacing w:val="-2"/>
          <w:sz w:val="24"/>
          <w:szCs w:val="24"/>
        </w:rPr>
      </w:pPr>
      <w:r w:rsidRPr="00121F5D">
        <w:rPr>
          <w:rFonts w:ascii="Times New Roman" w:eastAsia="Calibri" w:hAnsi="Times New Roman"/>
          <w:spacing w:val="-2"/>
          <w:sz w:val="24"/>
          <w:szCs w:val="24"/>
        </w:rPr>
        <w:t>Specific information which demonstrates that they are fully qualified to perform the services (brochures, description of similar assignments, experience in similar conditions, availability of appropriate skills among staff, etc.).</w:t>
      </w:r>
    </w:p>
    <w:p w14:paraId="4ABAE237" w14:textId="77777777" w:rsidR="00A5738B" w:rsidRPr="00121F5D" w:rsidRDefault="00F844A1" w:rsidP="00121F5D">
      <w:pPr>
        <w:pStyle w:val="ListParagraph"/>
        <w:numPr>
          <w:ilvl w:val="0"/>
          <w:numId w:val="7"/>
        </w:numPr>
        <w:spacing w:before="0" w:after="0"/>
        <w:rPr>
          <w:rFonts w:ascii="Times New Roman" w:eastAsia="Calibri" w:hAnsi="Times New Roman"/>
          <w:spacing w:val="-2"/>
          <w:sz w:val="24"/>
          <w:szCs w:val="24"/>
        </w:rPr>
      </w:pPr>
      <w:r w:rsidRPr="00121F5D">
        <w:rPr>
          <w:rFonts w:ascii="Times New Roman" w:eastAsia="Calibri" w:hAnsi="Times New Roman"/>
          <w:spacing w:val="-2"/>
          <w:sz w:val="24"/>
          <w:szCs w:val="24"/>
        </w:rPr>
        <w:t>Relevant experience in Mozambique</w:t>
      </w:r>
      <w:r w:rsidR="00A5738B" w:rsidRPr="00121F5D">
        <w:rPr>
          <w:rFonts w:ascii="Times New Roman" w:eastAsia="Calibri" w:hAnsi="Times New Roman"/>
          <w:spacing w:val="-2"/>
          <w:sz w:val="24"/>
          <w:szCs w:val="24"/>
        </w:rPr>
        <w:t>,</w:t>
      </w:r>
    </w:p>
    <w:p w14:paraId="37481070" w14:textId="77777777" w:rsidR="00A5738B" w:rsidRPr="00121F5D" w:rsidRDefault="00A5738B" w:rsidP="00121F5D">
      <w:pPr>
        <w:pStyle w:val="ListParagraph"/>
        <w:numPr>
          <w:ilvl w:val="0"/>
          <w:numId w:val="7"/>
        </w:numPr>
        <w:spacing w:before="0" w:after="0"/>
        <w:rPr>
          <w:rFonts w:ascii="Times New Roman" w:eastAsia="Calibri" w:hAnsi="Times New Roman"/>
          <w:spacing w:val="-2"/>
          <w:sz w:val="24"/>
          <w:szCs w:val="24"/>
        </w:rPr>
      </w:pPr>
      <w:r w:rsidRPr="00121F5D">
        <w:rPr>
          <w:rFonts w:ascii="Times New Roman" w:eastAsia="Calibri" w:hAnsi="Times New Roman"/>
          <w:spacing w:val="-2"/>
          <w:sz w:val="24"/>
          <w:szCs w:val="24"/>
        </w:rPr>
        <w:t>Joint Venture Agreements (if any) and</w:t>
      </w:r>
    </w:p>
    <w:p w14:paraId="060F9C46" w14:textId="28ECEF4E" w:rsidR="00426B08" w:rsidRPr="00121F5D" w:rsidRDefault="00426B08" w:rsidP="00121F5D">
      <w:pPr>
        <w:spacing w:after="0" w:line="288" w:lineRule="auto"/>
        <w:jc w:val="both"/>
        <w:rPr>
          <w:rFonts w:ascii="Times New Roman" w:eastAsia="Calibri" w:hAnsi="Times New Roman" w:cs="Times New Roman"/>
          <w:sz w:val="24"/>
          <w:szCs w:val="24"/>
        </w:rPr>
      </w:pPr>
      <w:r w:rsidRPr="00121F5D">
        <w:rPr>
          <w:rFonts w:ascii="Times New Roman" w:hAnsi="Times New Roman" w:cs="Times New Roman"/>
          <w:spacing w:val="-2"/>
          <w:sz w:val="24"/>
          <w:szCs w:val="24"/>
        </w:rPr>
        <w:lastRenderedPageBreak/>
        <w:t xml:space="preserve">The shortlisting criteria </w:t>
      </w:r>
      <w:r w:rsidR="0008385C" w:rsidRPr="00121F5D">
        <w:rPr>
          <w:rFonts w:ascii="Times New Roman" w:hAnsi="Times New Roman" w:cs="Times New Roman"/>
          <w:spacing w:val="-2"/>
          <w:sz w:val="24"/>
          <w:szCs w:val="24"/>
        </w:rPr>
        <w:t xml:space="preserve">for firms will be in accordance </w:t>
      </w:r>
      <w:r w:rsidR="00A5738B" w:rsidRPr="00121F5D">
        <w:rPr>
          <w:rFonts w:ascii="Times New Roman" w:hAnsi="Times New Roman" w:cs="Times New Roman"/>
          <w:spacing w:val="-2"/>
          <w:sz w:val="24"/>
          <w:szCs w:val="24"/>
        </w:rPr>
        <w:t>with</w:t>
      </w:r>
      <w:r w:rsidR="0008385C" w:rsidRPr="00121F5D">
        <w:rPr>
          <w:rFonts w:ascii="Times New Roman" w:hAnsi="Times New Roman" w:cs="Times New Roman"/>
          <w:spacing w:val="-2"/>
          <w:sz w:val="24"/>
          <w:szCs w:val="24"/>
        </w:rPr>
        <w:t xml:space="preserve"> </w:t>
      </w:r>
      <w:r w:rsidR="00414CFD" w:rsidRPr="00121F5D">
        <w:rPr>
          <w:rFonts w:ascii="Times New Roman" w:hAnsi="Times New Roman" w:cs="Times New Roman"/>
          <w:spacing w:val="-2"/>
          <w:sz w:val="24"/>
          <w:szCs w:val="24"/>
        </w:rPr>
        <w:t xml:space="preserve">the </w:t>
      </w:r>
      <w:r w:rsidRPr="00121F5D">
        <w:rPr>
          <w:rFonts w:ascii="Times New Roman" w:hAnsi="Times New Roman" w:cs="Times New Roman"/>
          <w:spacing w:val="-2"/>
          <w:sz w:val="24"/>
          <w:szCs w:val="24"/>
        </w:rPr>
        <w:t>related core business and years in business, relevant experience, technical and managerial capability of the firm. Key Experts will not be evaluated at the shortlisting stage</w:t>
      </w:r>
      <w:r w:rsidR="00A5738B" w:rsidRPr="00121F5D">
        <w:rPr>
          <w:rFonts w:ascii="Times New Roman" w:hAnsi="Times New Roman" w:cs="Times New Roman"/>
          <w:spacing w:val="-2"/>
          <w:sz w:val="24"/>
          <w:szCs w:val="24"/>
        </w:rPr>
        <w:t>.</w:t>
      </w:r>
    </w:p>
    <w:p w14:paraId="11F2F4C1" w14:textId="77777777" w:rsidR="00BA7A4A" w:rsidRPr="001E0A1C" w:rsidRDefault="00BA7A4A" w:rsidP="00234B32">
      <w:pPr>
        <w:suppressAutoHyphens/>
        <w:spacing w:after="0" w:line="240" w:lineRule="auto"/>
        <w:jc w:val="both"/>
        <w:rPr>
          <w:rFonts w:ascii="Times New Roman" w:eastAsia="Calibri" w:hAnsi="Times New Roman" w:cs="Times New Roman"/>
          <w:spacing w:val="-2"/>
          <w:sz w:val="24"/>
          <w:szCs w:val="24"/>
        </w:rPr>
      </w:pPr>
    </w:p>
    <w:p w14:paraId="11F2F4C2" w14:textId="1376FDA6" w:rsidR="00566FAB" w:rsidRPr="001E0A1C" w:rsidRDefault="00566FAB" w:rsidP="00234B32">
      <w:pPr>
        <w:spacing w:after="0" w:line="240" w:lineRule="auto"/>
        <w:jc w:val="both"/>
        <w:rPr>
          <w:rFonts w:ascii="Times New Roman" w:eastAsia="Calibri" w:hAnsi="Times New Roman" w:cs="Times New Roman"/>
          <w:sz w:val="24"/>
          <w:szCs w:val="24"/>
        </w:rPr>
      </w:pPr>
      <w:r w:rsidRPr="001E0A1C">
        <w:rPr>
          <w:rFonts w:ascii="Times New Roman" w:eastAsia="Calibri" w:hAnsi="Times New Roman" w:cs="Times New Roman"/>
          <w:spacing w:val="-2"/>
          <w:sz w:val="24"/>
          <w:szCs w:val="24"/>
        </w:rPr>
        <w:t xml:space="preserve">Consultants may </w:t>
      </w:r>
      <w:r w:rsidR="00EA537C" w:rsidRPr="001E0A1C">
        <w:rPr>
          <w:rFonts w:ascii="Times New Roman" w:hAnsi="Times New Roman" w:cs="Times New Roman"/>
          <w:spacing w:val="-2"/>
          <w:sz w:val="24"/>
          <w:szCs w:val="24"/>
        </w:rPr>
        <w:t>associate with other firms to enhance their qualifications</w:t>
      </w:r>
      <w:r w:rsidR="00EA537C" w:rsidRPr="001E0A1C">
        <w:rPr>
          <w:rFonts w:ascii="Times New Roman" w:hAnsi="Times New Roman" w:cs="Times New Roman"/>
          <w:sz w:val="24"/>
          <w:szCs w:val="24"/>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r w:rsidRPr="001E0A1C">
        <w:rPr>
          <w:rFonts w:ascii="Times New Roman" w:eastAsia="Calibri" w:hAnsi="Times New Roman" w:cs="Times New Roman"/>
          <w:sz w:val="24"/>
          <w:szCs w:val="24"/>
        </w:rPr>
        <w:t>.</w:t>
      </w:r>
    </w:p>
    <w:p w14:paraId="11F2F4C3" w14:textId="77777777" w:rsidR="00566FAB" w:rsidRPr="001E0A1C" w:rsidRDefault="00566FAB" w:rsidP="00234B32">
      <w:pPr>
        <w:suppressAutoHyphens/>
        <w:spacing w:after="0" w:line="240" w:lineRule="auto"/>
        <w:jc w:val="both"/>
        <w:rPr>
          <w:rFonts w:ascii="Times New Roman" w:eastAsia="Calibri" w:hAnsi="Times New Roman" w:cs="Times New Roman"/>
          <w:spacing w:val="-2"/>
          <w:sz w:val="24"/>
          <w:szCs w:val="24"/>
        </w:rPr>
      </w:pPr>
    </w:p>
    <w:p w14:paraId="11F2F4C4" w14:textId="7F86DC78" w:rsidR="00566FAB" w:rsidRPr="001E0A1C" w:rsidRDefault="00FF79C5" w:rsidP="00234B32">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A C</w:t>
      </w:r>
      <w:r w:rsidR="00566FAB" w:rsidRPr="001E0A1C">
        <w:rPr>
          <w:rFonts w:ascii="Times New Roman" w:eastAsia="Calibri" w:hAnsi="Times New Roman" w:cs="Times New Roman"/>
          <w:spacing w:val="-2"/>
          <w:sz w:val="24"/>
          <w:szCs w:val="24"/>
        </w:rPr>
        <w:t xml:space="preserve">onsultant will be selected in accordance with the </w:t>
      </w:r>
      <w:r w:rsidR="00A37A8C" w:rsidRPr="001E0A1C">
        <w:rPr>
          <w:rFonts w:ascii="Times New Roman" w:hAnsi="Times New Roman" w:cs="Times New Roman"/>
          <w:sz w:val="24"/>
          <w:szCs w:val="24"/>
        </w:rPr>
        <w:t>QCBS/MC (Quality and Cost Based Selection among Short-list of Member Country firms)</w:t>
      </w:r>
      <w:r w:rsidR="002E714D" w:rsidRPr="001E0A1C">
        <w:rPr>
          <w:rFonts w:ascii="Times New Roman" w:hAnsi="Times New Roman" w:cs="Times New Roman"/>
          <w:sz w:val="24"/>
          <w:szCs w:val="24"/>
        </w:rPr>
        <w:t xml:space="preserve"> method</w:t>
      </w:r>
      <w:r w:rsidR="00EA537C" w:rsidRPr="001E0A1C">
        <w:rPr>
          <w:rFonts w:ascii="Times New Roman" w:hAnsi="Times New Roman" w:cs="Times New Roman"/>
          <w:spacing w:val="-2"/>
          <w:sz w:val="24"/>
          <w:szCs w:val="24"/>
        </w:rPr>
        <w:t xml:space="preserve"> set out in the Procurement Guidelines</w:t>
      </w:r>
      <w:r w:rsidR="00566FAB" w:rsidRPr="001E0A1C">
        <w:rPr>
          <w:rFonts w:ascii="Times New Roman" w:eastAsia="Calibri" w:hAnsi="Times New Roman" w:cs="Times New Roman"/>
          <w:spacing w:val="-2"/>
          <w:sz w:val="24"/>
          <w:szCs w:val="24"/>
        </w:rPr>
        <w:t>.</w:t>
      </w:r>
    </w:p>
    <w:p w14:paraId="11F2F4C5" w14:textId="77777777" w:rsidR="00566FAB" w:rsidRPr="001E0A1C" w:rsidRDefault="00566FAB" w:rsidP="00234B32">
      <w:pPr>
        <w:suppressAutoHyphens/>
        <w:spacing w:after="0" w:line="240" w:lineRule="auto"/>
        <w:jc w:val="both"/>
        <w:rPr>
          <w:rFonts w:ascii="Times New Roman" w:eastAsia="Calibri" w:hAnsi="Times New Roman" w:cs="Times New Roman"/>
          <w:spacing w:val="-2"/>
          <w:sz w:val="24"/>
          <w:szCs w:val="24"/>
        </w:rPr>
      </w:pPr>
    </w:p>
    <w:p w14:paraId="318826C8" w14:textId="6EE4363B" w:rsidR="008B7EDA" w:rsidRDefault="00D36629" w:rsidP="00265CB5">
      <w:pPr>
        <w:autoSpaceDE w:val="0"/>
        <w:autoSpaceDN w:val="0"/>
        <w:adjustRightInd w:val="0"/>
        <w:spacing w:after="0" w:line="240" w:lineRule="auto"/>
        <w:rPr>
          <w:rFonts w:ascii="Times New Roman" w:hAnsi="Times New Roman"/>
          <w:sz w:val="24"/>
          <w:szCs w:val="24"/>
        </w:rPr>
      </w:pPr>
      <w:r w:rsidRPr="002C6638">
        <w:rPr>
          <w:rFonts w:ascii="Times New Roman" w:eastAsia="Calibri" w:hAnsi="Times New Roman" w:cs="Times New Roman"/>
          <w:spacing w:val="-2"/>
          <w:sz w:val="24"/>
          <w:szCs w:val="24"/>
        </w:rPr>
        <w:t>Interested C</w:t>
      </w:r>
      <w:r w:rsidR="00566FAB" w:rsidRPr="002C6638">
        <w:rPr>
          <w:rFonts w:ascii="Times New Roman" w:eastAsia="Calibri" w:hAnsi="Times New Roman" w:cs="Times New Roman"/>
          <w:spacing w:val="-2"/>
          <w:sz w:val="24"/>
          <w:szCs w:val="24"/>
        </w:rPr>
        <w:t>onsultants may obtain further information</w:t>
      </w:r>
      <w:r w:rsidRPr="002C6638">
        <w:rPr>
          <w:rFonts w:ascii="Times New Roman" w:hAnsi="Times New Roman"/>
          <w:sz w:val="24"/>
          <w:szCs w:val="24"/>
        </w:rPr>
        <w:t xml:space="preserve"> at the address below from </w:t>
      </w:r>
      <w:r w:rsidR="00A81773" w:rsidRPr="00A05E70">
        <w:rPr>
          <w:rFonts w:ascii="Times New Roman" w:hAnsi="Times New Roman"/>
          <w:b/>
          <w:sz w:val="24"/>
          <w:szCs w:val="24"/>
        </w:rPr>
        <w:t>8</w:t>
      </w:r>
      <w:r w:rsidR="002247E7" w:rsidRPr="00A05E70">
        <w:rPr>
          <w:rFonts w:ascii="Times New Roman" w:hAnsi="Times New Roman"/>
          <w:b/>
          <w:sz w:val="24"/>
          <w:szCs w:val="24"/>
          <w:vertAlign w:val="superscript"/>
        </w:rPr>
        <w:t>th</w:t>
      </w:r>
      <w:r w:rsidR="002247E7" w:rsidRPr="00A05E70">
        <w:rPr>
          <w:rFonts w:ascii="Times New Roman" w:hAnsi="Times New Roman"/>
          <w:b/>
          <w:sz w:val="24"/>
          <w:szCs w:val="24"/>
        </w:rPr>
        <w:t xml:space="preserve"> </w:t>
      </w:r>
      <w:r w:rsidR="007C47AC" w:rsidRPr="00A05E70">
        <w:rPr>
          <w:rFonts w:ascii="Times New Roman" w:hAnsi="Times New Roman"/>
          <w:b/>
          <w:sz w:val="24"/>
          <w:szCs w:val="24"/>
        </w:rPr>
        <w:t>Ju</w:t>
      </w:r>
      <w:r w:rsidR="008564F7" w:rsidRPr="00A05E70">
        <w:rPr>
          <w:rFonts w:ascii="Times New Roman" w:hAnsi="Times New Roman"/>
          <w:b/>
          <w:sz w:val="24"/>
          <w:szCs w:val="24"/>
        </w:rPr>
        <w:t>ly</w:t>
      </w:r>
      <w:r w:rsidRPr="00A05E70">
        <w:rPr>
          <w:rFonts w:ascii="Times New Roman" w:hAnsi="Times New Roman"/>
          <w:b/>
          <w:sz w:val="24"/>
          <w:szCs w:val="24"/>
        </w:rPr>
        <w:t xml:space="preserve"> 202</w:t>
      </w:r>
      <w:r w:rsidR="002C6638" w:rsidRPr="00A05E70">
        <w:rPr>
          <w:rFonts w:ascii="Times New Roman" w:hAnsi="Times New Roman"/>
          <w:b/>
          <w:sz w:val="24"/>
          <w:szCs w:val="24"/>
        </w:rPr>
        <w:t>4</w:t>
      </w:r>
      <w:r w:rsidRPr="00A05E70">
        <w:rPr>
          <w:rFonts w:ascii="Times New Roman" w:hAnsi="Times New Roman"/>
          <w:b/>
          <w:sz w:val="24"/>
          <w:szCs w:val="24"/>
        </w:rPr>
        <w:t>, from 09:00 to 15:0</w:t>
      </w:r>
      <w:r w:rsidR="00265CB5" w:rsidRPr="00A05E70">
        <w:rPr>
          <w:rFonts w:ascii="Times New Roman" w:hAnsi="Times New Roman"/>
          <w:b/>
          <w:sz w:val="24"/>
          <w:szCs w:val="24"/>
        </w:rPr>
        <w:t>0 hours (local time).</w:t>
      </w:r>
    </w:p>
    <w:p w14:paraId="4E50373B" w14:textId="77777777" w:rsidR="00A81773" w:rsidRDefault="00A81773" w:rsidP="00265CB5">
      <w:pPr>
        <w:autoSpaceDE w:val="0"/>
        <w:autoSpaceDN w:val="0"/>
        <w:adjustRightInd w:val="0"/>
        <w:spacing w:after="0" w:line="240" w:lineRule="auto"/>
        <w:rPr>
          <w:rFonts w:ascii="Times New Roman" w:hAnsi="Times New Roman"/>
          <w:sz w:val="24"/>
          <w:szCs w:val="24"/>
        </w:rPr>
      </w:pPr>
    </w:p>
    <w:p w14:paraId="3AEECB19" w14:textId="7D5733FC" w:rsidR="00A81773" w:rsidRPr="00A81773" w:rsidRDefault="00A81773" w:rsidP="00A81773">
      <w:pPr>
        <w:suppressAutoHyphens/>
        <w:spacing w:after="0" w:line="240" w:lineRule="auto"/>
        <w:jc w:val="both"/>
        <w:rPr>
          <w:rFonts w:ascii="Times New Roman" w:eastAsia="Calibri" w:hAnsi="Times New Roman" w:cs="Times New Roman"/>
          <w:b/>
          <w:spacing w:val="-2"/>
          <w:sz w:val="24"/>
          <w:szCs w:val="24"/>
        </w:rPr>
      </w:pPr>
      <w:r w:rsidRPr="002C6638">
        <w:rPr>
          <w:rFonts w:ascii="Times New Roman" w:eastAsia="Calibri" w:hAnsi="Times New Roman" w:cs="Times New Roman"/>
          <w:spacing w:val="-2"/>
          <w:sz w:val="24"/>
          <w:szCs w:val="24"/>
        </w:rPr>
        <w:t xml:space="preserve">Expressions of interest must be delivered in a written form to the address above </w:t>
      </w:r>
      <w:r w:rsidRPr="002C6638">
        <w:rPr>
          <w:rFonts w:ascii="Times New Roman" w:hAnsi="Times New Roman"/>
          <w:spacing w:val="-2"/>
          <w:sz w:val="24"/>
        </w:rPr>
        <w:t>(in person, or by mail, or by e-mail)</w:t>
      </w:r>
      <w:r w:rsidRPr="002C6638">
        <w:rPr>
          <w:rFonts w:ascii="Times New Roman" w:hAnsi="Times New Roman" w:cs="Times New Roman"/>
          <w:spacing w:val="-2"/>
          <w:sz w:val="24"/>
          <w:szCs w:val="24"/>
        </w:rPr>
        <w:t xml:space="preserve"> </w:t>
      </w:r>
      <w:r w:rsidRPr="00A81773">
        <w:rPr>
          <w:rFonts w:ascii="Times New Roman" w:eastAsia="Calibri" w:hAnsi="Times New Roman" w:cs="Times New Roman"/>
          <w:b/>
          <w:spacing w:val="-2"/>
          <w:sz w:val="24"/>
          <w:szCs w:val="24"/>
        </w:rPr>
        <w:t xml:space="preserve">by </w:t>
      </w:r>
      <w:r w:rsidR="002857A4">
        <w:rPr>
          <w:rFonts w:ascii="Times New Roman" w:eastAsia="Calibri" w:hAnsi="Times New Roman" w:cs="Times New Roman"/>
          <w:b/>
          <w:spacing w:val="-2"/>
          <w:sz w:val="24"/>
          <w:szCs w:val="24"/>
        </w:rPr>
        <w:t>August 7</w:t>
      </w:r>
      <w:r w:rsidRPr="00A81773">
        <w:rPr>
          <w:rFonts w:ascii="Times New Roman" w:eastAsia="Calibri" w:hAnsi="Times New Roman" w:cs="Times New Roman"/>
          <w:b/>
          <w:spacing w:val="-2"/>
          <w:sz w:val="24"/>
          <w:szCs w:val="24"/>
        </w:rPr>
        <w:t>, 2024 at 12:00</w:t>
      </w:r>
      <w:r w:rsidR="00A05E70">
        <w:rPr>
          <w:rFonts w:ascii="Times New Roman" w:eastAsia="Calibri" w:hAnsi="Times New Roman" w:cs="Times New Roman"/>
          <w:b/>
          <w:spacing w:val="-2"/>
          <w:sz w:val="24"/>
          <w:szCs w:val="24"/>
        </w:rPr>
        <w:t xml:space="preserve"> pm</w:t>
      </w:r>
      <w:r>
        <w:rPr>
          <w:rFonts w:ascii="Times New Roman" w:eastAsia="Calibri" w:hAnsi="Times New Roman" w:cs="Times New Roman"/>
          <w:b/>
          <w:spacing w:val="-2"/>
          <w:sz w:val="24"/>
          <w:szCs w:val="24"/>
        </w:rPr>
        <w:t>.</w:t>
      </w:r>
    </w:p>
    <w:p w14:paraId="7663BBDB" w14:textId="77777777" w:rsidR="00A81773" w:rsidRPr="002C6638" w:rsidRDefault="00A81773" w:rsidP="00265CB5">
      <w:pPr>
        <w:autoSpaceDE w:val="0"/>
        <w:autoSpaceDN w:val="0"/>
        <w:adjustRightInd w:val="0"/>
        <w:spacing w:after="0" w:line="240" w:lineRule="auto"/>
        <w:rPr>
          <w:rFonts w:ascii="Times New Roman" w:hAnsi="Times New Roman"/>
          <w:sz w:val="24"/>
          <w:szCs w:val="24"/>
        </w:rPr>
      </w:pPr>
      <w:bookmarkStart w:id="0" w:name="_GoBack"/>
      <w:bookmarkEnd w:id="0"/>
    </w:p>
    <w:p w14:paraId="11F2F4C7" w14:textId="77777777" w:rsidR="00265CB5" w:rsidRPr="002C6638" w:rsidRDefault="00265CB5" w:rsidP="0004201E">
      <w:pPr>
        <w:pStyle w:val="PlainText"/>
        <w:spacing w:line="280" w:lineRule="exact"/>
        <w:rPr>
          <w:rFonts w:ascii="Times New Roman" w:eastAsia="Times New Roman" w:hAnsi="Times New Roman"/>
          <w:szCs w:val="24"/>
        </w:rPr>
      </w:pPr>
    </w:p>
    <w:p w14:paraId="11F2F4C8" w14:textId="77777777" w:rsidR="00265CB5" w:rsidRPr="002C6638" w:rsidRDefault="00265CB5" w:rsidP="00265CB5">
      <w:pPr>
        <w:pStyle w:val="PlainText"/>
        <w:spacing w:line="280" w:lineRule="exact"/>
        <w:ind w:left="720"/>
        <w:rPr>
          <w:rFonts w:ascii="Times New Roman" w:hAnsi="Times New Roman"/>
          <w:b/>
          <w:szCs w:val="24"/>
          <w:lang w:val="pt-PT"/>
        </w:rPr>
      </w:pPr>
      <w:r w:rsidRPr="002C6638">
        <w:rPr>
          <w:rFonts w:ascii="Times New Roman" w:hAnsi="Times New Roman"/>
          <w:b/>
          <w:szCs w:val="24"/>
          <w:lang w:val="pt-PT"/>
        </w:rPr>
        <w:t>MINEDH / DAQU</w:t>
      </w:r>
      <w:r w:rsidR="008C7319" w:rsidRPr="002C6638">
        <w:rPr>
          <w:rFonts w:ascii="Times New Roman" w:hAnsi="Times New Roman"/>
          <w:b/>
          <w:szCs w:val="24"/>
          <w:lang w:val="pt-PT"/>
        </w:rPr>
        <w:t>I – Departamento de Aquisições</w:t>
      </w:r>
    </w:p>
    <w:p w14:paraId="11F2F4C9" w14:textId="77777777" w:rsidR="00265CB5" w:rsidRPr="002C6638" w:rsidRDefault="00265CB5" w:rsidP="00265CB5">
      <w:pPr>
        <w:pStyle w:val="PlainText"/>
        <w:spacing w:line="280" w:lineRule="exact"/>
        <w:ind w:left="720"/>
        <w:rPr>
          <w:rFonts w:ascii="Times New Roman" w:hAnsi="Times New Roman"/>
          <w:b/>
          <w:szCs w:val="24"/>
          <w:lang w:val="pt-PT"/>
        </w:rPr>
      </w:pPr>
      <w:r w:rsidRPr="002C6638">
        <w:rPr>
          <w:rFonts w:ascii="Times New Roman" w:hAnsi="Times New Roman"/>
          <w:b/>
          <w:szCs w:val="24"/>
          <w:lang w:val="pt-PT"/>
        </w:rPr>
        <w:t>Avenid</w:t>
      </w:r>
      <w:r w:rsidR="008C7319" w:rsidRPr="002C6638">
        <w:rPr>
          <w:rFonts w:ascii="Times New Roman" w:hAnsi="Times New Roman"/>
          <w:b/>
          <w:szCs w:val="24"/>
          <w:lang w:val="pt-PT"/>
        </w:rPr>
        <w:t>a 24 de Julho Nº 167, 7° Andar</w:t>
      </w:r>
    </w:p>
    <w:p w14:paraId="11F2F4CA" w14:textId="77777777" w:rsidR="00265CB5" w:rsidRPr="002C6638" w:rsidRDefault="00265CB5" w:rsidP="00265CB5">
      <w:pPr>
        <w:pStyle w:val="PlainText"/>
        <w:spacing w:line="280" w:lineRule="exact"/>
        <w:ind w:left="720"/>
        <w:rPr>
          <w:rFonts w:ascii="Times New Roman" w:hAnsi="Times New Roman"/>
          <w:b/>
          <w:szCs w:val="24"/>
          <w:lang w:val="pt-PT"/>
        </w:rPr>
      </w:pPr>
      <w:r w:rsidRPr="002C6638">
        <w:rPr>
          <w:rFonts w:ascii="Times New Roman" w:hAnsi="Times New Roman"/>
          <w:b/>
          <w:szCs w:val="24"/>
          <w:lang w:val="pt-PT"/>
        </w:rPr>
        <w:t>Maputo – Mozambique</w:t>
      </w:r>
    </w:p>
    <w:p w14:paraId="11F2F4CE" w14:textId="6DA07F6C" w:rsidR="003C05B5" w:rsidRPr="002247E7" w:rsidRDefault="0004201E" w:rsidP="0004201E">
      <w:pPr>
        <w:tabs>
          <w:tab w:val="left" w:pos="-720"/>
        </w:tabs>
        <w:suppressAutoHyphens/>
        <w:spacing w:after="0"/>
        <w:rPr>
          <w:rStyle w:val="Hyperlink"/>
          <w:rFonts w:ascii="Times New Roman" w:hAnsi="Times New Roman" w:cs="Times New Roman"/>
          <w:b/>
          <w:color w:val="auto"/>
          <w:sz w:val="24"/>
          <w:szCs w:val="24"/>
          <w:lang w:val="pt-PT" w:eastAsia="pt-PT"/>
        </w:rPr>
      </w:pPr>
      <w:r>
        <w:rPr>
          <w:rFonts w:ascii="Times New Roman" w:hAnsi="Times New Roman" w:cs="Times New Roman"/>
          <w:b/>
          <w:sz w:val="24"/>
          <w:szCs w:val="24"/>
          <w:lang w:val="pt-PT" w:eastAsia="pt-PT"/>
        </w:rPr>
        <w:tab/>
      </w:r>
      <w:proofErr w:type="gramStart"/>
      <w:r w:rsidR="00265CB5" w:rsidRPr="002C6638">
        <w:rPr>
          <w:rFonts w:ascii="Times New Roman" w:hAnsi="Times New Roman" w:cs="Times New Roman"/>
          <w:b/>
          <w:sz w:val="24"/>
          <w:szCs w:val="24"/>
          <w:lang w:val="pt-PT" w:eastAsia="pt-PT"/>
        </w:rPr>
        <w:t>E-mail</w:t>
      </w:r>
      <w:proofErr w:type="gramEnd"/>
      <w:r w:rsidR="00265CB5" w:rsidRPr="002C6638">
        <w:rPr>
          <w:rFonts w:ascii="Times New Roman" w:hAnsi="Times New Roman" w:cs="Times New Roman"/>
          <w:b/>
          <w:sz w:val="24"/>
          <w:szCs w:val="24"/>
          <w:lang w:val="pt-PT" w:eastAsia="pt-PT"/>
        </w:rPr>
        <w:t xml:space="preserve">: </w:t>
      </w:r>
      <w:hyperlink r:id="rId8" w:history="1">
        <w:r w:rsidR="00A16DFD" w:rsidRPr="00B25F8D">
          <w:rPr>
            <w:rStyle w:val="Hyperlink"/>
            <w:rFonts w:ascii="Times New Roman" w:hAnsi="Times New Roman" w:cs="Times New Roman"/>
            <w:b/>
            <w:sz w:val="24"/>
            <w:szCs w:val="24"/>
            <w:lang w:val="pt-PT" w:eastAsia="pt-PT"/>
          </w:rPr>
          <w:t>minedh.diee.cesmueda@gmail.com</w:t>
        </w:r>
      </w:hyperlink>
    </w:p>
    <w:p w14:paraId="11F2F4D1" w14:textId="77777777" w:rsidR="003C05B5" w:rsidRPr="002247E7" w:rsidRDefault="003C05B5" w:rsidP="00234B32">
      <w:pPr>
        <w:suppressAutoHyphens/>
        <w:spacing w:after="0" w:line="240" w:lineRule="auto"/>
        <w:jc w:val="both"/>
        <w:rPr>
          <w:rFonts w:ascii="Times New Roman" w:eastAsia="Calibri" w:hAnsi="Times New Roman" w:cs="Times New Roman"/>
          <w:spacing w:val="-2"/>
          <w:sz w:val="24"/>
          <w:szCs w:val="24"/>
          <w:lang w:val="pt-PT"/>
        </w:rPr>
      </w:pPr>
    </w:p>
    <w:sectPr w:rsidR="003C05B5" w:rsidRPr="002247E7" w:rsidSect="007C47AC">
      <w:headerReference w:type="even" r:id="rId9"/>
      <w:headerReference w:type="default" r:id="rId10"/>
      <w:headerReference w:type="first" r:id="rId11"/>
      <w:pgSz w:w="12240" w:h="15840"/>
      <w:pgMar w:top="567" w:right="1134"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9B7D4B" w16cex:dateUtc="2024-02-13T09:53:00Z"/>
  <w16cex:commentExtensible w16cex:durableId="0DFF1FF9" w16cex:dateUtc="2024-02-13T08:24:00Z"/>
  <w16cex:commentExtensible w16cex:durableId="34AE8A5E" w16cex:dateUtc="2024-02-13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68A2F" w16cid:durableId="729B7D4B"/>
  <w16cid:commentId w16cid:paraId="3266FE4F" w16cid:durableId="0DFF1FF9"/>
  <w16cid:commentId w16cid:paraId="3436D93E" w16cid:durableId="34AE8A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A62A5" w14:textId="77777777" w:rsidR="003540E5" w:rsidRDefault="003540E5" w:rsidP="00E779E2">
      <w:pPr>
        <w:spacing w:after="0" w:line="240" w:lineRule="auto"/>
      </w:pPr>
      <w:r>
        <w:separator/>
      </w:r>
    </w:p>
  </w:endnote>
  <w:endnote w:type="continuationSeparator" w:id="0">
    <w:p w14:paraId="2F127C88" w14:textId="77777777" w:rsidR="003540E5" w:rsidRDefault="003540E5" w:rsidP="00E7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2FF" w:usb1="5000205B" w:usb2="0000002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0469" w14:textId="77777777" w:rsidR="003540E5" w:rsidRDefault="003540E5" w:rsidP="00E779E2">
      <w:pPr>
        <w:spacing w:after="0" w:line="240" w:lineRule="auto"/>
      </w:pPr>
      <w:r>
        <w:separator/>
      </w:r>
    </w:p>
  </w:footnote>
  <w:footnote w:type="continuationSeparator" w:id="0">
    <w:p w14:paraId="603EF855" w14:textId="77777777" w:rsidR="003540E5" w:rsidRDefault="003540E5" w:rsidP="00E77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13DCD" w14:textId="0C4FFDA8" w:rsidR="00E779E2" w:rsidRDefault="00E779E2">
    <w:pPr>
      <w:pStyle w:val="Header"/>
    </w:pPr>
    <w:r>
      <w:rPr>
        <w:noProof/>
        <w:lang w:val="pt-PT" w:eastAsia="pt-PT"/>
      </w:rPr>
      <mc:AlternateContent>
        <mc:Choice Requires="wps">
          <w:drawing>
            <wp:anchor distT="0" distB="0" distL="0" distR="0" simplePos="0" relativeHeight="251659264" behindDoc="0" locked="0" layoutInCell="1" allowOverlap="1" wp14:anchorId="73C2DB7D" wp14:editId="32712E31">
              <wp:simplePos x="635" y="635"/>
              <wp:positionH relativeFrom="page">
                <wp:align>left</wp:align>
              </wp:positionH>
              <wp:positionV relativeFrom="page">
                <wp:align>top</wp:align>
              </wp:positionV>
              <wp:extent cx="443865" cy="443865"/>
              <wp:effectExtent l="0" t="0" r="17780" b="12065"/>
              <wp:wrapNone/>
              <wp:docPr id="1850249223" name="Text Box 2" descr="Prote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FAB8C" w14:textId="3604DC2C" w:rsidR="00E779E2" w:rsidRPr="00E779E2" w:rsidRDefault="00E779E2" w:rsidP="00E779E2">
                          <w:pPr>
                            <w:spacing w:after="0"/>
                            <w:rPr>
                              <w:rFonts w:ascii="Calibri" w:eastAsia="Calibri" w:hAnsi="Calibri" w:cs="Calibri"/>
                              <w:noProof/>
                              <w:color w:val="000000"/>
                              <w:sz w:val="20"/>
                              <w:szCs w:val="20"/>
                            </w:rPr>
                          </w:pPr>
                          <w:r w:rsidRPr="00E779E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73C2DB7D"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C1FAB8C" w14:textId="3604DC2C" w:rsidR="00E779E2" w:rsidRPr="00E779E2" w:rsidRDefault="00E779E2" w:rsidP="00E779E2">
                    <w:pPr>
                      <w:spacing w:after="0"/>
                      <w:rPr>
                        <w:rFonts w:ascii="Calibri" w:eastAsia="Calibri" w:hAnsi="Calibri" w:cs="Calibri"/>
                        <w:noProof/>
                        <w:color w:val="000000"/>
                        <w:sz w:val="20"/>
                        <w:szCs w:val="20"/>
                      </w:rPr>
                    </w:pPr>
                    <w:r w:rsidRPr="00E779E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CAF40" w14:textId="5D65F498" w:rsidR="00E779E2" w:rsidRDefault="00E779E2">
    <w:pPr>
      <w:pStyle w:val="Header"/>
    </w:pPr>
    <w:r>
      <w:rPr>
        <w:noProof/>
        <w:lang w:val="pt-PT" w:eastAsia="pt-PT"/>
      </w:rPr>
      <mc:AlternateContent>
        <mc:Choice Requires="wps">
          <w:drawing>
            <wp:anchor distT="0" distB="0" distL="0" distR="0" simplePos="0" relativeHeight="251660288" behindDoc="0" locked="0" layoutInCell="1" allowOverlap="1" wp14:anchorId="67AFA83A" wp14:editId="5D4FFA16">
              <wp:simplePos x="635" y="635"/>
              <wp:positionH relativeFrom="page">
                <wp:align>left</wp:align>
              </wp:positionH>
              <wp:positionV relativeFrom="page">
                <wp:align>top</wp:align>
              </wp:positionV>
              <wp:extent cx="443865" cy="443865"/>
              <wp:effectExtent l="0" t="0" r="17780" b="12065"/>
              <wp:wrapNone/>
              <wp:docPr id="1778629360" name="Text Box 3" descr="Prote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568DA4" w14:textId="5084A717" w:rsidR="00E779E2" w:rsidRPr="00E779E2" w:rsidRDefault="00E779E2" w:rsidP="00E779E2">
                          <w:pPr>
                            <w:spacing w:after="0"/>
                            <w:rPr>
                              <w:rFonts w:ascii="Calibri" w:eastAsia="Calibri" w:hAnsi="Calibri" w:cs="Calibri"/>
                              <w:noProof/>
                              <w:color w:val="000000"/>
                              <w:sz w:val="20"/>
                              <w:szCs w:val="20"/>
                            </w:rPr>
                          </w:pPr>
                          <w:r w:rsidRPr="00E779E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67AFA83A"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1568DA4" w14:textId="5084A717" w:rsidR="00E779E2" w:rsidRPr="00E779E2" w:rsidRDefault="00E779E2" w:rsidP="00E779E2">
                    <w:pPr>
                      <w:spacing w:after="0"/>
                      <w:rPr>
                        <w:rFonts w:ascii="Calibri" w:eastAsia="Calibri" w:hAnsi="Calibri" w:cs="Calibri"/>
                        <w:noProof/>
                        <w:color w:val="000000"/>
                        <w:sz w:val="20"/>
                        <w:szCs w:val="20"/>
                      </w:rPr>
                    </w:pPr>
                    <w:r w:rsidRPr="00E779E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A656" w14:textId="0B417846" w:rsidR="00E779E2" w:rsidRDefault="00E779E2">
    <w:pPr>
      <w:pStyle w:val="Header"/>
    </w:pPr>
    <w:r>
      <w:rPr>
        <w:noProof/>
        <w:lang w:val="pt-PT" w:eastAsia="pt-PT"/>
      </w:rPr>
      <mc:AlternateContent>
        <mc:Choice Requires="wps">
          <w:drawing>
            <wp:anchor distT="0" distB="0" distL="0" distR="0" simplePos="0" relativeHeight="251658240" behindDoc="0" locked="0" layoutInCell="1" allowOverlap="1" wp14:anchorId="69AFC3BC" wp14:editId="2259EC92">
              <wp:simplePos x="635" y="635"/>
              <wp:positionH relativeFrom="page">
                <wp:align>left</wp:align>
              </wp:positionH>
              <wp:positionV relativeFrom="page">
                <wp:align>top</wp:align>
              </wp:positionV>
              <wp:extent cx="443865" cy="443865"/>
              <wp:effectExtent l="0" t="0" r="17780" b="12065"/>
              <wp:wrapNone/>
              <wp:docPr id="613506277" name="Text Box 1" descr="Prote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7CA24" w14:textId="2A529FA5" w:rsidR="00E779E2" w:rsidRPr="00E779E2" w:rsidRDefault="00E779E2" w:rsidP="00E779E2">
                          <w:pPr>
                            <w:spacing w:after="0"/>
                            <w:rPr>
                              <w:rFonts w:ascii="Calibri" w:eastAsia="Calibri" w:hAnsi="Calibri" w:cs="Calibri"/>
                              <w:noProof/>
                              <w:color w:val="000000"/>
                              <w:sz w:val="20"/>
                              <w:szCs w:val="20"/>
                            </w:rPr>
                          </w:pPr>
                          <w:r w:rsidRPr="00E779E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69AFC3BC"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F37CA24" w14:textId="2A529FA5" w:rsidR="00E779E2" w:rsidRPr="00E779E2" w:rsidRDefault="00E779E2" w:rsidP="00E779E2">
                    <w:pPr>
                      <w:spacing w:after="0"/>
                      <w:rPr>
                        <w:rFonts w:ascii="Calibri" w:eastAsia="Calibri" w:hAnsi="Calibri" w:cs="Calibri"/>
                        <w:noProof/>
                        <w:color w:val="000000"/>
                        <w:sz w:val="20"/>
                        <w:szCs w:val="20"/>
                      </w:rPr>
                    </w:pPr>
                    <w:r w:rsidRPr="00E779E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11419"/>
    <w:multiLevelType w:val="hybridMultilevel"/>
    <w:tmpl w:val="0DDE5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46EB3"/>
    <w:multiLevelType w:val="hybridMultilevel"/>
    <w:tmpl w:val="3E9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46100"/>
    <w:multiLevelType w:val="hybridMultilevel"/>
    <w:tmpl w:val="F7A652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7C7604F"/>
    <w:multiLevelType w:val="hybridMultilevel"/>
    <w:tmpl w:val="A58C5AD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53AE06C8"/>
    <w:multiLevelType w:val="hybridMultilevel"/>
    <w:tmpl w:val="6CA0ABCC"/>
    <w:lvl w:ilvl="0" w:tplc="31200A46">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4D"/>
    <w:rsid w:val="00000875"/>
    <w:rsid w:val="000150F5"/>
    <w:rsid w:val="0002164D"/>
    <w:rsid w:val="00040B85"/>
    <w:rsid w:val="0004201E"/>
    <w:rsid w:val="00046790"/>
    <w:rsid w:val="00063596"/>
    <w:rsid w:val="0008385C"/>
    <w:rsid w:val="000A69ED"/>
    <w:rsid w:val="001208B9"/>
    <w:rsid w:val="00121BB3"/>
    <w:rsid w:val="00121F5D"/>
    <w:rsid w:val="001236FE"/>
    <w:rsid w:val="00131AED"/>
    <w:rsid w:val="00183B1C"/>
    <w:rsid w:val="001C401C"/>
    <w:rsid w:val="001C4B8C"/>
    <w:rsid w:val="001E0A1C"/>
    <w:rsid w:val="001E39E5"/>
    <w:rsid w:val="002247E7"/>
    <w:rsid w:val="00234B32"/>
    <w:rsid w:val="00236989"/>
    <w:rsid w:val="002532A3"/>
    <w:rsid w:val="00265CB5"/>
    <w:rsid w:val="002723FA"/>
    <w:rsid w:val="002857A4"/>
    <w:rsid w:val="00292996"/>
    <w:rsid w:val="002A2430"/>
    <w:rsid w:val="002C6638"/>
    <w:rsid w:val="002D21ED"/>
    <w:rsid w:val="002D2D6F"/>
    <w:rsid w:val="002D55C2"/>
    <w:rsid w:val="002E714D"/>
    <w:rsid w:val="0032294C"/>
    <w:rsid w:val="003458EF"/>
    <w:rsid w:val="003540E5"/>
    <w:rsid w:val="003C05B5"/>
    <w:rsid w:val="003C1163"/>
    <w:rsid w:val="00414CFD"/>
    <w:rsid w:val="00426B08"/>
    <w:rsid w:val="00434143"/>
    <w:rsid w:val="00455EAB"/>
    <w:rsid w:val="0045756C"/>
    <w:rsid w:val="00490693"/>
    <w:rsid w:val="004D498D"/>
    <w:rsid w:val="00550612"/>
    <w:rsid w:val="00561B96"/>
    <w:rsid w:val="00566FAB"/>
    <w:rsid w:val="0059390D"/>
    <w:rsid w:val="00597203"/>
    <w:rsid w:val="005A3D85"/>
    <w:rsid w:val="005D6BDD"/>
    <w:rsid w:val="005E21C5"/>
    <w:rsid w:val="00601F57"/>
    <w:rsid w:val="006108B7"/>
    <w:rsid w:val="00632FB0"/>
    <w:rsid w:val="006A1A2E"/>
    <w:rsid w:val="006C3853"/>
    <w:rsid w:val="006E62F4"/>
    <w:rsid w:val="00701D97"/>
    <w:rsid w:val="00736A23"/>
    <w:rsid w:val="007541F1"/>
    <w:rsid w:val="007736D7"/>
    <w:rsid w:val="007B4E41"/>
    <w:rsid w:val="007C47AC"/>
    <w:rsid w:val="007C5BD7"/>
    <w:rsid w:val="00826E66"/>
    <w:rsid w:val="00837D5C"/>
    <w:rsid w:val="008564F7"/>
    <w:rsid w:val="00873BF5"/>
    <w:rsid w:val="008B5549"/>
    <w:rsid w:val="008B7EDA"/>
    <w:rsid w:val="008C7319"/>
    <w:rsid w:val="008D5030"/>
    <w:rsid w:val="008E7C45"/>
    <w:rsid w:val="009020AB"/>
    <w:rsid w:val="009328E6"/>
    <w:rsid w:val="009B6CE7"/>
    <w:rsid w:val="009D2CC7"/>
    <w:rsid w:val="009F4836"/>
    <w:rsid w:val="00A05E70"/>
    <w:rsid w:val="00A06351"/>
    <w:rsid w:val="00A16DFD"/>
    <w:rsid w:val="00A3307B"/>
    <w:rsid w:val="00A37021"/>
    <w:rsid w:val="00A37A8C"/>
    <w:rsid w:val="00A50048"/>
    <w:rsid w:val="00A5738B"/>
    <w:rsid w:val="00A77313"/>
    <w:rsid w:val="00A81773"/>
    <w:rsid w:val="00A939D8"/>
    <w:rsid w:val="00AA5E66"/>
    <w:rsid w:val="00AD3A53"/>
    <w:rsid w:val="00AF257B"/>
    <w:rsid w:val="00B25AB6"/>
    <w:rsid w:val="00B47602"/>
    <w:rsid w:val="00B70E9E"/>
    <w:rsid w:val="00B83E99"/>
    <w:rsid w:val="00B85F96"/>
    <w:rsid w:val="00B8762B"/>
    <w:rsid w:val="00BA1937"/>
    <w:rsid w:val="00BA7A4A"/>
    <w:rsid w:val="00BF649F"/>
    <w:rsid w:val="00C059DC"/>
    <w:rsid w:val="00C16C5B"/>
    <w:rsid w:val="00C34A47"/>
    <w:rsid w:val="00D2513F"/>
    <w:rsid w:val="00D35948"/>
    <w:rsid w:val="00D36629"/>
    <w:rsid w:val="00D6104A"/>
    <w:rsid w:val="00DA4043"/>
    <w:rsid w:val="00DA6DCC"/>
    <w:rsid w:val="00DC5A47"/>
    <w:rsid w:val="00E779E2"/>
    <w:rsid w:val="00EA537C"/>
    <w:rsid w:val="00EE7E25"/>
    <w:rsid w:val="00F31F1C"/>
    <w:rsid w:val="00F71272"/>
    <w:rsid w:val="00F76F38"/>
    <w:rsid w:val="00F844A1"/>
    <w:rsid w:val="00FF0739"/>
    <w:rsid w:val="00FF7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F4A4"/>
  <w15:docId w15:val="{BC15652E-37FA-4585-85C5-B02B70AB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Title">
    <w:name w:val="Title"/>
    <w:basedOn w:val="Normal"/>
    <w:link w:val="TitleChar"/>
    <w:qFormat/>
    <w:rsid w:val="00B8762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8762B"/>
    <w:rPr>
      <w:rFonts w:ascii="Times New Roman" w:eastAsia="Times New Roman" w:hAnsi="Times New Roman" w:cs="Times New Roman"/>
      <w:b/>
      <w:bCs/>
      <w:sz w:val="24"/>
      <w:szCs w:val="24"/>
    </w:rPr>
  </w:style>
  <w:style w:type="paragraph" w:customStyle="1" w:styleId="paragraph">
    <w:name w:val="paragraph"/>
    <w:basedOn w:val="Normal"/>
    <w:rsid w:val="006C3853"/>
    <w:pPr>
      <w:spacing w:before="100" w:beforeAutospacing="1" w:after="100" w:afterAutospacing="1" w:line="240" w:lineRule="auto"/>
      <w:jc w:val="both"/>
    </w:pPr>
    <w:rPr>
      <w:rFonts w:ascii="Roboto Light" w:eastAsia="Times New Roman" w:hAnsi="Roboto Light" w:cs="Times New Roman"/>
      <w:sz w:val="24"/>
      <w:szCs w:val="24"/>
    </w:rPr>
  </w:style>
  <w:style w:type="character" w:styleId="Hyperlink">
    <w:name w:val="Hyperlink"/>
    <w:basedOn w:val="DefaultParagraphFont"/>
    <w:rsid w:val="00265CB5"/>
    <w:rPr>
      <w:color w:val="0000FF"/>
      <w:u w:val="single"/>
    </w:rPr>
  </w:style>
  <w:style w:type="paragraph" w:styleId="ListParagraph">
    <w:name w:val="List Paragraph"/>
    <w:basedOn w:val="Normal"/>
    <w:uiPriority w:val="34"/>
    <w:qFormat/>
    <w:rsid w:val="00265CB5"/>
    <w:pPr>
      <w:spacing w:before="120" w:after="120" w:line="288" w:lineRule="auto"/>
      <w:ind w:left="720"/>
      <w:contextualSpacing/>
      <w:jc w:val="both"/>
    </w:pPr>
    <w:rPr>
      <w:rFonts w:ascii="Arial" w:eastAsia="Times New Roman" w:hAnsi="Arial" w:cs="Times New Roman"/>
      <w:szCs w:val="20"/>
    </w:rPr>
  </w:style>
  <w:style w:type="paragraph" w:styleId="PlainText">
    <w:name w:val="Plain Text"/>
    <w:basedOn w:val="Normal"/>
    <w:link w:val="PlainTextChar"/>
    <w:rsid w:val="00265CB5"/>
    <w:pPr>
      <w:spacing w:after="0" w:line="240" w:lineRule="auto"/>
    </w:pPr>
    <w:rPr>
      <w:rFonts w:ascii="Courier" w:eastAsia="Times" w:hAnsi="Courier" w:cs="Times New Roman"/>
      <w:sz w:val="24"/>
      <w:szCs w:val="20"/>
    </w:rPr>
  </w:style>
  <w:style w:type="character" w:customStyle="1" w:styleId="PlainTextChar">
    <w:name w:val="Plain Text Char"/>
    <w:basedOn w:val="DefaultParagraphFont"/>
    <w:link w:val="PlainText"/>
    <w:rsid w:val="00265CB5"/>
    <w:rPr>
      <w:rFonts w:ascii="Courier" w:eastAsia="Times" w:hAnsi="Courier" w:cs="Times New Roman"/>
      <w:sz w:val="24"/>
      <w:szCs w:val="20"/>
    </w:rPr>
  </w:style>
  <w:style w:type="paragraph" w:styleId="Revision">
    <w:name w:val="Revision"/>
    <w:hidden/>
    <w:uiPriority w:val="99"/>
    <w:semiHidden/>
    <w:rsid w:val="00E779E2"/>
    <w:pPr>
      <w:spacing w:after="0" w:line="240" w:lineRule="auto"/>
    </w:pPr>
  </w:style>
  <w:style w:type="paragraph" w:styleId="Header">
    <w:name w:val="header"/>
    <w:basedOn w:val="Normal"/>
    <w:link w:val="HeaderChar"/>
    <w:uiPriority w:val="99"/>
    <w:unhideWhenUsed/>
    <w:rsid w:val="00E7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E2"/>
  </w:style>
  <w:style w:type="character" w:styleId="CommentReference">
    <w:name w:val="annotation reference"/>
    <w:basedOn w:val="DefaultParagraphFont"/>
    <w:uiPriority w:val="99"/>
    <w:semiHidden/>
    <w:unhideWhenUsed/>
    <w:rsid w:val="00B25AB6"/>
    <w:rPr>
      <w:sz w:val="16"/>
      <w:szCs w:val="16"/>
    </w:rPr>
  </w:style>
  <w:style w:type="paragraph" w:styleId="CommentText">
    <w:name w:val="annotation text"/>
    <w:basedOn w:val="Normal"/>
    <w:link w:val="CommentTextChar"/>
    <w:uiPriority w:val="99"/>
    <w:unhideWhenUsed/>
    <w:rsid w:val="00B25AB6"/>
    <w:pPr>
      <w:spacing w:line="240" w:lineRule="auto"/>
    </w:pPr>
    <w:rPr>
      <w:sz w:val="20"/>
      <w:szCs w:val="20"/>
    </w:rPr>
  </w:style>
  <w:style w:type="character" w:customStyle="1" w:styleId="CommentTextChar">
    <w:name w:val="Comment Text Char"/>
    <w:basedOn w:val="DefaultParagraphFont"/>
    <w:link w:val="CommentText"/>
    <w:uiPriority w:val="99"/>
    <w:rsid w:val="00B25AB6"/>
    <w:rPr>
      <w:sz w:val="20"/>
      <w:szCs w:val="20"/>
    </w:rPr>
  </w:style>
  <w:style w:type="paragraph" w:styleId="CommentSubject">
    <w:name w:val="annotation subject"/>
    <w:basedOn w:val="CommentText"/>
    <w:next w:val="CommentText"/>
    <w:link w:val="CommentSubjectChar"/>
    <w:uiPriority w:val="99"/>
    <w:semiHidden/>
    <w:unhideWhenUsed/>
    <w:rsid w:val="00B25AB6"/>
    <w:rPr>
      <w:b/>
      <w:bCs/>
    </w:rPr>
  </w:style>
  <w:style w:type="character" w:customStyle="1" w:styleId="CommentSubjectChar">
    <w:name w:val="Comment Subject Char"/>
    <w:basedOn w:val="CommentTextChar"/>
    <w:link w:val="CommentSubject"/>
    <w:uiPriority w:val="99"/>
    <w:semiHidden/>
    <w:rsid w:val="00B25AB6"/>
    <w:rPr>
      <w:b/>
      <w:bCs/>
      <w:sz w:val="20"/>
      <w:szCs w:val="20"/>
    </w:rPr>
  </w:style>
  <w:style w:type="paragraph" w:styleId="Footer">
    <w:name w:val="footer"/>
    <w:basedOn w:val="Normal"/>
    <w:link w:val="FooterChar"/>
    <w:uiPriority w:val="99"/>
    <w:unhideWhenUsed/>
    <w:rsid w:val="005D6BDD"/>
    <w:pPr>
      <w:tabs>
        <w:tab w:val="center" w:pos="4252"/>
        <w:tab w:val="right" w:pos="8504"/>
      </w:tabs>
      <w:spacing w:after="0" w:line="240" w:lineRule="auto"/>
    </w:pPr>
  </w:style>
  <w:style w:type="character" w:customStyle="1" w:styleId="FooterChar">
    <w:name w:val="Footer Char"/>
    <w:basedOn w:val="DefaultParagraphFont"/>
    <w:link w:val="Footer"/>
    <w:uiPriority w:val="99"/>
    <w:rsid w:val="005D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3108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dh.diee.cesmueda@gmail.com"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4488</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Mehdi Asghari</dc:creator>
  <cp:keywords/>
  <dc:description/>
  <cp:lastModifiedBy>DIEE</cp:lastModifiedBy>
  <cp:revision>4</cp:revision>
  <cp:lastPrinted>2024-07-03T16:09:00Z</cp:lastPrinted>
  <dcterms:created xsi:type="dcterms:W3CDTF">2024-07-03T16:50:00Z</dcterms:created>
  <dcterms:modified xsi:type="dcterms:W3CDTF">2024-07-04T07:48:00Z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24915ce5,6e489007,6a03baf0</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2023-11-29T13:31:35Z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b18cb629-3a6c-4d17-b6d7-77a262fa75e5</vt:lpwstr>
  </property>
  <property fmtid="{D5CDD505-2E9C-101B-9397-08002B2CF9AE}" pid="11" name="MSIP_Label_9ef4adf7-25a7-4f52-a61a-df7190f1d881_ContentBits">
    <vt:lpwstr>1</vt:lpwstr>
  </property>
</Properties>
</file>