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78B0" w14:textId="73A7DB23" w:rsidR="003842FC" w:rsidRPr="006570C3" w:rsidRDefault="003842FC" w:rsidP="0035059C">
      <w:pPr>
        <w:pStyle w:val="ListParagraph"/>
        <w:tabs>
          <w:tab w:val="left" w:pos="720"/>
        </w:tabs>
        <w:bidi/>
        <w:spacing w:after="0" w:line="240" w:lineRule="auto"/>
        <w:jc w:val="center"/>
        <w:rPr>
          <w:rFonts w:eastAsia="Times New Roman" w:cstheme="minorHAnsi"/>
          <w:b/>
          <w:bCs/>
          <w:smallCaps/>
          <w:sz w:val="28"/>
          <w:szCs w:val="28"/>
        </w:rPr>
      </w:pPr>
      <w:r w:rsidRPr="006570C3">
        <w:rPr>
          <w:rFonts w:eastAsia="Times New Roman" w:cstheme="minorHAnsi"/>
          <w:b/>
          <w:bCs/>
          <w:smallCaps/>
          <w:sz w:val="28"/>
          <w:szCs w:val="28"/>
          <w:rtl/>
        </w:rPr>
        <w:t>طلب التعبير عن الاهتمام</w:t>
      </w:r>
    </w:p>
    <w:p w14:paraId="47B52D16" w14:textId="2D183F05" w:rsidR="00874975" w:rsidRPr="006570C3" w:rsidRDefault="00874975" w:rsidP="0035059C">
      <w:pPr>
        <w:pStyle w:val="ListParagraph"/>
        <w:tabs>
          <w:tab w:val="left" w:pos="720"/>
        </w:tabs>
        <w:bidi/>
        <w:spacing w:after="0" w:line="240" w:lineRule="auto"/>
        <w:jc w:val="center"/>
        <w:rPr>
          <w:rFonts w:eastAsia="Times New Roman" w:cstheme="minorHAnsi"/>
          <w:b/>
          <w:bCs/>
          <w:smallCaps/>
          <w:sz w:val="28"/>
          <w:szCs w:val="28"/>
          <w:rtl/>
        </w:rPr>
      </w:pPr>
      <w:r w:rsidRPr="006570C3">
        <w:rPr>
          <w:rFonts w:eastAsia="Times New Roman" w:cstheme="minorHAnsi"/>
          <w:b/>
          <w:bCs/>
          <w:smallCaps/>
          <w:sz w:val="28"/>
          <w:szCs w:val="28"/>
          <w:rtl/>
        </w:rPr>
        <w:t>(خدمات استشارية – اختيار الشركات)</w:t>
      </w:r>
    </w:p>
    <w:p w14:paraId="3BF41567" w14:textId="423C06D8" w:rsidR="00874975" w:rsidRPr="006822D0" w:rsidRDefault="00874975" w:rsidP="006822D0">
      <w:pPr>
        <w:suppressAutoHyphens/>
        <w:bidi/>
        <w:spacing w:after="0" w:line="240" w:lineRule="auto"/>
        <w:jc w:val="both"/>
        <w:rPr>
          <w:rFonts w:ascii="Traditional Arabic" w:eastAsia="Times New Roman" w:hAnsi="Traditional Arabic" w:cs="Traditional Arabic"/>
          <w:b/>
          <w:bCs/>
          <w:smallCaps/>
          <w:sz w:val="32"/>
          <w:szCs w:val="32"/>
          <w:rtl/>
        </w:rPr>
      </w:pPr>
    </w:p>
    <w:p w14:paraId="4DF2631F" w14:textId="77777777" w:rsidR="009A55D6" w:rsidRPr="004E7742" w:rsidRDefault="00856526" w:rsidP="00856526">
      <w:pPr>
        <w:suppressAutoHyphens/>
        <w:bidi/>
        <w:jc w:val="both"/>
        <w:rPr>
          <w:rFonts w:eastAsia="Times New Roman" w:cstheme="minorHAnsi"/>
          <w:b/>
          <w:bCs/>
          <w:smallCaps/>
          <w:sz w:val="24"/>
          <w:szCs w:val="24"/>
        </w:rPr>
      </w:pPr>
      <w:r w:rsidRPr="004E7742">
        <w:rPr>
          <w:rFonts w:eastAsia="Times New Roman" w:cstheme="minorHAnsi"/>
          <w:b/>
          <w:bCs/>
          <w:smallCaps/>
          <w:sz w:val="24"/>
          <w:szCs w:val="24"/>
          <w:rtl/>
        </w:rPr>
        <w:t>الدولة: الجزائر</w:t>
      </w:r>
    </w:p>
    <w:p w14:paraId="10E9B86C" w14:textId="346CD349" w:rsidR="00856526" w:rsidRPr="0066659E" w:rsidRDefault="00856526" w:rsidP="009A55D6">
      <w:pPr>
        <w:suppressAutoHyphens/>
        <w:bidi/>
        <w:jc w:val="both"/>
        <w:rPr>
          <w:rFonts w:eastAsia="Times New Roman" w:cstheme="minorHAnsi"/>
          <w:b/>
          <w:bCs/>
          <w:smallCaps/>
          <w:sz w:val="24"/>
          <w:szCs w:val="24"/>
          <w:rtl/>
          <w:lang w:val="fr-FR"/>
        </w:rPr>
      </w:pPr>
      <w:r w:rsidRPr="004E7742">
        <w:rPr>
          <w:rFonts w:eastAsia="Times New Roman" w:cstheme="minorHAnsi"/>
          <w:b/>
          <w:bCs/>
          <w:smallCaps/>
          <w:sz w:val="24"/>
          <w:szCs w:val="24"/>
          <w:rtl/>
        </w:rPr>
        <w:t xml:space="preserve"> اسم المشروع: </w:t>
      </w:r>
      <w:r w:rsidRPr="004E7742">
        <w:rPr>
          <w:rFonts w:eastAsia="Times New Roman" w:cstheme="minorHAnsi"/>
          <w:b/>
          <w:bCs/>
          <w:smallCaps/>
          <w:sz w:val="24"/>
          <w:szCs w:val="24"/>
        </w:rPr>
        <w:t>HIRFATI</w:t>
      </w:r>
    </w:p>
    <w:p w14:paraId="3E00603D" w14:textId="0BECA7B0" w:rsidR="00856526" w:rsidRPr="004E7742" w:rsidRDefault="00856526" w:rsidP="00856526">
      <w:pPr>
        <w:suppressAutoHyphens/>
        <w:bidi/>
        <w:jc w:val="both"/>
        <w:rPr>
          <w:rFonts w:eastAsia="Times New Roman" w:cstheme="minorHAnsi"/>
          <w:b/>
          <w:bCs/>
          <w:smallCaps/>
          <w:sz w:val="24"/>
          <w:szCs w:val="24"/>
          <w:rtl/>
        </w:rPr>
      </w:pPr>
      <w:r w:rsidRPr="004E7742">
        <w:rPr>
          <w:rFonts w:eastAsia="Times New Roman" w:cstheme="minorHAnsi"/>
          <w:b/>
          <w:bCs/>
          <w:smallCaps/>
          <w:sz w:val="24"/>
          <w:szCs w:val="24"/>
          <w:rtl/>
        </w:rPr>
        <w:t>القطاع: التمكين الاقتصادي/الخدمات الاستشارية الفردية للتمويل الأصغر الإسلامي</w:t>
      </w:r>
    </w:p>
    <w:p w14:paraId="489078FF" w14:textId="361DE87D" w:rsidR="00856526" w:rsidRPr="004E7742" w:rsidRDefault="00856526" w:rsidP="009A55D6">
      <w:pPr>
        <w:suppressAutoHyphens/>
        <w:bidi/>
        <w:jc w:val="both"/>
        <w:rPr>
          <w:rFonts w:eastAsia="Times New Roman" w:cstheme="minorHAnsi"/>
          <w:b/>
          <w:bCs/>
          <w:smallCaps/>
          <w:sz w:val="24"/>
          <w:szCs w:val="24"/>
          <w:rtl/>
        </w:rPr>
      </w:pPr>
      <w:r w:rsidRPr="004E7742">
        <w:rPr>
          <w:rFonts w:eastAsia="Times New Roman" w:cstheme="minorHAnsi"/>
          <w:b/>
          <w:bCs/>
          <w:smallCaps/>
          <w:sz w:val="24"/>
          <w:szCs w:val="24"/>
          <w:rtl/>
        </w:rPr>
        <w:t xml:space="preserve"> توظيف خبير استشاري فردي: مدقق حسابات </w:t>
      </w:r>
    </w:p>
    <w:p w14:paraId="4AA19AE8" w14:textId="77777777" w:rsidR="00856526" w:rsidRPr="004E7742" w:rsidRDefault="00856526" w:rsidP="00856526">
      <w:pPr>
        <w:suppressAutoHyphens/>
        <w:bidi/>
        <w:jc w:val="both"/>
        <w:rPr>
          <w:rFonts w:eastAsia="Times New Roman" w:cstheme="minorHAnsi"/>
          <w:b/>
          <w:bCs/>
          <w:smallCaps/>
          <w:sz w:val="24"/>
          <w:szCs w:val="24"/>
          <w:rtl/>
        </w:rPr>
      </w:pPr>
      <w:r w:rsidRPr="004E7742">
        <w:rPr>
          <w:rFonts w:eastAsia="Times New Roman" w:cstheme="minorHAnsi"/>
          <w:b/>
          <w:bCs/>
          <w:smallCaps/>
          <w:sz w:val="24"/>
          <w:szCs w:val="24"/>
          <w:rtl/>
        </w:rPr>
        <w:t>طريقة التمويل (</w:t>
      </w:r>
      <w:r w:rsidRPr="004E7742">
        <w:rPr>
          <w:rFonts w:eastAsia="Times New Roman" w:cstheme="minorHAnsi"/>
          <w:b/>
          <w:bCs/>
          <w:smallCaps/>
          <w:sz w:val="24"/>
          <w:szCs w:val="24"/>
        </w:rPr>
        <w:t>MDF</w:t>
      </w:r>
      <w:r w:rsidRPr="004E7742">
        <w:rPr>
          <w:rFonts w:eastAsia="Times New Roman" w:cstheme="minorHAnsi"/>
          <w:b/>
          <w:bCs/>
          <w:smallCaps/>
          <w:sz w:val="24"/>
          <w:szCs w:val="24"/>
          <w:rtl/>
        </w:rPr>
        <w:t xml:space="preserve">): منحة المساعدة الفنية. </w:t>
      </w:r>
    </w:p>
    <w:p w14:paraId="5C463886" w14:textId="77777777" w:rsidR="004E7742" w:rsidRDefault="00856526" w:rsidP="004E7742">
      <w:pPr>
        <w:suppressAutoHyphens/>
        <w:bidi/>
        <w:jc w:val="both"/>
        <w:rPr>
          <w:rFonts w:eastAsia="Times New Roman" w:cstheme="minorHAnsi"/>
          <w:b/>
          <w:bCs/>
          <w:smallCaps/>
          <w:sz w:val="24"/>
          <w:szCs w:val="24"/>
        </w:rPr>
      </w:pPr>
      <w:r w:rsidRPr="004E7742">
        <w:rPr>
          <w:rFonts w:eastAsia="Times New Roman" w:cstheme="minorHAnsi"/>
          <w:b/>
          <w:bCs/>
          <w:smallCaps/>
          <w:sz w:val="24"/>
          <w:szCs w:val="24"/>
          <w:rtl/>
        </w:rPr>
        <w:t>رقم التمويل: [</w:t>
      </w:r>
      <w:r w:rsidRPr="004E7742">
        <w:rPr>
          <w:rFonts w:eastAsia="Times New Roman" w:cstheme="minorHAnsi"/>
          <w:b/>
          <w:bCs/>
          <w:smallCaps/>
          <w:sz w:val="24"/>
          <w:szCs w:val="24"/>
        </w:rPr>
        <w:t>DZD1008</w:t>
      </w:r>
      <w:r w:rsidRPr="004E7742">
        <w:rPr>
          <w:rFonts w:eastAsia="Times New Roman" w:cstheme="minorHAnsi"/>
          <w:b/>
          <w:bCs/>
          <w:smallCaps/>
          <w:sz w:val="24"/>
          <w:szCs w:val="24"/>
          <w:rtl/>
        </w:rPr>
        <w:t>]</w:t>
      </w:r>
      <w:r w:rsidRPr="004E7742">
        <w:rPr>
          <w:rFonts w:eastAsia="Times New Roman" w:cstheme="minorHAnsi"/>
          <w:b/>
          <w:bCs/>
          <w:smallCaps/>
          <w:sz w:val="24"/>
          <w:szCs w:val="24"/>
        </w:rPr>
        <w:t>.</w:t>
      </w:r>
    </w:p>
    <w:p w14:paraId="1AF19180" w14:textId="6EC90B25" w:rsidR="00856526" w:rsidRPr="00807B65" w:rsidRDefault="00807B65" w:rsidP="00807B65">
      <w:pPr>
        <w:suppressAutoHyphens/>
        <w:bidi/>
        <w:jc w:val="both"/>
        <w:rPr>
          <w:rFonts w:eastAsia="Times New Roman" w:cstheme="minorHAnsi"/>
          <w:smallCaps/>
          <w:sz w:val="24"/>
          <w:szCs w:val="24"/>
          <w:rtl/>
        </w:rPr>
      </w:pPr>
      <w:r w:rsidRPr="00807B65">
        <w:rPr>
          <w:rFonts w:eastAsia="Times New Roman" w:cstheme="minorHAnsi"/>
          <w:smallCaps/>
          <w:sz w:val="24"/>
          <w:szCs w:val="24"/>
          <w:rtl/>
        </w:rPr>
        <w:t xml:space="preserve">تلقت وزارة المالية للجمهورية الجزائرية الديمقراطية الشعبية منحة مساعدة فنية تعادل مبلغ </w:t>
      </w:r>
      <w:r w:rsidR="00585CED">
        <w:rPr>
          <w:rFonts w:cstheme="minorHAnsi" w:hint="cs"/>
          <w:b/>
          <w:sz w:val="24"/>
          <w:szCs w:val="24"/>
          <w:rtl/>
          <w:lang w:val="fr-FR" w:bidi="ar-AE"/>
        </w:rPr>
        <w:t xml:space="preserve"> </w:t>
      </w:r>
      <w:r w:rsidR="00585CED" w:rsidRPr="00585CED">
        <w:rPr>
          <w:rFonts w:cstheme="minorHAnsi"/>
          <w:bCs/>
          <w:sz w:val="24"/>
          <w:szCs w:val="24"/>
          <w:lang w:val="fr-FR" w:bidi="ar-AE"/>
        </w:rPr>
        <w:t>250</w:t>
      </w:r>
      <w:r w:rsidR="003F2878">
        <w:rPr>
          <w:rFonts w:cstheme="minorHAnsi"/>
          <w:bCs/>
          <w:sz w:val="24"/>
          <w:szCs w:val="24"/>
          <w:lang w:val="fr-FR" w:bidi="ar-AE"/>
        </w:rPr>
        <w:t>,</w:t>
      </w:r>
      <w:r w:rsidR="00585CED" w:rsidRPr="00585CED">
        <w:rPr>
          <w:rFonts w:cstheme="minorHAnsi"/>
          <w:bCs/>
          <w:sz w:val="24"/>
          <w:szCs w:val="24"/>
          <w:lang w:val="fr-FR" w:bidi="ar-AE"/>
        </w:rPr>
        <w:t>000</w:t>
      </w:r>
      <w:r>
        <w:rPr>
          <w:rFonts w:eastAsia="Times New Roman" w:cstheme="minorHAnsi" w:hint="cs"/>
          <w:smallCaps/>
          <w:sz w:val="24"/>
          <w:szCs w:val="24"/>
          <w:rtl/>
        </w:rPr>
        <w:t xml:space="preserve"> </w:t>
      </w:r>
      <w:r w:rsidRPr="00807B65">
        <w:rPr>
          <w:rFonts w:eastAsia="Times New Roman" w:cstheme="minorHAnsi" w:hint="cs"/>
          <w:smallCaps/>
          <w:sz w:val="24"/>
          <w:szCs w:val="24"/>
          <w:rtl/>
        </w:rPr>
        <w:t>دولار</w:t>
      </w:r>
      <w:r w:rsidRPr="00807B65">
        <w:rPr>
          <w:rFonts w:eastAsia="Times New Roman" w:cstheme="minorHAnsi"/>
          <w:smallCaps/>
          <w:sz w:val="24"/>
          <w:szCs w:val="24"/>
          <w:rtl/>
        </w:rPr>
        <w:t xml:space="preserve"> أمريكي (مائتان وخمسون ألف دولار أمريكي) من البنك الإسلامي للتنمية(</w:t>
      </w:r>
      <w:r w:rsidRPr="00807B65">
        <w:rPr>
          <w:rFonts w:eastAsia="Times New Roman" w:cstheme="minorHAnsi"/>
          <w:smallCaps/>
          <w:sz w:val="24"/>
          <w:szCs w:val="24"/>
        </w:rPr>
        <w:t>BID</w:t>
      </w:r>
      <w:r w:rsidRPr="00807B65">
        <w:rPr>
          <w:rFonts w:eastAsia="Times New Roman" w:cstheme="minorHAnsi" w:hint="cs"/>
          <w:smallCaps/>
          <w:sz w:val="24"/>
          <w:szCs w:val="24"/>
          <w:rtl/>
        </w:rPr>
        <w:t>) لتغطية تكاليف مشروع “حرفتي” الموكل إلى مصرف السلام الجزائر</w:t>
      </w:r>
      <w:r w:rsidRPr="00807B65">
        <w:rPr>
          <w:rFonts w:eastAsia="Times New Roman" w:cstheme="minorHAnsi"/>
          <w:smallCaps/>
          <w:sz w:val="24"/>
          <w:szCs w:val="24"/>
        </w:rPr>
        <w:t xml:space="preserve"> </w:t>
      </w:r>
      <w:r w:rsidR="00856526" w:rsidRPr="009A55D6">
        <w:rPr>
          <w:rFonts w:eastAsia="Times New Roman" w:cstheme="minorHAnsi" w:hint="cs"/>
          <w:smallCaps/>
          <w:sz w:val="24"/>
          <w:szCs w:val="24"/>
          <w:rtl/>
        </w:rPr>
        <w:t>لتعزيز</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ريادة</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الأعمال</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والشمول</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المالي</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لأصحاب</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المشاريع</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الصغيرة</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في</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القطاعين</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الحرفي</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 xml:space="preserve">والفلاحي. </w:t>
      </w:r>
      <w:r w:rsidR="00856526" w:rsidRPr="009A55D6">
        <w:rPr>
          <w:rFonts w:eastAsia="Times New Roman" w:cstheme="minorHAnsi"/>
          <w:smallCaps/>
          <w:sz w:val="24"/>
          <w:szCs w:val="24"/>
          <w:rtl/>
        </w:rPr>
        <w:t xml:space="preserve">ويعتزم المستفيد تخصيص جزء من هذا التمويل للخدمات الاستشارية </w:t>
      </w:r>
      <w:r w:rsidR="00856526" w:rsidRPr="009A55D6">
        <w:rPr>
          <w:rFonts w:eastAsia="Times New Roman" w:cstheme="minorHAnsi" w:hint="cs"/>
          <w:smallCaps/>
          <w:sz w:val="24"/>
          <w:szCs w:val="24"/>
          <w:rtl/>
        </w:rPr>
        <w:t xml:space="preserve">خاصة بالتدقيق المالي </w:t>
      </w:r>
      <w:r w:rsidR="0062195F" w:rsidRPr="009A55D6">
        <w:rPr>
          <w:rFonts w:eastAsia="Times New Roman" w:cstheme="minorHAnsi" w:hint="cs"/>
          <w:smallCaps/>
          <w:sz w:val="24"/>
          <w:szCs w:val="24"/>
          <w:rtl/>
        </w:rPr>
        <w:t>للمشروع والذي تم</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إصدار</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هذا</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التعبير</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عن</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الاهتمام</w:t>
      </w:r>
      <w:r w:rsidR="00856526" w:rsidRPr="009A55D6">
        <w:rPr>
          <w:rFonts w:eastAsia="Times New Roman" w:cstheme="minorHAnsi"/>
          <w:smallCaps/>
          <w:sz w:val="24"/>
          <w:szCs w:val="24"/>
          <w:rtl/>
        </w:rPr>
        <w:t xml:space="preserve"> </w:t>
      </w:r>
      <w:r w:rsidR="00856526" w:rsidRPr="009A55D6">
        <w:rPr>
          <w:rFonts w:eastAsia="Times New Roman" w:cstheme="minorHAnsi" w:hint="cs"/>
          <w:smallCaps/>
          <w:sz w:val="24"/>
          <w:szCs w:val="24"/>
          <w:rtl/>
        </w:rPr>
        <w:t>من</w:t>
      </w:r>
      <w:r w:rsidR="00856526" w:rsidRPr="009A55D6">
        <w:rPr>
          <w:rFonts w:eastAsia="Times New Roman" w:cstheme="minorHAnsi"/>
          <w:smallCaps/>
          <w:sz w:val="24"/>
          <w:szCs w:val="24"/>
          <w:rtl/>
        </w:rPr>
        <w:t xml:space="preserve"> </w:t>
      </w:r>
      <w:r w:rsidR="0062195F" w:rsidRPr="009A55D6">
        <w:rPr>
          <w:rFonts w:eastAsia="Times New Roman" w:cstheme="minorHAnsi" w:hint="cs"/>
          <w:smallCaps/>
          <w:sz w:val="24"/>
          <w:szCs w:val="24"/>
          <w:rtl/>
        </w:rPr>
        <w:t>أجله.</w:t>
      </w:r>
    </w:p>
    <w:p w14:paraId="5F397818" w14:textId="77777777" w:rsidR="008743F9" w:rsidRPr="008743F9" w:rsidRDefault="009F0744" w:rsidP="008743F9">
      <w:pPr>
        <w:bidi/>
        <w:jc w:val="both"/>
        <w:rPr>
          <w:rFonts w:eastAsia="Times New Roman" w:cstheme="minorHAnsi"/>
          <w:smallCaps/>
          <w:sz w:val="24"/>
          <w:szCs w:val="24"/>
          <w:rtl/>
        </w:rPr>
      </w:pPr>
      <w:r w:rsidRPr="0062195F">
        <w:rPr>
          <w:rFonts w:eastAsia="Times New Roman" w:cstheme="minorHAnsi"/>
          <w:smallCaps/>
          <w:sz w:val="24"/>
          <w:szCs w:val="24"/>
          <w:rtl/>
        </w:rPr>
        <w:t xml:space="preserve">وتتضمن الخدمات </w:t>
      </w:r>
      <w:r w:rsidR="008743F9" w:rsidRPr="008743F9">
        <w:rPr>
          <w:rFonts w:eastAsia="Times New Roman" w:cstheme="minorHAnsi"/>
          <w:smallCaps/>
          <w:sz w:val="24"/>
          <w:szCs w:val="24"/>
          <w:rtl/>
        </w:rPr>
        <w:t xml:space="preserve">في </w:t>
      </w:r>
      <w:r w:rsidR="008743F9" w:rsidRPr="009A55D6">
        <w:rPr>
          <w:rFonts w:eastAsia="Times New Roman" w:cstheme="minorHAnsi"/>
          <w:smallCaps/>
          <w:sz w:val="24"/>
          <w:szCs w:val="24"/>
          <w:rtl/>
        </w:rPr>
        <w:t>تمكين مراجع الحسابات من تقديم رأي مهني يحدد ما يلي:</w:t>
      </w:r>
    </w:p>
    <w:p w14:paraId="3AC114E6" w14:textId="5D804120" w:rsidR="008743F9" w:rsidRPr="009A55D6" w:rsidRDefault="00102BF9" w:rsidP="00102BF9">
      <w:pPr>
        <w:pStyle w:val="ListParagraph"/>
        <w:numPr>
          <w:ilvl w:val="0"/>
          <w:numId w:val="9"/>
        </w:numPr>
        <w:bidi/>
        <w:jc w:val="both"/>
        <w:rPr>
          <w:rFonts w:eastAsia="Times New Roman" w:cstheme="minorHAnsi"/>
          <w:smallCaps/>
          <w:sz w:val="24"/>
          <w:szCs w:val="24"/>
          <w:rtl/>
        </w:rPr>
      </w:pPr>
      <w:r w:rsidRPr="009A55D6">
        <w:rPr>
          <w:rFonts w:eastAsia="Times New Roman" w:cstheme="minorHAnsi" w:hint="cs"/>
          <w:smallCaps/>
          <w:sz w:val="24"/>
          <w:szCs w:val="24"/>
          <w:rtl/>
        </w:rPr>
        <w:t>مراجعة</w:t>
      </w:r>
      <w:r w:rsidR="008743F9" w:rsidRPr="009A55D6">
        <w:rPr>
          <w:rFonts w:eastAsia="Times New Roman" w:cstheme="minorHAnsi"/>
          <w:smallCaps/>
          <w:sz w:val="24"/>
          <w:szCs w:val="24"/>
          <w:rtl/>
        </w:rPr>
        <w:t xml:space="preserve"> القوائم المالية للمشروع</w:t>
      </w:r>
      <w:r w:rsidRPr="009A55D6">
        <w:rPr>
          <w:rFonts w:eastAsia="Times New Roman" w:cstheme="minorHAnsi" w:hint="cs"/>
          <w:smallCaps/>
          <w:sz w:val="24"/>
          <w:szCs w:val="24"/>
          <w:rtl/>
        </w:rPr>
        <w:t xml:space="preserve"> من</w:t>
      </w:r>
      <w:r w:rsidR="008743F9" w:rsidRPr="009A55D6">
        <w:rPr>
          <w:rFonts w:eastAsia="Times New Roman" w:cstheme="minorHAnsi"/>
          <w:smallCaps/>
          <w:sz w:val="24"/>
          <w:szCs w:val="24"/>
          <w:rtl/>
        </w:rPr>
        <w:t xml:space="preserve"> تقد</w:t>
      </w:r>
      <w:r w:rsidRPr="009A55D6">
        <w:rPr>
          <w:rFonts w:eastAsia="Times New Roman" w:cstheme="minorHAnsi" w:hint="cs"/>
          <w:smallCaps/>
          <w:sz w:val="24"/>
          <w:szCs w:val="24"/>
          <w:rtl/>
        </w:rPr>
        <w:t>ي</w:t>
      </w:r>
      <w:r w:rsidR="008743F9" w:rsidRPr="009A55D6">
        <w:rPr>
          <w:rFonts w:eastAsia="Times New Roman" w:cstheme="minorHAnsi"/>
          <w:smallCaps/>
          <w:sz w:val="24"/>
          <w:szCs w:val="24"/>
          <w:rtl/>
        </w:rPr>
        <w:t>م صورة صادقة عن المركز المالي للمشروع في {يوم/شهر/سنة} وعن الأموال المحصَّلة والمنفَقة أثناء الفترة المنتهية في ذلك التاريخ؛</w:t>
      </w:r>
    </w:p>
    <w:p w14:paraId="671C8234" w14:textId="77777777" w:rsidR="00102BF9" w:rsidRPr="009A55D6" w:rsidRDefault="00102BF9" w:rsidP="008743F9">
      <w:pPr>
        <w:pStyle w:val="ListParagraph"/>
        <w:numPr>
          <w:ilvl w:val="0"/>
          <w:numId w:val="9"/>
        </w:numPr>
        <w:bidi/>
        <w:jc w:val="both"/>
        <w:rPr>
          <w:rFonts w:eastAsia="Times New Roman" w:cstheme="minorHAnsi"/>
          <w:smallCaps/>
          <w:sz w:val="24"/>
          <w:szCs w:val="24"/>
        </w:rPr>
      </w:pPr>
      <w:r w:rsidRPr="009A55D6">
        <w:rPr>
          <w:rFonts w:eastAsia="Times New Roman" w:cstheme="minorHAnsi" w:hint="cs"/>
          <w:smallCaps/>
          <w:sz w:val="24"/>
          <w:szCs w:val="24"/>
          <w:rtl/>
        </w:rPr>
        <w:t>مراجعة</w:t>
      </w:r>
      <w:r w:rsidR="008743F9" w:rsidRPr="009A55D6">
        <w:rPr>
          <w:rFonts w:eastAsia="Times New Roman" w:cstheme="minorHAnsi"/>
          <w:smallCaps/>
          <w:sz w:val="24"/>
          <w:szCs w:val="24"/>
          <w:rtl/>
        </w:rPr>
        <w:t xml:space="preserve"> النفقات المردودة بناء على كشوف النفقات مؤهَّلَة لتمويل البنك ومدرَجةٌ في القوائم المالية للمشروع على النحو الواجب. </w:t>
      </w:r>
    </w:p>
    <w:p w14:paraId="5DAF5976" w14:textId="2C5352E7" w:rsidR="009F0744" w:rsidRPr="009A55D6" w:rsidRDefault="008743F9" w:rsidP="0057610F">
      <w:pPr>
        <w:bidi/>
        <w:jc w:val="both"/>
        <w:rPr>
          <w:rFonts w:eastAsia="Times New Roman" w:cstheme="minorHAnsi"/>
          <w:smallCaps/>
          <w:sz w:val="24"/>
          <w:szCs w:val="24"/>
          <w:rtl/>
        </w:rPr>
      </w:pPr>
      <w:r w:rsidRPr="009A55D6">
        <w:rPr>
          <w:rFonts w:eastAsia="Times New Roman" w:cstheme="minorHAnsi"/>
          <w:smallCaps/>
          <w:sz w:val="24"/>
          <w:szCs w:val="24"/>
          <w:rtl/>
        </w:rPr>
        <w:t xml:space="preserve">ولهذا الغرض، ينفّذ مراجع الحسابات جميع الأعمال اللازمة لفحص البيانات والسجلات الأساسية ونُظُم المراقبة. وينبغي أن يذكر مراجع الحسابات أيضاً </w:t>
      </w:r>
      <w:r w:rsidR="00102BF9" w:rsidRPr="009A55D6">
        <w:rPr>
          <w:rFonts w:eastAsia="Times New Roman" w:cstheme="minorHAnsi" w:hint="cs"/>
          <w:smallCaps/>
          <w:sz w:val="24"/>
          <w:szCs w:val="24"/>
          <w:rtl/>
        </w:rPr>
        <w:t xml:space="preserve">مدى تطبيق </w:t>
      </w:r>
      <w:r w:rsidRPr="009A55D6">
        <w:rPr>
          <w:rFonts w:eastAsia="Times New Roman" w:cstheme="minorHAnsi"/>
          <w:smallCaps/>
          <w:sz w:val="24"/>
          <w:szCs w:val="24"/>
          <w:rtl/>
        </w:rPr>
        <w:t>توجيهات التوريد المعمول بها لدى البنك الإسلامي للتنمية على النحو الواجب طبقاً لاتفاقية تمويل المشروع رقم {</w:t>
      </w:r>
      <w:r w:rsidR="00102BF9" w:rsidRPr="009A55D6">
        <w:rPr>
          <w:rFonts w:eastAsia="Times New Roman" w:cstheme="minorHAnsi"/>
          <w:smallCaps/>
          <w:sz w:val="24"/>
          <w:szCs w:val="24"/>
        </w:rPr>
        <w:t>dza1008</w:t>
      </w:r>
      <w:r w:rsidRPr="009A55D6">
        <w:rPr>
          <w:rFonts w:eastAsia="Times New Roman" w:cstheme="minorHAnsi"/>
          <w:smallCaps/>
          <w:sz w:val="24"/>
          <w:szCs w:val="24"/>
          <w:rtl/>
        </w:rPr>
        <w:t xml:space="preserve">}.   </w:t>
      </w:r>
    </w:p>
    <w:p w14:paraId="73350727" w14:textId="14338F33" w:rsidR="00B42346" w:rsidRPr="0062195F" w:rsidRDefault="003842FC" w:rsidP="009A55D6">
      <w:pPr>
        <w:suppressAutoHyphens/>
        <w:bidi/>
        <w:jc w:val="both"/>
        <w:rPr>
          <w:rFonts w:eastAsia="Times New Roman" w:cstheme="minorHAnsi"/>
          <w:smallCaps/>
          <w:sz w:val="24"/>
          <w:szCs w:val="24"/>
          <w:rtl/>
        </w:rPr>
      </w:pPr>
      <w:r w:rsidRPr="0062195F">
        <w:rPr>
          <w:rFonts w:eastAsia="Times New Roman" w:cstheme="minorHAnsi"/>
          <w:smallCaps/>
          <w:sz w:val="24"/>
          <w:szCs w:val="24"/>
          <w:rtl/>
        </w:rPr>
        <w:t xml:space="preserve">الشروط المرجعية </w:t>
      </w:r>
      <w:r w:rsidR="00B42346" w:rsidRPr="0062195F">
        <w:rPr>
          <w:rFonts w:eastAsia="Times New Roman" w:cstheme="minorHAnsi"/>
          <w:smallCaps/>
          <w:sz w:val="24"/>
          <w:szCs w:val="24"/>
          <w:rtl/>
        </w:rPr>
        <w:t>المفصّل</w:t>
      </w:r>
      <w:r w:rsidRPr="0062195F">
        <w:rPr>
          <w:rFonts w:eastAsia="Times New Roman" w:cstheme="minorHAnsi"/>
          <w:smallCaps/>
          <w:sz w:val="24"/>
          <w:szCs w:val="24"/>
          <w:rtl/>
        </w:rPr>
        <w:t>ة</w:t>
      </w:r>
      <w:r w:rsidR="00B42346" w:rsidRPr="0062195F">
        <w:rPr>
          <w:rFonts w:eastAsia="Times New Roman" w:cstheme="minorHAnsi"/>
          <w:smallCaps/>
          <w:sz w:val="24"/>
          <w:szCs w:val="24"/>
          <w:rtl/>
        </w:rPr>
        <w:t xml:space="preserve"> لهذه </w:t>
      </w:r>
      <w:r w:rsidR="0066659E" w:rsidRPr="0062195F">
        <w:rPr>
          <w:rFonts w:eastAsia="Times New Roman" w:cstheme="minorHAnsi" w:hint="cs"/>
          <w:smallCaps/>
          <w:sz w:val="24"/>
          <w:szCs w:val="24"/>
          <w:rtl/>
        </w:rPr>
        <w:t>المهمة: مرفقٌ</w:t>
      </w:r>
      <w:r w:rsidR="0066659E" w:rsidRPr="0062195F">
        <w:rPr>
          <w:rFonts w:eastAsia="Times New Roman" w:cstheme="minorHAnsi" w:hint="eastAsia"/>
          <w:smallCaps/>
          <w:sz w:val="24"/>
          <w:szCs w:val="24"/>
          <w:rtl/>
        </w:rPr>
        <w:t>ة</w:t>
      </w:r>
      <w:r w:rsidR="00B42346" w:rsidRPr="0062195F">
        <w:rPr>
          <w:rFonts w:eastAsia="Times New Roman" w:cstheme="minorHAnsi"/>
          <w:smallCaps/>
          <w:sz w:val="24"/>
          <w:szCs w:val="24"/>
          <w:rtl/>
        </w:rPr>
        <w:t xml:space="preserve"> </w:t>
      </w:r>
      <w:r w:rsidR="004574FC" w:rsidRPr="0062195F">
        <w:rPr>
          <w:rFonts w:eastAsia="Times New Roman" w:cstheme="minorHAnsi"/>
          <w:smallCaps/>
          <w:sz w:val="24"/>
          <w:szCs w:val="24"/>
          <w:rtl/>
        </w:rPr>
        <w:t>بهذا الطلب للتعبير عن الاهتمام</w:t>
      </w:r>
      <w:r w:rsidR="00B42346" w:rsidRPr="0062195F">
        <w:rPr>
          <w:rFonts w:eastAsia="Times New Roman" w:cstheme="minorHAnsi"/>
          <w:smallCaps/>
          <w:sz w:val="24"/>
          <w:szCs w:val="24"/>
          <w:rtl/>
        </w:rPr>
        <w:t>.</w:t>
      </w:r>
    </w:p>
    <w:p w14:paraId="5C2D995C" w14:textId="0440FE08" w:rsidR="00B42346" w:rsidRPr="0062195F" w:rsidRDefault="004E7742" w:rsidP="004E7742">
      <w:pPr>
        <w:suppressAutoHyphens/>
        <w:bidi/>
        <w:jc w:val="both"/>
        <w:rPr>
          <w:rFonts w:eastAsia="Times New Roman" w:cstheme="minorHAnsi"/>
          <w:smallCaps/>
          <w:sz w:val="24"/>
          <w:szCs w:val="24"/>
          <w:rtl/>
        </w:rPr>
      </w:pPr>
      <w:r>
        <w:rPr>
          <w:rFonts w:eastAsia="Times New Roman" w:cstheme="minorHAnsi" w:hint="cs"/>
          <w:smallCaps/>
          <w:sz w:val="24"/>
          <w:szCs w:val="24"/>
          <w:rtl/>
        </w:rPr>
        <w:t xml:space="preserve">يدعو </w:t>
      </w:r>
      <w:r w:rsidR="006F55AC" w:rsidRPr="0062195F">
        <w:rPr>
          <w:rFonts w:eastAsia="Times New Roman" w:cstheme="minorHAnsi"/>
          <w:smallCaps/>
          <w:sz w:val="24"/>
          <w:szCs w:val="24"/>
          <w:rtl/>
        </w:rPr>
        <w:t>الآن</w:t>
      </w:r>
      <w:r w:rsidR="00946512" w:rsidRPr="0062195F">
        <w:rPr>
          <w:rFonts w:eastAsia="Times New Roman" w:cstheme="minorHAnsi"/>
          <w:smallCaps/>
          <w:sz w:val="24"/>
          <w:szCs w:val="24"/>
          <w:rtl/>
        </w:rPr>
        <w:t xml:space="preserve"> </w:t>
      </w:r>
      <w:r w:rsidR="0062195F" w:rsidRPr="0062195F">
        <w:rPr>
          <w:rFonts w:eastAsia="Times New Roman" w:cstheme="minorHAnsi" w:hint="cs"/>
          <w:smallCaps/>
          <w:sz w:val="24"/>
          <w:szCs w:val="24"/>
          <w:rtl/>
        </w:rPr>
        <w:t>مصرف السلام الشركات</w:t>
      </w:r>
      <w:r w:rsidR="007016A7" w:rsidRPr="0062195F">
        <w:rPr>
          <w:rFonts w:eastAsia="Times New Roman" w:cstheme="minorHAnsi"/>
          <w:smallCaps/>
          <w:sz w:val="24"/>
          <w:szCs w:val="24"/>
          <w:rtl/>
        </w:rPr>
        <w:t xml:space="preserve"> الاستشارية المؤهَّلَة </w:t>
      </w:r>
      <w:r w:rsidR="006F55AC" w:rsidRPr="0062195F">
        <w:rPr>
          <w:rFonts w:eastAsia="Times New Roman" w:cstheme="minorHAnsi"/>
          <w:smallCaps/>
          <w:sz w:val="24"/>
          <w:szCs w:val="24"/>
          <w:rtl/>
        </w:rPr>
        <w:t xml:space="preserve">("الاستشاريين") إلى إبداء اهتمامهم بتقديم الخدمات. ويجب أن يقدم الاستشاريون المهتمون معلومات محددة تبين أنهم مؤهلين تأهيلاً تاماً لتنفيذ الخدمات (مطويات، وصف مهام سابقة مماثلة، خبرة العمل في ظروف مماثلة، توفر المهارات الملائمة لدى الموظفين، إلخ).  </w:t>
      </w:r>
    </w:p>
    <w:p w14:paraId="4FC89302" w14:textId="0A181FCB" w:rsidR="00C53C60" w:rsidRPr="0062195F" w:rsidRDefault="00C53C60" w:rsidP="00850596">
      <w:pPr>
        <w:pStyle w:val="ListParagraph"/>
        <w:numPr>
          <w:ilvl w:val="0"/>
          <w:numId w:val="15"/>
        </w:numPr>
        <w:suppressAutoHyphens/>
        <w:bidi/>
        <w:jc w:val="both"/>
        <w:rPr>
          <w:rFonts w:eastAsia="Times New Roman" w:cstheme="minorHAnsi"/>
          <w:smallCaps/>
          <w:sz w:val="24"/>
          <w:szCs w:val="24"/>
        </w:rPr>
      </w:pPr>
      <w:r w:rsidRPr="0062195F">
        <w:rPr>
          <w:rFonts w:eastAsia="Times New Roman" w:cstheme="minorHAnsi"/>
          <w:smallCaps/>
          <w:sz w:val="24"/>
          <w:szCs w:val="24"/>
          <w:rtl/>
        </w:rPr>
        <w:t xml:space="preserve">تتمثل معايير إعداد القائمة المختصرة فيما يلي: </w:t>
      </w:r>
      <w:r w:rsidR="00AD440E" w:rsidRPr="0062195F">
        <w:rPr>
          <w:rFonts w:eastAsia="Times New Roman" w:cstheme="minorHAnsi"/>
          <w:smallCaps/>
          <w:sz w:val="24"/>
          <w:szCs w:val="24"/>
          <w:rtl/>
        </w:rPr>
        <w:t>[</w:t>
      </w:r>
      <w:r w:rsidR="00D45CEF" w:rsidRPr="00D45CEF">
        <w:rPr>
          <w:rFonts w:eastAsia="Times New Roman" w:cs="Calibri"/>
          <w:smallCaps/>
          <w:sz w:val="24"/>
          <w:szCs w:val="24"/>
          <w:rtl/>
        </w:rPr>
        <w:t xml:space="preserve">يجب أن يكون مدقق الحسابات </w:t>
      </w:r>
      <w:r w:rsidR="00D45CEF" w:rsidRPr="00D45CEF">
        <w:rPr>
          <w:rFonts w:eastAsia="Times New Roman" w:cs="Calibri" w:hint="cs"/>
          <w:smallCaps/>
          <w:sz w:val="24"/>
          <w:szCs w:val="24"/>
          <w:rtl/>
        </w:rPr>
        <w:t xml:space="preserve">مسجلا </w:t>
      </w:r>
      <w:r w:rsidR="00D45CEF">
        <w:rPr>
          <w:rFonts w:eastAsia="Times New Roman" w:cs="Calibri" w:hint="cs"/>
          <w:smallCaps/>
          <w:sz w:val="24"/>
          <w:szCs w:val="24"/>
          <w:rtl/>
          <w:lang w:bidi="ar-DZ"/>
        </w:rPr>
        <w:t xml:space="preserve">لدى الهيئة المهنية المختصة في البلد </w:t>
      </w:r>
      <w:r w:rsidR="00A45A1D">
        <w:rPr>
          <w:rFonts w:eastAsia="Times New Roman" w:cs="Calibri" w:hint="cs"/>
          <w:smallCaps/>
          <w:sz w:val="24"/>
          <w:szCs w:val="24"/>
          <w:rtl/>
          <w:lang w:bidi="ar-DZ"/>
        </w:rPr>
        <w:t>وان يمتلك</w:t>
      </w:r>
      <w:r w:rsidR="00D45CEF">
        <w:rPr>
          <w:rFonts w:eastAsia="Times New Roman" w:cs="Calibri" w:hint="cs"/>
          <w:smallCaps/>
          <w:sz w:val="24"/>
          <w:szCs w:val="24"/>
          <w:rtl/>
          <w:lang w:bidi="ar-DZ"/>
        </w:rPr>
        <w:t xml:space="preserve"> خبرة قوية في تدقيق المشاريع الكبرى داخل البلد</w:t>
      </w:r>
      <w:r w:rsidR="00D45CEF" w:rsidRPr="00D45CEF">
        <w:rPr>
          <w:rFonts w:eastAsia="Times New Roman" w:cs="Calibri"/>
          <w:smallCaps/>
          <w:sz w:val="24"/>
          <w:szCs w:val="24"/>
          <w:rtl/>
        </w:rPr>
        <w:t xml:space="preserve">.  </w:t>
      </w:r>
      <w:r w:rsidR="00850596">
        <w:rPr>
          <w:rFonts w:eastAsia="Times New Roman" w:cs="Calibri" w:hint="cs"/>
          <w:smallCaps/>
          <w:sz w:val="24"/>
          <w:szCs w:val="24"/>
          <w:rtl/>
        </w:rPr>
        <w:t xml:space="preserve">في حالة كان المدقق جهة رقابية عامة مثل ديوان المحاسبة يجب ان يضم فريق التدقيق موظفين مؤهلين يتمتعون بخبرة في التدقيق و مراجع ذات الصلة.و </w:t>
      </w:r>
      <w:r w:rsidR="00850596">
        <w:rPr>
          <w:rFonts w:eastAsia="Times New Roman" w:cs="Calibri" w:hint="cs"/>
          <w:smallCaps/>
          <w:sz w:val="24"/>
          <w:szCs w:val="24"/>
          <w:rtl/>
        </w:rPr>
        <w:lastRenderedPageBreak/>
        <w:t xml:space="preserve">يجب تطبيق نفس المبادئ اذا تم اجراء التدقيق من قبل مدققين من القطاعين العام و الخاص </w:t>
      </w:r>
      <w:r w:rsidR="00D45CEF" w:rsidRPr="00D45CEF">
        <w:rPr>
          <w:rFonts w:eastAsia="Times New Roman" w:cs="Calibri"/>
          <w:smallCaps/>
          <w:sz w:val="24"/>
          <w:szCs w:val="24"/>
          <w:rtl/>
        </w:rPr>
        <w:t xml:space="preserve"> </w:t>
      </w:r>
      <w:r w:rsidR="00AD440E" w:rsidRPr="0062195F">
        <w:rPr>
          <w:rFonts w:eastAsia="Times New Roman" w:cstheme="minorHAnsi"/>
          <w:smallCaps/>
          <w:sz w:val="24"/>
          <w:szCs w:val="24"/>
          <w:rtl/>
        </w:rPr>
        <w:t xml:space="preserve">. </w:t>
      </w:r>
      <w:r w:rsidR="00E23BBC" w:rsidRPr="0062195F">
        <w:rPr>
          <w:rFonts w:eastAsia="Times New Roman" w:cstheme="minorHAnsi"/>
          <w:smallCaps/>
          <w:sz w:val="24"/>
          <w:szCs w:val="24"/>
          <w:rtl/>
        </w:rPr>
        <w:t>ولا يُقيّم الخبراء الرئيسين في مرحلة إعداد القائمة المختصرة.</w:t>
      </w:r>
    </w:p>
    <w:p w14:paraId="289329D5" w14:textId="656F57AC" w:rsidR="00E23BBC" w:rsidRPr="0062195F" w:rsidRDefault="00E23BBC" w:rsidP="006822D0">
      <w:pPr>
        <w:suppressAutoHyphens/>
        <w:bidi/>
        <w:jc w:val="both"/>
        <w:rPr>
          <w:rFonts w:eastAsia="Times New Roman" w:cstheme="minorHAnsi"/>
          <w:smallCaps/>
          <w:sz w:val="24"/>
          <w:szCs w:val="24"/>
          <w:rtl/>
        </w:rPr>
      </w:pPr>
      <w:r w:rsidRPr="0062195F">
        <w:rPr>
          <w:rFonts w:eastAsia="Times New Roman" w:cstheme="minorHAnsi"/>
          <w:smallCaps/>
          <w:sz w:val="24"/>
          <w:szCs w:val="24"/>
          <w:rtl/>
        </w:rPr>
        <w:t xml:space="preserve">يلفت انتباه الاستشاريين المهتمين إلى الفقرتين 1.23 و1.24 من </w:t>
      </w:r>
      <w:r w:rsidR="003842FC" w:rsidRPr="0062195F">
        <w:rPr>
          <w:rFonts w:eastAsia="Times New Roman" w:cstheme="minorHAnsi"/>
          <w:smallCaps/>
          <w:sz w:val="24"/>
          <w:szCs w:val="24"/>
          <w:rtl/>
        </w:rPr>
        <w:t xml:space="preserve">تعليمات شر ا ء الخدمات الاستشاريّة في المشاريع الممولة من البنك الإسلامي للتنمية </w:t>
      </w:r>
      <w:r w:rsidRPr="0062195F">
        <w:rPr>
          <w:rFonts w:eastAsia="Times New Roman" w:cstheme="minorHAnsi"/>
          <w:smallCaps/>
          <w:sz w:val="24"/>
          <w:szCs w:val="24"/>
          <w:rtl/>
        </w:rPr>
        <w:t xml:space="preserve">("توجيهات </w:t>
      </w:r>
      <w:r w:rsidR="003842FC" w:rsidRPr="0062195F">
        <w:rPr>
          <w:rFonts w:eastAsia="Times New Roman" w:cstheme="minorHAnsi"/>
          <w:smallCaps/>
          <w:sz w:val="24"/>
          <w:szCs w:val="24"/>
          <w:rtl/>
        </w:rPr>
        <w:t>الشراء</w:t>
      </w:r>
      <w:r w:rsidRPr="0062195F">
        <w:rPr>
          <w:rFonts w:eastAsia="Times New Roman" w:cstheme="minorHAnsi"/>
          <w:smallCaps/>
          <w:sz w:val="24"/>
          <w:szCs w:val="24"/>
          <w:rtl/>
        </w:rPr>
        <w:t xml:space="preserve">")، اللتان تُبيِّنان سياسة البنك الإسلامي للتنمية بشأن </w:t>
      </w:r>
      <w:r w:rsidR="00E27B86" w:rsidRPr="0062195F">
        <w:rPr>
          <w:rFonts w:eastAsia="Times New Roman" w:cstheme="minorHAnsi"/>
          <w:smallCaps/>
          <w:sz w:val="24"/>
          <w:szCs w:val="24"/>
          <w:rtl/>
        </w:rPr>
        <w:t>التضارب في</w:t>
      </w:r>
      <w:r w:rsidRPr="0062195F">
        <w:rPr>
          <w:rFonts w:eastAsia="Times New Roman" w:cstheme="minorHAnsi"/>
          <w:smallCaps/>
          <w:sz w:val="24"/>
          <w:szCs w:val="24"/>
          <w:rtl/>
        </w:rPr>
        <w:t xml:space="preserve"> المصالح. </w:t>
      </w:r>
    </w:p>
    <w:p w14:paraId="2257ECCB" w14:textId="39A59E5A" w:rsidR="00FD1B92" w:rsidRPr="0062195F" w:rsidRDefault="00FD1B92" w:rsidP="006822D0">
      <w:pPr>
        <w:suppressAutoHyphens/>
        <w:bidi/>
        <w:jc w:val="both"/>
        <w:rPr>
          <w:rFonts w:eastAsia="Times New Roman" w:cstheme="minorHAnsi"/>
          <w:smallCaps/>
          <w:sz w:val="24"/>
          <w:szCs w:val="24"/>
          <w:rtl/>
        </w:rPr>
      </w:pPr>
      <w:r w:rsidRPr="0062195F">
        <w:rPr>
          <w:rFonts w:eastAsia="Times New Roman" w:cstheme="minorHAnsi"/>
          <w:smallCaps/>
          <w:sz w:val="24"/>
          <w:szCs w:val="24"/>
          <w:rtl/>
        </w:rPr>
        <w:t xml:space="preserve">ويكن للاستشاريين الاشتراك مع شركات أخرى لتحسين مؤهلاتهم، غير أنه عليهم أن يُبيّنوا بوضوح ما إذا كانت هذه الشراكة في شكل شركة محاصة أو استشارة من الباطن. وفي حالة شركة المحاصة، يكون جميع أعضاء شركة المحاصة مسؤولين بصفة جماعية وفردية عن كامل العقد، إذا اختيرت شركتهم. </w:t>
      </w:r>
    </w:p>
    <w:p w14:paraId="484E5EE4" w14:textId="7970276C" w:rsidR="00FC2A4F" w:rsidRDefault="00FD1B92" w:rsidP="005A4C5C">
      <w:pPr>
        <w:suppressAutoHyphens/>
        <w:bidi/>
        <w:jc w:val="both"/>
        <w:rPr>
          <w:rFonts w:eastAsia="Times New Roman" w:cs="Calibri"/>
          <w:smallCaps/>
          <w:sz w:val="24"/>
          <w:szCs w:val="24"/>
          <w:rtl/>
        </w:rPr>
      </w:pPr>
      <w:r w:rsidRPr="0062195F">
        <w:rPr>
          <w:rFonts w:eastAsia="Times New Roman" w:cstheme="minorHAnsi"/>
          <w:smallCaps/>
          <w:sz w:val="24"/>
          <w:szCs w:val="24"/>
          <w:rtl/>
        </w:rPr>
        <w:t xml:space="preserve">وسيُختار الاستشاري طبقاً لطريقة </w:t>
      </w:r>
      <w:r w:rsidR="006115EF" w:rsidRPr="009A55D6">
        <w:rPr>
          <w:rFonts w:eastAsia="Times New Roman" w:cstheme="minorHAnsi" w:hint="cs"/>
          <w:smallCaps/>
          <w:sz w:val="24"/>
          <w:szCs w:val="24"/>
          <w:rtl/>
        </w:rPr>
        <w:t>الاختيار</w:t>
      </w:r>
      <w:r w:rsidR="006115EF" w:rsidRPr="006115EF">
        <w:rPr>
          <w:rFonts w:eastAsia="Times New Roman" w:cstheme="minorHAnsi"/>
          <w:smallCaps/>
          <w:sz w:val="24"/>
          <w:szCs w:val="24"/>
          <w:rtl/>
        </w:rPr>
        <w:t xml:space="preserve"> </w:t>
      </w:r>
      <w:r w:rsidR="006115EF" w:rsidRPr="0062195F">
        <w:rPr>
          <w:rFonts w:eastAsia="Times New Roman" w:cstheme="minorHAnsi"/>
          <w:smallCaps/>
          <w:sz w:val="24"/>
          <w:szCs w:val="24"/>
          <w:rtl/>
        </w:rPr>
        <w:t>المبينة في توجيهات التوريد</w:t>
      </w:r>
      <w:r w:rsidR="006115EF">
        <w:rPr>
          <w:rFonts w:eastAsia="Times New Roman" w:cstheme="minorHAnsi" w:hint="cs"/>
          <w:smallCaps/>
          <w:sz w:val="24"/>
          <w:szCs w:val="24"/>
          <w:rtl/>
        </w:rPr>
        <w:t xml:space="preserve"> </w:t>
      </w:r>
      <w:r w:rsidR="008743F9">
        <w:rPr>
          <w:rFonts w:eastAsia="Times New Roman" w:cstheme="minorHAnsi" w:hint="cs"/>
          <w:smallCaps/>
          <w:sz w:val="24"/>
          <w:szCs w:val="24"/>
          <w:rtl/>
        </w:rPr>
        <w:t>كما</w:t>
      </w:r>
      <w:r w:rsidR="006115EF" w:rsidRPr="009A55D6">
        <w:rPr>
          <w:rFonts w:eastAsia="Times New Roman" w:cstheme="minorHAnsi" w:hint="cs"/>
          <w:smallCaps/>
          <w:sz w:val="24"/>
          <w:szCs w:val="24"/>
          <w:rtl/>
        </w:rPr>
        <w:t xml:space="preserve"> </w:t>
      </w:r>
      <w:r w:rsidR="005A4C5C" w:rsidRPr="00D45CEF">
        <w:rPr>
          <w:rFonts w:eastAsia="Times New Roman" w:cs="Calibri"/>
          <w:smallCaps/>
          <w:sz w:val="24"/>
          <w:szCs w:val="24"/>
          <w:rtl/>
        </w:rPr>
        <w:t xml:space="preserve">يجب أن يكون مدقق الحسابات </w:t>
      </w:r>
      <w:r w:rsidR="005A4C5C" w:rsidRPr="00D45CEF">
        <w:rPr>
          <w:rFonts w:eastAsia="Times New Roman" w:cs="Calibri" w:hint="cs"/>
          <w:smallCaps/>
          <w:sz w:val="24"/>
          <w:szCs w:val="24"/>
          <w:rtl/>
        </w:rPr>
        <w:t xml:space="preserve">مسجلا </w:t>
      </w:r>
      <w:r w:rsidR="005A4C5C">
        <w:rPr>
          <w:rFonts w:eastAsia="Times New Roman" w:cs="Calibri" w:hint="cs"/>
          <w:smallCaps/>
          <w:sz w:val="24"/>
          <w:szCs w:val="24"/>
          <w:rtl/>
          <w:lang w:bidi="ar-DZ"/>
        </w:rPr>
        <w:t xml:space="preserve">لدى الهيئة المهنية المختصة في البلد </w:t>
      </w:r>
      <w:r w:rsidR="00C40747">
        <w:rPr>
          <w:rFonts w:eastAsia="Times New Roman" w:cs="Calibri" w:hint="cs"/>
          <w:smallCaps/>
          <w:sz w:val="24"/>
          <w:szCs w:val="24"/>
          <w:rtl/>
          <w:lang w:bidi="ar-DZ"/>
        </w:rPr>
        <w:t>وان يمتلك</w:t>
      </w:r>
      <w:r w:rsidR="005A4C5C">
        <w:rPr>
          <w:rFonts w:eastAsia="Times New Roman" w:cs="Calibri" w:hint="cs"/>
          <w:smallCaps/>
          <w:sz w:val="24"/>
          <w:szCs w:val="24"/>
          <w:rtl/>
          <w:lang w:bidi="ar-DZ"/>
        </w:rPr>
        <w:t xml:space="preserve"> خبرة قوية في تدقيق المشاريع الكبرى داخل البلد</w:t>
      </w:r>
      <w:r w:rsidR="005A4C5C" w:rsidRPr="00D45CEF">
        <w:rPr>
          <w:rFonts w:eastAsia="Times New Roman" w:cs="Calibri"/>
          <w:smallCaps/>
          <w:sz w:val="24"/>
          <w:szCs w:val="24"/>
          <w:rtl/>
        </w:rPr>
        <w:t xml:space="preserve">.  </w:t>
      </w:r>
      <w:r w:rsidR="005A4C5C">
        <w:rPr>
          <w:rFonts w:eastAsia="Times New Roman" w:cs="Calibri" w:hint="cs"/>
          <w:smallCaps/>
          <w:sz w:val="24"/>
          <w:szCs w:val="24"/>
          <w:rtl/>
        </w:rPr>
        <w:t>في حالة كان المدقق جهة رقابية عامة مثل ديوان المحاسبة يجب ان يضم فريق التدقيق موظفين مؤهلين يتمتعون بخبرة في التدقيق و مراجع ذات الصلة.و يجب تطبيق نفس المبادئ اذا تم اجراء التدقيق من قبل مدققين من القطاعين العام و الخاص</w:t>
      </w:r>
    </w:p>
    <w:p w14:paraId="17195469" w14:textId="63410DEC" w:rsidR="006A6DFB" w:rsidRPr="00807B65" w:rsidRDefault="005A4C5C" w:rsidP="00807B65">
      <w:pPr>
        <w:bidi/>
        <w:jc w:val="both"/>
        <w:rPr>
          <w:rFonts w:eastAsia="Times New Roman" w:cs="Calibri"/>
          <w:smallCaps/>
          <w:sz w:val="24"/>
          <w:szCs w:val="24"/>
          <w:lang w:bidi="ar-DZ"/>
        </w:rPr>
      </w:pPr>
      <w:r>
        <w:rPr>
          <w:rFonts w:eastAsia="Times New Roman" w:cs="Calibri" w:hint="cs"/>
          <w:smallCaps/>
          <w:sz w:val="24"/>
          <w:szCs w:val="24"/>
          <w:rtl/>
          <w:lang w:bidi="ar-DZ"/>
        </w:rPr>
        <w:t xml:space="preserve"> </w:t>
      </w:r>
      <w:r w:rsidR="00807B65" w:rsidRPr="00807B65">
        <w:rPr>
          <w:rFonts w:eastAsia="Times New Roman" w:cs="Calibri" w:hint="cs"/>
          <w:smallCaps/>
          <w:sz w:val="24"/>
          <w:szCs w:val="24"/>
          <w:rtl/>
          <w:lang w:bidi="ar-DZ"/>
        </w:rPr>
        <w:t>يتوجب تسليم خطابات إبداء الاهتمام كتابيًا، مصحوبة بالسيرة الذاتية ومقترح فني يصف المنهجية المتبعة لإنجاز المهام الموصوفة بالإضافة الى اقتراح مالي يوضح التكاليف المرتبطة بالمهمة والمراجع المهنية ذات الصلة</w:t>
      </w:r>
      <w:r w:rsidR="00807B65" w:rsidRPr="00807B65">
        <w:rPr>
          <w:rFonts w:eastAsia="Times New Roman" w:cs="Calibri"/>
          <w:smallCaps/>
          <w:sz w:val="24"/>
          <w:szCs w:val="24"/>
          <w:lang w:bidi="ar-DZ"/>
        </w:rPr>
        <w:t>.</w:t>
      </w:r>
      <w:r w:rsidR="00807B65" w:rsidRPr="00807B65">
        <w:rPr>
          <w:rFonts w:eastAsia="Times New Roman" w:cs="Calibri" w:hint="cs"/>
          <w:smallCaps/>
          <w:sz w:val="24"/>
          <w:szCs w:val="24"/>
          <w:rtl/>
          <w:lang w:bidi="ar-DZ"/>
        </w:rPr>
        <w:t xml:space="preserve">، إلى العنوان المذكور أدناه (شخصيًا، أو بالبريد الإلكتروني) في موعد أقصاه </w:t>
      </w:r>
      <w:r w:rsidR="00807B65">
        <w:rPr>
          <w:rFonts w:eastAsia="Times New Roman" w:cs="Calibri"/>
          <w:smallCaps/>
          <w:sz w:val="24"/>
          <w:szCs w:val="24"/>
          <w:lang w:bidi="ar-DZ"/>
        </w:rPr>
        <w:t xml:space="preserve">10 </w:t>
      </w:r>
      <w:r w:rsidR="00807B65">
        <w:rPr>
          <w:rFonts w:eastAsia="Times New Roman" w:cs="Calibri" w:hint="cs"/>
          <w:smallCaps/>
          <w:sz w:val="24"/>
          <w:szCs w:val="24"/>
          <w:rtl/>
          <w:lang w:bidi="ar-DZ"/>
        </w:rPr>
        <w:t>مايو</w:t>
      </w:r>
      <w:r w:rsidR="00807B65" w:rsidRPr="00807B65">
        <w:rPr>
          <w:rFonts w:eastAsia="Times New Roman" w:cs="Calibri" w:hint="cs"/>
          <w:smallCaps/>
          <w:sz w:val="24"/>
          <w:szCs w:val="24"/>
          <w:rtl/>
          <w:lang w:bidi="ar-DZ"/>
        </w:rPr>
        <w:t xml:space="preserve"> 2025.</w:t>
      </w:r>
    </w:p>
    <w:p w14:paraId="5A1381D9" w14:textId="77777777" w:rsidR="00102BF9" w:rsidRPr="002F1500" w:rsidRDefault="00102BF9" w:rsidP="00102BF9">
      <w:pPr>
        <w:pStyle w:val="ListParagraph"/>
        <w:numPr>
          <w:ilvl w:val="0"/>
          <w:numId w:val="10"/>
        </w:numPr>
        <w:bidi/>
        <w:spacing w:after="160" w:line="259" w:lineRule="auto"/>
        <w:jc w:val="both"/>
        <w:rPr>
          <w:rFonts w:eastAsia="Times New Roman" w:cstheme="minorHAnsi"/>
          <w:b/>
          <w:bCs/>
          <w:sz w:val="24"/>
          <w:szCs w:val="24"/>
        </w:rPr>
      </w:pPr>
      <w:r w:rsidRPr="002F1500">
        <w:rPr>
          <w:rFonts w:eastAsia="Times New Roman" w:cstheme="minorHAnsi"/>
          <w:b/>
          <w:bCs/>
          <w:sz w:val="24"/>
          <w:szCs w:val="24"/>
          <w:rtl/>
        </w:rPr>
        <w:t xml:space="preserve">سفيان عزوق، </w:t>
      </w:r>
      <w:r w:rsidRPr="002F1500">
        <w:rPr>
          <w:rFonts w:cstheme="minorHAnsi"/>
          <w:b/>
          <w:bCs/>
          <w:rtl/>
          <w:lang w:bidi="ar-DZ"/>
        </w:rPr>
        <w:t xml:space="preserve">رئيس قطاع الخزينة والعمليات المالية المحلية والدولية- مصرف السلام- الجزائر </w:t>
      </w:r>
    </w:p>
    <w:p w14:paraId="396936E0" w14:textId="77777777" w:rsidR="00102BF9" w:rsidRPr="002F1500" w:rsidRDefault="00102BF9" w:rsidP="00102BF9">
      <w:pPr>
        <w:pStyle w:val="ListParagraph"/>
        <w:bidi/>
        <w:contextualSpacing w:val="0"/>
        <w:jc w:val="both"/>
        <w:rPr>
          <w:rFonts w:eastAsia="Times New Roman" w:cstheme="minorHAnsi"/>
          <w:sz w:val="24"/>
          <w:szCs w:val="24"/>
        </w:rPr>
      </w:pPr>
      <w:r w:rsidRPr="002F1500">
        <w:rPr>
          <w:rFonts w:cstheme="minorHAnsi"/>
          <w:rtl/>
          <w:lang w:bidi="ar-DZ"/>
        </w:rPr>
        <w:t>البريد الالكتروني </w:t>
      </w:r>
      <w:r w:rsidRPr="002F1500">
        <w:rPr>
          <w:rFonts w:cstheme="minorHAnsi"/>
          <w:lang w:bidi="ar-DZ"/>
        </w:rPr>
        <w:t xml:space="preserve"> </w:t>
      </w:r>
      <w:hyperlink r:id="rId7" w:history="1">
        <w:r w:rsidRPr="002F1500">
          <w:rPr>
            <w:rStyle w:val="Hyperlink"/>
            <w:rFonts w:cstheme="minorHAnsi"/>
            <w:b/>
            <w:bCs/>
            <w:lang w:bidi="ar-DZ"/>
          </w:rPr>
          <w:t>Sofiane.Azzoug@alsalamalgeria.com</w:t>
        </w:r>
      </w:hyperlink>
    </w:p>
    <w:p w14:paraId="146B0F70" w14:textId="77777777" w:rsidR="00102BF9" w:rsidRPr="002F1500" w:rsidRDefault="00102BF9" w:rsidP="00102BF9">
      <w:pPr>
        <w:pStyle w:val="ListParagraph"/>
        <w:numPr>
          <w:ilvl w:val="0"/>
          <w:numId w:val="10"/>
        </w:numPr>
        <w:bidi/>
        <w:spacing w:after="160" w:line="259" w:lineRule="auto"/>
        <w:jc w:val="both"/>
        <w:rPr>
          <w:rFonts w:eastAsia="Times New Roman" w:cstheme="minorHAnsi"/>
          <w:sz w:val="24"/>
          <w:szCs w:val="24"/>
        </w:rPr>
      </w:pPr>
      <w:r w:rsidRPr="002F1500">
        <w:rPr>
          <w:rFonts w:cstheme="minorHAnsi"/>
          <w:b/>
          <w:bCs/>
          <w:rtl/>
          <w:lang w:bidi="ar-DZ"/>
        </w:rPr>
        <w:t>هراوة محمد عماد الدين، مسؤول وحدة التمويل الأصغر. مكتب إدارة مشروع حرفتي</w:t>
      </w:r>
    </w:p>
    <w:p w14:paraId="6A3BE9EA" w14:textId="77777777" w:rsidR="00102BF9" w:rsidRPr="002F1500" w:rsidRDefault="00102BF9" w:rsidP="00102BF9">
      <w:pPr>
        <w:pStyle w:val="ListParagraph"/>
        <w:bidi/>
        <w:contextualSpacing w:val="0"/>
        <w:jc w:val="both"/>
        <w:rPr>
          <w:rFonts w:eastAsia="Times New Roman" w:cstheme="minorHAnsi"/>
          <w:sz w:val="24"/>
          <w:szCs w:val="24"/>
          <w:rtl/>
        </w:rPr>
      </w:pPr>
      <w:r w:rsidRPr="002F1500">
        <w:rPr>
          <w:rFonts w:cstheme="minorHAnsi"/>
          <w:rtl/>
          <w:lang w:bidi="ar-DZ"/>
        </w:rPr>
        <w:t>البريد الالكتروني </w:t>
      </w:r>
      <w:hyperlink r:id="rId8" w:history="1">
        <w:r w:rsidRPr="002F1500">
          <w:rPr>
            <w:rStyle w:val="Hyperlink"/>
            <w:rFonts w:cstheme="minorHAnsi"/>
            <w:b/>
            <w:bCs/>
            <w:lang w:bidi="ar-DZ"/>
          </w:rPr>
          <w:t>Mohamed-Imadeddine.Heraoua@alsalamalgeria.com</w:t>
        </w:r>
      </w:hyperlink>
    </w:p>
    <w:p w14:paraId="1789B8FC" w14:textId="77777777" w:rsidR="00102BF9" w:rsidRPr="002F1500" w:rsidRDefault="00102BF9" w:rsidP="00102BF9">
      <w:pPr>
        <w:pStyle w:val="Footer"/>
        <w:numPr>
          <w:ilvl w:val="0"/>
          <w:numId w:val="10"/>
        </w:numPr>
        <w:bidi/>
        <w:rPr>
          <w:rFonts w:asciiTheme="minorHAnsi" w:hAnsiTheme="minorHAnsi" w:cstheme="minorHAnsi"/>
          <w:lang w:eastAsia="en-US" w:bidi="ar-DZ"/>
        </w:rPr>
      </w:pPr>
      <w:r w:rsidRPr="002F1500">
        <w:rPr>
          <w:rFonts w:asciiTheme="minorHAnsi" w:hAnsiTheme="minorHAnsi" w:cstheme="minorHAnsi"/>
          <w:b/>
          <w:bCs/>
          <w:rtl/>
        </w:rPr>
        <w:t xml:space="preserve">عادل بوعمامة، </w:t>
      </w:r>
      <w:r w:rsidRPr="002F1500">
        <w:rPr>
          <w:rFonts w:asciiTheme="minorHAnsi" w:hAnsiTheme="minorHAnsi" w:cstheme="minorHAnsi"/>
          <w:b/>
          <w:bCs/>
          <w:rtl/>
          <w:lang w:bidi="ar-DZ"/>
        </w:rPr>
        <w:t>رئيس دائرة المشتريات. مكتب إدارة مشروع حرفتي</w:t>
      </w:r>
    </w:p>
    <w:p w14:paraId="198A6282" w14:textId="77777777" w:rsidR="00102BF9" w:rsidRPr="002F1500" w:rsidRDefault="00102BF9" w:rsidP="00102BF9">
      <w:pPr>
        <w:pStyle w:val="Footer"/>
        <w:bidi/>
        <w:ind w:left="720"/>
        <w:rPr>
          <w:rFonts w:asciiTheme="minorHAnsi" w:hAnsiTheme="minorHAnsi" w:cstheme="minorHAnsi"/>
          <w:lang w:eastAsia="en-US" w:bidi="ar-DZ"/>
        </w:rPr>
      </w:pPr>
      <w:r w:rsidRPr="002F1500">
        <w:rPr>
          <w:rFonts w:asciiTheme="minorHAnsi" w:hAnsiTheme="minorHAnsi" w:cstheme="minorHAnsi"/>
          <w:rtl/>
          <w:lang w:bidi="ar-DZ"/>
        </w:rPr>
        <w:t>البريد الالكتروني</w:t>
      </w:r>
      <w:r w:rsidRPr="002F1500">
        <w:rPr>
          <w:rFonts w:asciiTheme="minorHAnsi" w:hAnsiTheme="minorHAnsi" w:cstheme="minorHAnsi"/>
          <w:b/>
          <w:bCs/>
          <w:rtl/>
          <w:lang w:bidi="ar-DZ"/>
        </w:rPr>
        <w:t xml:space="preserve">  </w:t>
      </w:r>
      <w:hyperlink r:id="rId9" w:history="1">
        <w:r w:rsidRPr="002F1500">
          <w:rPr>
            <w:rStyle w:val="Hyperlink"/>
            <w:rFonts w:asciiTheme="minorHAnsi" w:hAnsiTheme="minorHAnsi" w:cstheme="minorHAnsi"/>
            <w:b/>
            <w:bCs/>
            <w:lang w:eastAsia="en-US" w:bidi="ar-DZ"/>
          </w:rPr>
          <w:t>adel.bouamama@alsalamalgeria.com</w:t>
        </w:r>
      </w:hyperlink>
    </w:p>
    <w:p w14:paraId="0E89DDED" w14:textId="77777777" w:rsidR="00102BF9" w:rsidRPr="00102BF9" w:rsidRDefault="00102BF9" w:rsidP="00102BF9">
      <w:pPr>
        <w:suppressAutoHyphens/>
        <w:bidi/>
        <w:jc w:val="both"/>
        <w:rPr>
          <w:rFonts w:eastAsia="Times New Roman" w:cstheme="minorHAnsi"/>
          <w:smallCaps/>
          <w:sz w:val="24"/>
          <w:szCs w:val="24"/>
          <w:rtl/>
          <w:lang w:val="fr-FR"/>
        </w:rPr>
      </w:pPr>
    </w:p>
    <w:p w14:paraId="75D16DC2" w14:textId="4E0909E5" w:rsidR="00B47810" w:rsidRDefault="004E37EC" w:rsidP="00C40747">
      <w:pPr>
        <w:bidi/>
        <w:jc w:val="center"/>
        <w:rPr>
          <w:rFonts w:cstheme="minorHAnsi"/>
          <w:bCs/>
          <w:sz w:val="28"/>
          <w:szCs w:val="28"/>
          <w:rtl/>
          <w:lang w:val="fr-FR" w:bidi="ar-AE"/>
        </w:rPr>
      </w:pPr>
      <w:r w:rsidRPr="006822D0">
        <w:rPr>
          <w:rFonts w:ascii="Traditional Arabic" w:hAnsi="Traditional Arabic" w:cs="Traditional Arabic"/>
          <w:spacing w:val="-2"/>
          <w:sz w:val="32"/>
          <w:szCs w:val="32"/>
          <w:rtl/>
        </w:rPr>
        <w:br w:type="page"/>
      </w:r>
      <w:bookmarkStart w:id="0" w:name="_Toc54220341"/>
      <w:bookmarkStart w:id="1" w:name="_Toc5789663"/>
      <w:bookmarkEnd w:id="0"/>
      <w:bookmarkEnd w:id="1"/>
      <w:r w:rsidR="00B47810" w:rsidRPr="00C40747">
        <w:rPr>
          <w:rFonts w:cstheme="minorHAnsi"/>
          <w:bCs/>
          <w:sz w:val="28"/>
          <w:szCs w:val="28"/>
          <w:rtl/>
          <w:lang w:val="fr-FR" w:bidi="ar-AE"/>
        </w:rPr>
        <w:lastRenderedPageBreak/>
        <w:t>الشروط المرجعية</w:t>
      </w:r>
    </w:p>
    <w:p w14:paraId="2571DC02" w14:textId="77777777" w:rsidR="00807B65" w:rsidRPr="006570C3" w:rsidRDefault="00807B65" w:rsidP="00807B65">
      <w:pPr>
        <w:pStyle w:val="ListParagraph"/>
        <w:tabs>
          <w:tab w:val="left" w:pos="720"/>
        </w:tabs>
        <w:bidi/>
        <w:spacing w:after="0" w:line="240" w:lineRule="auto"/>
        <w:jc w:val="center"/>
        <w:rPr>
          <w:rFonts w:eastAsia="Times New Roman" w:cstheme="minorHAnsi"/>
          <w:b/>
          <w:bCs/>
          <w:smallCaps/>
          <w:sz w:val="28"/>
          <w:szCs w:val="28"/>
          <w:rtl/>
        </w:rPr>
      </w:pPr>
      <w:r w:rsidRPr="006570C3">
        <w:rPr>
          <w:rFonts w:eastAsia="Times New Roman" w:cstheme="minorHAnsi"/>
          <w:b/>
          <w:bCs/>
          <w:smallCaps/>
          <w:sz w:val="28"/>
          <w:szCs w:val="28"/>
          <w:rtl/>
        </w:rPr>
        <w:t>(خدمات استشارية – اختيار الشركات)</w:t>
      </w:r>
    </w:p>
    <w:p w14:paraId="7CFF4BD3" w14:textId="522834B5" w:rsidR="00FB6F46" w:rsidRDefault="00102BF9" w:rsidP="00102BF9">
      <w:pPr>
        <w:suppressAutoHyphens/>
        <w:bidi/>
        <w:jc w:val="both"/>
        <w:rPr>
          <w:rFonts w:cstheme="minorHAnsi"/>
          <w:b/>
          <w:sz w:val="24"/>
          <w:szCs w:val="24"/>
          <w:lang w:val="fr-FR" w:bidi="ar-AE"/>
        </w:rPr>
      </w:pPr>
      <w:r w:rsidRPr="00102BF9">
        <w:rPr>
          <w:rFonts w:cstheme="minorHAnsi"/>
          <w:b/>
          <w:sz w:val="24"/>
          <w:szCs w:val="24"/>
          <w:rtl/>
          <w:lang w:val="fr-FR" w:bidi="ar-AE"/>
        </w:rPr>
        <w:t>الدولة: الجزائر</w:t>
      </w:r>
      <w:r w:rsidR="00807B65">
        <w:rPr>
          <w:rFonts w:cstheme="minorHAnsi" w:hint="cs"/>
          <w:b/>
          <w:sz w:val="24"/>
          <w:szCs w:val="24"/>
          <w:rtl/>
          <w:lang w:val="fr-FR" w:bidi="ar-AE"/>
        </w:rPr>
        <w:t>.</w:t>
      </w:r>
    </w:p>
    <w:p w14:paraId="2CF3799F" w14:textId="5B7FD556" w:rsidR="00102BF9" w:rsidRPr="00102BF9" w:rsidRDefault="00102BF9" w:rsidP="00FB6F46">
      <w:pPr>
        <w:suppressAutoHyphens/>
        <w:bidi/>
        <w:jc w:val="both"/>
        <w:rPr>
          <w:rFonts w:cstheme="minorHAnsi"/>
          <w:b/>
          <w:sz w:val="24"/>
          <w:szCs w:val="24"/>
          <w:rtl/>
          <w:lang w:val="fr-FR" w:bidi="ar-AE"/>
        </w:rPr>
      </w:pPr>
      <w:r w:rsidRPr="00102BF9">
        <w:rPr>
          <w:rFonts w:cstheme="minorHAnsi"/>
          <w:b/>
          <w:sz w:val="24"/>
          <w:szCs w:val="24"/>
          <w:rtl/>
          <w:lang w:val="fr-FR" w:bidi="ar-AE"/>
        </w:rPr>
        <w:t xml:space="preserve"> اسم المشروع: </w:t>
      </w:r>
      <w:r w:rsidRPr="00102BF9">
        <w:rPr>
          <w:rFonts w:cstheme="minorHAnsi"/>
          <w:b/>
          <w:sz w:val="24"/>
          <w:szCs w:val="24"/>
          <w:lang w:val="fr-FR" w:bidi="ar-AE"/>
        </w:rPr>
        <w:t>HIRFATI</w:t>
      </w:r>
      <w:r w:rsidR="00807B65">
        <w:rPr>
          <w:rFonts w:cstheme="minorHAnsi" w:hint="cs"/>
          <w:b/>
          <w:sz w:val="24"/>
          <w:szCs w:val="24"/>
          <w:rtl/>
          <w:lang w:val="fr-FR" w:bidi="ar-AE"/>
        </w:rPr>
        <w:t>.</w:t>
      </w:r>
    </w:p>
    <w:p w14:paraId="138D9B09" w14:textId="79F23247" w:rsidR="00102BF9" w:rsidRPr="00102BF9" w:rsidRDefault="00102BF9" w:rsidP="00102BF9">
      <w:pPr>
        <w:suppressAutoHyphens/>
        <w:bidi/>
        <w:jc w:val="both"/>
        <w:rPr>
          <w:rFonts w:cstheme="minorHAnsi"/>
          <w:b/>
          <w:sz w:val="24"/>
          <w:szCs w:val="24"/>
          <w:rtl/>
          <w:lang w:val="fr-FR" w:bidi="ar-AE"/>
        </w:rPr>
      </w:pPr>
      <w:r w:rsidRPr="00102BF9">
        <w:rPr>
          <w:rFonts w:cstheme="minorHAnsi"/>
          <w:b/>
          <w:sz w:val="24"/>
          <w:szCs w:val="24"/>
          <w:rtl/>
          <w:lang w:val="fr-FR" w:bidi="ar-AE"/>
        </w:rPr>
        <w:t>القطاع: التمكين الاقتصادي/الخدمات الاستشارية الفردية للتمويل الأصغر الإسلامي</w:t>
      </w:r>
      <w:r w:rsidR="00807B65">
        <w:rPr>
          <w:rFonts w:cstheme="minorHAnsi" w:hint="cs"/>
          <w:b/>
          <w:sz w:val="24"/>
          <w:szCs w:val="24"/>
          <w:rtl/>
          <w:lang w:val="fr-FR" w:bidi="ar-AE"/>
        </w:rPr>
        <w:t>.</w:t>
      </w:r>
    </w:p>
    <w:p w14:paraId="3A816CAE" w14:textId="73CBD751" w:rsidR="00102BF9" w:rsidRPr="00102BF9" w:rsidRDefault="00102BF9" w:rsidP="00102BF9">
      <w:pPr>
        <w:suppressAutoHyphens/>
        <w:bidi/>
        <w:jc w:val="both"/>
        <w:rPr>
          <w:rFonts w:cstheme="minorHAnsi"/>
          <w:b/>
          <w:sz w:val="24"/>
          <w:szCs w:val="24"/>
          <w:rtl/>
          <w:lang w:val="fr-FR" w:bidi="ar-AE"/>
        </w:rPr>
      </w:pPr>
      <w:r w:rsidRPr="00102BF9">
        <w:rPr>
          <w:rFonts w:cstheme="minorHAnsi"/>
          <w:b/>
          <w:sz w:val="24"/>
          <w:szCs w:val="24"/>
          <w:rtl/>
          <w:lang w:val="fr-FR" w:bidi="ar-AE"/>
        </w:rPr>
        <w:t xml:space="preserve">توظيف خبير استشاري فردي: مدقق </w:t>
      </w:r>
      <w:r w:rsidR="00807B65" w:rsidRPr="00102BF9">
        <w:rPr>
          <w:rFonts w:cstheme="minorHAnsi" w:hint="cs"/>
          <w:b/>
          <w:sz w:val="24"/>
          <w:szCs w:val="24"/>
          <w:rtl/>
          <w:lang w:val="fr-FR" w:bidi="ar-AE"/>
        </w:rPr>
        <w:t>حسابات.</w:t>
      </w:r>
    </w:p>
    <w:p w14:paraId="123322D6" w14:textId="77777777" w:rsidR="00102BF9" w:rsidRPr="00102BF9" w:rsidRDefault="00102BF9" w:rsidP="00102BF9">
      <w:pPr>
        <w:suppressAutoHyphens/>
        <w:bidi/>
        <w:jc w:val="both"/>
        <w:rPr>
          <w:rFonts w:cstheme="minorHAnsi"/>
          <w:b/>
          <w:sz w:val="24"/>
          <w:szCs w:val="24"/>
          <w:rtl/>
          <w:lang w:val="fr-FR" w:bidi="ar-AE"/>
        </w:rPr>
      </w:pPr>
      <w:r w:rsidRPr="00102BF9">
        <w:rPr>
          <w:rFonts w:cstheme="minorHAnsi"/>
          <w:b/>
          <w:sz w:val="24"/>
          <w:szCs w:val="24"/>
          <w:rtl/>
          <w:lang w:val="fr-FR" w:bidi="ar-AE"/>
        </w:rPr>
        <w:t>طريقة التمويل (</w:t>
      </w:r>
      <w:r w:rsidRPr="00102BF9">
        <w:rPr>
          <w:rFonts w:cstheme="minorHAnsi"/>
          <w:b/>
          <w:sz w:val="24"/>
          <w:szCs w:val="24"/>
          <w:lang w:val="fr-FR" w:bidi="ar-AE"/>
        </w:rPr>
        <w:t>MDF</w:t>
      </w:r>
      <w:r w:rsidRPr="00102BF9">
        <w:rPr>
          <w:rFonts w:cstheme="minorHAnsi"/>
          <w:b/>
          <w:sz w:val="24"/>
          <w:szCs w:val="24"/>
          <w:rtl/>
          <w:lang w:val="fr-FR" w:bidi="ar-AE"/>
        </w:rPr>
        <w:t xml:space="preserve">): منحة المساعدة الفنية. </w:t>
      </w:r>
    </w:p>
    <w:p w14:paraId="4ECC1421" w14:textId="77777777" w:rsidR="00102BF9" w:rsidRPr="00102BF9" w:rsidRDefault="00102BF9" w:rsidP="00102BF9">
      <w:pPr>
        <w:suppressAutoHyphens/>
        <w:bidi/>
        <w:jc w:val="both"/>
        <w:rPr>
          <w:rFonts w:cstheme="minorHAnsi"/>
          <w:b/>
          <w:sz w:val="24"/>
          <w:szCs w:val="24"/>
          <w:lang w:val="fr-FR" w:bidi="ar-AE"/>
        </w:rPr>
      </w:pPr>
      <w:r w:rsidRPr="00102BF9">
        <w:rPr>
          <w:rFonts w:cstheme="minorHAnsi"/>
          <w:b/>
          <w:sz w:val="24"/>
          <w:szCs w:val="24"/>
          <w:rtl/>
          <w:lang w:val="fr-FR" w:bidi="ar-AE"/>
        </w:rPr>
        <w:t>رقم التمويل: [</w:t>
      </w:r>
      <w:r w:rsidRPr="00102BF9">
        <w:rPr>
          <w:rFonts w:cstheme="minorHAnsi"/>
          <w:b/>
          <w:sz w:val="24"/>
          <w:szCs w:val="24"/>
          <w:lang w:val="fr-FR" w:bidi="ar-AE"/>
        </w:rPr>
        <w:t>DZD1008</w:t>
      </w:r>
      <w:r w:rsidRPr="00102BF9">
        <w:rPr>
          <w:rFonts w:cstheme="minorHAnsi"/>
          <w:b/>
          <w:sz w:val="24"/>
          <w:szCs w:val="24"/>
          <w:rtl/>
          <w:lang w:val="fr-FR" w:bidi="ar-AE"/>
        </w:rPr>
        <w:t>]</w:t>
      </w:r>
      <w:r w:rsidRPr="00102BF9">
        <w:rPr>
          <w:rFonts w:cstheme="minorHAnsi"/>
          <w:b/>
          <w:sz w:val="24"/>
          <w:szCs w:val="24"/>
          <w:lang w:val="fr-FR" w:bidi="ar-AE"/>
        </w:rPr>
        <w:t>.</w:t>
      </w:r>
    </w:p>
    <w:p w14:paraId="7E11862A" w14:textId="77777777" w:rsidR="00B47810" w:rsidRPr="00C40747" w:rsidRDefault="00B47810" w:rsidP="004E7742">
      <w:pPr>
        <w:bidi/>
        <w:jc w:val="both"/>
        <w:rPr>
          <w:rFonts w:cstheme="minorHAnsi"/>
          <w:bCs/>
          <w:sz w:val="28"/>
          <w:szCs w:val="28"/>
          <w:u w:val="single"/>
          <w:rtl/>
          <w:lang w:val="fr-FR" w:bidi="ar-AE"/>
        </w:rPr>
      </w:pPr>
      <w:r w:rsidRPr="00C40747">
        <w:rPr>
          <w:rFonts w:cstheme="minorHAnsi"/>
          <w:bCs/>
          <w:sz w:val="28"/>
          <w:szCs w:val="28"/>
          <w:u w:val="single"/>
          <w:rtl/>
          <w:lang w:val="fr-FR" w:bidi="ar-AE"/>
        </w:rPr>
        <w:t>معلومات أساسية عن المشروع</w:t>
      </w:r>
    </w:p>
    <w:p w14:paraId="70ECA613" w14:textId="5434AD41" w:rsidR="00B47810" w:rsidRPr="00FB6F46" w:rsidRDefault="00807B65" w:rsidP="00807B65">
      <w:pPr>
        <w:bidi/>
        <w:jc w:val="both"/>
        <w:rPr>
          <w:rFonts w:cstheme="minorHAnsi"/>
          <w:b/>
          <w:sz w:val="24"/>
          <w:szCs w:val="24"/>
          <w:lang w:val="fr-FR" w:bidi="ar-AE"/>
        </w:rPr>
      </w:pPr>
      <w:r w:rsidRPr="00807B65">
        <w:rPr>
          <w:rFonts w:cstheme="minorHAnsi"/>
          <w:b/>
          <w:sz w:val="24"/>
          <w:szCs w:val="24"/>
          <w:rtl/>
          <w:lang w:val="fr-FR" w:bidi="ar-AE"/>
        </w:rPr>
        <w:t xml:space="preserve">تلقت وزارة المالية للجمهورية الجزائرية الديمقراطية الشعبية منحة مساعدة فنية تعادل </w:t>
      </w:r>
      <w:r w:rsidRPr="00807B65">
        <w:rPr>
          <w:rFonts w:cstheme="minorHAnsi" w:hint="cs"/>
          <w:b/>
          <w:sz w:val="24"/>
          <w:szCs w:val="24"/>
          <w:rtl/>
          <w:lang w:val="fr-FR" w:bidi="ar-AE"/>
        </w:rPr>
        <w:t xml:space="preserve">مبلغ </w:t>
      </w:r>
      <w:r>
        <w:rPr>
          <w:rFonts w:cstheme="minorHAnsi" w:hint="cs"/>
          <w:b/>
          <w:sz w:val="24"/>
          <w:szCs w:val="24"/>
          <w:rtl/>
          <w:lang w:val="fr-FR" w:bidi="ar-AE"/>
        </w:rPr>
        <w:t>250</w:t>
      </w:r>
      <w:r w:rsidR="00585CED">
        <w:rPr>
          <w:rFonts w:cstheme="minorHAnsi" w:hint="cs"/>
          <w:b/>
          <w:sz w:val="24"/>
          <w:szCs w:val="24"/>
          <w:rtl/>
          <w:lang w:val="fr-FR" w:bidi="ar-AE"/>
        </w:rPr>
        <w:t>000</w:t>
      </w:r>
      <w:r>
        <w:rPr>
          <w:rFonts w:cstheme="minorHAnsi" w:hint="cs"/>
          <w:b/>
          <w:sz w:val="24"/>
          <w:szCs w:val="24"/>
          <w:rtl/>
          <w:lang w:val="fr-FR" w:bidi="ar-AE"/>
        </w:rPr>
        <w:t> </w:t>
      </w:r>
      <w:r w:rsidRPr="00807B65">
        <w:rPr>
          <w:rFonts w:cstheme="minorHAnsi" w:hint="cs"/>
          <w:b/>
          <w:sz w:val="24"/>
          <w:szCs w:val="24"/>
          <w:rtl/>
          <w:lang w:val="fr-FR" w:bidi="ar-AE"/>
        </w:rPr>
        <w:t>دولار</w:t>
      </w:r>
      <w:r w:rsidRPr="00807B65">
        <w:rPr>
          <w:rFonts w:cstheme="minorHAnsi"/>
          <w:b/>
          <w:sz w:val="24"/>
          <w:szCs w:val="24"/>
          <w:rtl/>
          <w:lang w:val="fr-FR" w:bidi="ar-AE"/>
        </w:rPr>
        <w:t xml:space="preserve"> أمريكي (مائتان وخمسون ألف دولار أمريكي) من البنك الإسلامي </w:t>
      </w:r>
      <w:proofErr w:type="gramStart"/>
      <w:r w:rsidRPr="00807B65">
        <w:rPr>
          <w:rFonts w:cstheme="minorHAnsi"/>
          <w:b/>
          <w:sz w:val="24"/>
          <w:szCs w:val="24"/>
          <w:rtl/>
          <w:lang w:val="fr-FR" w:bidi="ar-AE"/>
        </w:rPr>
        <w:t>للتنمية(</w:t>
      </w:r>
      <w:proofErr w:type="gramEnd"/>
      <w:r w:rsidRPr="00807B65">
        <w:rPr>
          <w:rFonts w:cstheme="minorHAnsi"/>
          <w:b/>
          <w:sz w:val="24"/>
          <w:szCs w:val="24"/>
          <w:lang w:val="fr-FR" w:bidi="ar-AE"/>
        </w:rPr>
        <w:t>BID</w:t>
      </w:r>
      <w:r w:rsidRPr="00807B65">
        <w:rPr>
          <w:rFonts w:cstheme="minorHAnsi" w:hint="cs"/>
          <w:b/>
          <w:sz w:val="24"/>
          <w:szCs w:val="24"/>
          <w:rtl/>
          <w:lang w:val="fr-FR" w:bidi="ar-AE"/>
        </w:rPr>
        <w:t>) لتغطية تكاليف مشروع “حرفتي” الموكل إلى مصرف السلام الجزائر</w:t>
      </w:r>
      <w:r w:rsidRPr="00807B65">
        <w:rPr>
          <w:rFonts w:cstheme="minorHAnsi"/>
          <w:b/>
          <w:sz w:val="24"/>
          <w:szCs w:val="24"/>
          <w:lang w:val="fr-FR" w:bidi="ar-AE"/>
        </w:rPr>
        <w:t xml:space="preserve"> </w:t>
      </w:r>
      <w:r w:rsidR="00B50CA0" w:rsidRPr="00FB6F46">
        <w:rPr>
          <w:rFonts w:cstheme="minorHAnsi" w:hint="cs"/>
          <w:b/>
          <w:sz w:val="24"/>
          <w:szCs w:val="24"/>
          <w:rtl/>
          <w:lang w:val="fr-FR" w:bidi="ar-AE"/>
        </w:rPr>
        <w:t>لتعزيز</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ريادة</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الأعمال</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والشمول</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المالي</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لأصحاب</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المشاريع</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الصغيرة</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في</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القطاعين</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الحرفي</w:t>
      </w:r>
      <w:r w:rsidR="00B50CA0" w:rsidRPr="00FB6F46">
        <w:rPr>
          <w:rFonts w:cstheme="minorHAnsi"/>
          <w:b/>
          <w:sz w:val="24"/>
          <w:szCs w:val="24"/>
          <w:rtl/>
          <w:lang w:val="fr-FR" w:bidi="ar-AE"/>
        </w:rPr>
        <w:t xml:space="preserve"> </w:t>
      </w:r>
      <w:r w:rsidR="00B50CA0" w:rsidRPr="00FB6F46">
        <w:rPr>
          <w:rFonts w:cstheme="minorHAnsi" w:hint="cs"/>
          <w:b/>
          <w:sz w:val="24"/>
          <w:szCs w:val="24"/>
          <w:rtl/>
          <w:lang w:val="fr-FR" w:bidi="ar-AE"/>
        </w:rPr>
        <w:t xml:space="preserve">والفلاحي. </w:t>
      </w:r>
      <w:r w:rsidR="00B50CA0" w:rsidRPr="00FB6F46">
        <w:rPr>
          <w:rFonts w:cstheme="minorHAnsi"/>
          <w:b/>
          <w:sz w:val="24"/>
          <w:szCs w:val="24"/>
          <w:rtl/>
          <w:lang w:val="fr-FR" w:bidi="ar-AE"/>
        </w:rPr>
        <w:t xml:space="preserve">ويعتزم المستفيد تخصيص جزء من هذا التمويل للخدمات الاستشارية </w:t>
      </w:r>
      <w:r w:rsidR="00B50CA0" w:rsidRPr="00FB6F46">
        <w:rPr>
          <w:rFonts w:cstheme="minorHAnsi" w:hint="cs"/>
          <w:b/>
          <w:sz w:val="24"/>
          <w:szCs w:val="24"/>
          <w:rtl/>
          <w:lang w:val="fr-FR" w:bidi="ar-AE"/>
        </w:rPr>
        <w:t>خاصة بالتدقيق المالي للمشروع</w:t>
      </w:r>
      <w:r w:rsidR="00FB6F46">
        <w:rPr>
          <w:rFonts w:cstheme="minorHAnsi"/>
          <w:b/>
          <w:sz w:val="24"/>
          <w:szCs w:val="24"/>
          <w:lang w:val="fr-FR" w:bidi="ar-AE"/>
        </w:rPr>
        <w:t>.</w:t>
      </w:r>
    </w:p>
    <w:p w14:paraId="16C6F5CF" w14:textId="77777777" w:rsidR="004E7742" w:rsidRPr="00C40747" w:rsidRDefault="00B47810" w:rsidP="004E7742">
      <w:pPr>
        <w:bidi/>
        <w:jc w:val="both"/>
        <w:rPr>
          <w:rFonts w:cstheme="minorHAnsi"/>
          <w:bCs/>
          <w:sz w:val="28"/>
          <w:szCs w:val="28"/>
          <w:u w:val="single"/>
          <w:lang w:val="fr-FR" w:bidi="ar-AE"/>
        </w:rPr>
      </w:pPr>
      <w:r w:rsidRPr="00C40747">
        <w:rPr>
          <w:rFonts w:cstheme="minorHAnsi"/>
          <w:bCs/>
          <w:sz w:val="28"/>
          <w:szCs w:val="28"/>
          <w:u w:val="single"/>
          <w:rtl/>
          <w:lang w:val="fr-FR" w:bidi="ar-AE"/>
        </w:rPr>
        <w:t xml:space="preserve"> السياق </w:t>
      </w:r>
    </w:p>
    <w:p w14:paraId="6C7A2EF4" w14:textId="3C294849" w:rsidR="00B47810" w:rsidRPr="004E7742" w:rsidRDefault="00C618B4" w:rsidP="004E7742">
      <w:pPr>
        <w:bidi/>
        <w:jc w:val="both"/>
        <w:rPr>
          <w:rFonts w:ascii="Traditional Arabic" w:hAnsi="Traditional Arabic" w:cs="Traditional Arabic"/>
          <w:bCs/>
          <w:sz w:val="32"/>
          <w:szCs w:val="32"/>
          <w:u w:val="single"/>
          <w:rtl/>
          <w:lang w:val="fr-FR"/>
        </w:rPr>
      </w:pPr>
      <w:r>
        <w:rPr>
          <w:rFonts w:cstheme="minorHAnsi"/>
          <w:b/>
          <w:sz w:val="24"/>
          <w:szCs w:val="24"/>
          <w:rtl/>
          <w:lang w:val="fr-FR" w:bidi="ar-AE"/>
        </w:rPr>
        <w:t>طبقاً لـ</w:t>
      </w:r>
      <w:r w:rsidR="00102BF9">
        <w:rPr>
          <w:rFonts w:cstheme="minorHAnsi" w:hint="cs"/>
          <w:b/>
          <w:sz w:val="24"/>
          <w:szCs w:val="24"/>
          <w:rtl/>
          <w:lang w:val="fr-FR" w:bidi="ar-DZ"/>
        </w:rPr>
        <w:t xml:space="preserve">لملحق 01 </w:t>
      </w:r>
      <w:r w:rsidR="00B47810" w:rsidRPr="00102BF9">
        <w:rPr>
          <w:rFonts w:cstheme="minorHAnsi"/>
          <w:b/>
          <w:sz w:val="24"/>
          <w:szCs w:val="24"/>
          <w:rtl/>
          <w:lang w:val="fr-FR" w:bidi="ar-AE"/>
        </w:rPr>
        <w:t>من اتفاقية التمويل رقم {</w:t>
      </w:r>
      <w:r w:rsidR="00102BF9">
        <w:rPr>
          <w:rFonts w:cstheme="minorHAnsi"/>
          <w:b/>
          <w:sz w:val="24"/>
          <w:szCs w:val="24"/>
          <w:lang w:val="en-GB" w:bidi="ar-AE"/>
        </w:rPr>
        <w:t>D</w:t>
      </w:r>
      <w:r w:rsidR="00102BF9">
        <w:rPr>
          <w:rFonts w:cstheme="minorHAnsi"/>
          <w:b/>
          <w:sz w:val="24"/>
          <w:szCs w:val="24"/>
          <w:lang w:val="fr-FR" w:bidi="ar-AE"/>
        </w:rPr>
        <w:t>ZA1008</w:t>
      </w:r>
      <w:r w:rsidRPr="00102BF9">
        <w:rPr>
          <w:rFonts w:cstheme="minorHAnsi" w:hint="cs"/>
          <w:b/>
          <w:sz w:val="24"/>
          <w:szCs w:val="24"/>
          <w:rtl/>
          <w:lang w:val="fr-FR" w:bidi="ar-AE"/>
        </w:rPr>
        <w:t>}، تحافظ</w:t>
      </w:r>
      <w:r w:rsidR="00B47810" w:rsidRPr="00102BF9">
        <w:rPr>
          <w:rFonts w:cstheme="minorHAnsi"/>
          <w:b/>
          <w:sz w:val="24"/>
          <w:szCs w:val="24"/>
          <w:rtl/>
          <w:lang w:val="fr-FR" w:bidi="ar-AE"/>
        </w:rPr>
        <w:t xml:space="preserve"> هيئة إدارة المشروع</w:t>
      </w:r>
      <w:r w:rsidR="00B47810" w:rsidRPr="006822D0">
        <w:rPr>
          <w:rFonts w:ascii="Traditional Arabic" w:hAnsi="Traditional Arabic" w:cs="Traditional Arabic"/>
          <w:b/>
          <w:sz w:val="32"/>
          <w:szCs w:val="32"/>
          <w:rtl/>
          <w:lang w:val="fr-FR" w:bidi="ar-AE"/>
        </w:rPr>
        <w:t xml:space="preserve"> في </w:t>
      </w:r>
      <w:r w:rsidR="00B47810" w:rsidRPr="00102BF9">
        <w:rPr>
          <w:rFonts w:cstheme="minorHAnsi"/>
          <w:b/>
          <w:sz w:val="24"/>
          <w:szCs w:val="24"/>
          <w:rtl/>
          <w:lang w:val="fr-FR" w:bidi="ar-AE"/>
        </w:rPr>
        <w:t>جميع الأوقات على نظام إدارة مالية يشمل السجلات والحسابات، وتُعِدّ القوائم المالية للمشروع بصيغة مقبولة لدى البنك الإسلامي للتنمية وكافية للكشف عن العمليات والموارد والنفقات المتعلقة بالمشروع. وتحتفظ هيئة إدارة المشروع كذلك بالسجلات والمستندات الداعمة المتعلقة بجميع النفقات التي أُجريَت من أجلها عمليات سحب من التمويل (ينبغي أن تتضمن السجلات جميع فئات كشوف نفقات [</w:t>
      </w:r>
      <w:proofErr w:type="spellStart"/>
      <w:r w:rsidR="00B47810" w:rsidRPr="00102BF9">
        <w:rPr>
          <w:rFonts w:cstheme="minorHAnsi"/>
          <w:b/>
          <w:sz w:val="24"/>
          <w:szCs w:val="24"/>
          <w:lang w:val="fr-FR" w:bidi="ar-AE"/>
        </w:rPr>
        <w:t>SOEs</w:t>
      </w:r>
      <w:proofErr w:type="spellEnd"/>
      <w:r w:rsidR="00B47810" w:rsidRPr="00102BF9">
        <w:rPr>
          <w:rFonts w:cstheme="minorHAnsi"/>
          <w:b/>
          <w:sz w:val="24"/>
          <w:szCs w:val="24"/>
          <w:rtl/>
          <w:lang w:val="fr-FR" w:bidi="ar-AE"/>
        </w:rPr>
        <w:t xml:space="preserve">] عمليات السحب، والدفعات المباشرة).    </w:t>
      </w:r>
    </w:p>
    <w:p w14:paraId="30ACA157" w14:textId="69D0BF24" w:rsidR="008743F9" w:rsidRPr="00102BF9" w:rsidRDefault="00B47810" w:rsidP="004E7742">
      <w:pPr>
        <w:bidi/>
        <w:jc w:val="both"/>
        <w:rPr>
          <w:rFonts w:cstheme="minorHAnsi"/>
          <w:b/>
          <w:sz w:val="24"/>
          <w:szCs w:val="24"/>
          <w:rtl/>
          <w:lang w:val="fr-FR" w:bidi="ar-AE"/>
        </w:rPr>
      </w:pPr>
      <w:r w:rsidRPr="00102BF9">
        <w:rPr>
          <w:rFonts w:cstheme="minorHAnsi"/>
          <w:b/>
          <w:sz w:val="24"/>
          <w:szCs w:val="24"/>
          <w:rtl/>
          <w:lang w:val="fr-FR" w:bidi="ar-AE"/>
        </w:rPr>
        <w:t>تتألف القوائم المالية للمشروع مما يلي:</w:t>
      </w:r>
    </w:p>
    <w:p w14:paraId="1473A907" w14:textId="30EFE340" w:rsidR="008743F9" w:rsidRPr="00102BF9" w:rsidRDefault="00B47810" w:rsidP="004E7742">
      <w:pPr>
        <w:pStyle w:val="ListParagraph"/>
        <w:numPr>
          <w:ilvl w:val="0"/>
          <w:numId w:val="8"/>
        </w:numPr>
        <w:bidi/>
        <w:jc w:val="both"/>
        <w:rPr>
          <w:rFonts w:cstheme="minorHAnsi"/>
          <w:b/>
          <w:sz w:val="24"/>
          <w:szCs w:val="24"/>
          <w:rtl/>
          <w:lang w:val="fr-FR" w:bidi="ar-AE"/>
        </w:rPr>
      </w:pPr>
      <w:r w:rsidRPr="00102BF9">
        <w:rPr>
          <w:rFonts w:cstheme="minorHAnsi"/>
          <w:b/>
          <w:sz w:val="24"/>
          <w:szCs w:val="24"/>
          <w:rtl/>
          <w:lang w:val="fr-FR" w:bidi="ar-AE"/>
        </w:rPr>
        <w:t>الميزانية العمومية للمشروع في تاريخ إغلاق السنة المالية؛</w:t>
      </w:r>
    </w:p>
    <w:p w14:paraId="2AB62EFA" w14:textId="26BBBD54" w:rsidR="008743F9" w:rsidRPr="00102BF9" w:rsidRDefault="00B47810" w:rsidP="004E7742">
      <w:pPr>
        <w:pStyle w:val="ListParagraph"/>
        <w:numPr>
          <w:ilvl w:val="0"/>
          <w:numId w:val="8"/>
        </w:numPr>
        <w:bidi/>
        <w:jc w:val="both"/>
        <w:rPr>
          <w:rFonts w:cstheme="minorHAnsi"/>
          <w:b/>
          <w:sz w:val="24"/>
          <w:szCs w:val="24"/>
          <w:rtl/>
          <w:lang w:val="fr-FR" w:bidi="ar-AE"/>
        </w:rPr>
      </w:pPr>
      <w:r w:rsidRPr="00102BF9">
        <w:rPr>
          <w:rFonts w:cstheme="minorHAnsi"/>
          <w:b/>
          <w:sz w:val="24"/>
          <w:szCs w:val="24"/>
          <w:rtl/>
          <w:lang w:val="fr-FR" w:bidi="ar-AE"/>
        </w:rPr>
        <w:t>بيان متحصلات التمويل والنفقات المتكبدة في إطار المشروع خلال السنة حتى إغلاقها؛</w:t>
      </w:r>
    </w:p>
    <w:p w14:paraId="05E2495B" w14:textId="77777777" w:rsidR="00125095" w:rsidRDefault="00B47810" w:rsidP="004E7742">
      <w:pPr>
        <w:pStyle w:val="ListParagraph"/>
        <w:numPr>
          <w:ilvl w:val="0"/>
          <w:numId w:val="8"/>
        </w:numPr>
        <w:bidi/>
        <w:jc w:val="both"/>
        <w:rPr>
          <w:rFonts w:cstheme="minorHAnsi"/>
          <w:b/>
          <w:sz w:val="24"/>
          <w:szCs w:val="24"/>
          <w:lang w:val="fr-FR" w:bidi="ar-AE"/>
        </w:rPr>
      </w:pPr>
      <w:r w:rsidRPr="00102BF9">
        <w:rPr>
          <w:rFonts w:cstheme="minorHAnsi"/>
          <w:b/>
          <w:sz w:val="24"/>
          <w:szCs w:val="24"/>
          <w:rtl/>
          <w:lang w:val="fr-FR" w:bidi="ar-AE"/>
        </w:rPr>
        <w:t xml:space="preserve">بيان التسوية لرصيد حساب المشروع حتى نهاية السنة. وعند توريد السلع والأشغال والخدمات في إطار المشروع، يجب أن تمتثل هيئة إدارة المشروع لتعليمات التوريد الصادرة عن البنك الإسلامي للتنمية. وتتطلب اتفاقية التمويل أن يراجع مراجعو حسابات مستقلون يقبلهم البنك السجلات والحسابات والقوائم المالية المذكورة آنفاً خلال كل سنة مالية، طبقاً لمعايير المراجعة المقبولة لدى البنك الواجب تطبيقها على نحو متسق. وينبغي رفع القوائم المالية المراجعة للمشروع وتقرير مراجع الحسابات إلى البنك الإسلامي للتنمية بمجرد توافرها وفي مدة لا تتجاوز ستة أشهر بعد انتهاء السنة المالية. وتنفيذا لهذا الشرط القانوني (أو اتفاقية التمويل)، ينبغي أن تُعيّن هيئة إدارة المشروع شركة مراجعة حسابات مؤهلة ومستقلة وفقا للإطار المرجعي ونطاقات العمل المقبولة لدى البنك الإسلامي للتنمية، كما هو مبين فيما يلي باختصار.      </w:t>
      </w:r>
    </w:p>
    <w:p w14:paraId="087B8045" w14:textId="3456ED81" w:rsidR="00B47810" w:rsidRPr="00102BF9" w:rsidRDefault="00B47810" w:rsidP="004E7742">
      <w:pPr>
        <w:pStyle w:val="ListParagraph"/>
        <w:bidi/>
        <w:jc w:val="both"/>
        <w:rPr>
          <w:rFonts w:cstheme="minorHAnsi"/>
          <w:b/>
          <w:sz w:val="24"/>
          <w:szCs w:val="24"/>
          <w:rtl/>
          <w:lang w:val="fr-FR" w:bidi="ar-AE"/>
        </w:rPr>
      </w:pPr>
      <w:r w:rsidRPr="00102BF9">
        <w:rPr>
          <w:rFonts w:cstheme="minorHAnsi"/>
          <w:b/>
          <w:sz w:val="24"/>
          <w:szCs w:val="24"/>
          <w:rtl/>
          <w:lang w:val="fr-FR" w:bidi="ar-AE"/>
        </w:rPr>
        <w:lastRenderedPageBreak/>
        <w:t xml:space="preserve">   </w:t>
      </w:r>
    </w:p>
    <w:p w14:paraId="7ADB0B3D" w14:textId="77777777" w:rsidR="004E7742" w:rsidRPr="00C40747" w:rsidRDefault="00B47810" w:rsidP="004E7742">
      <w:pPr>
        <w:bidi/>
        <w:jc w:val="both"/>
        <w:rPr>
          <w:rFonts w:ascii="Traditional Arabic" w:hAnsi="Traditional Arabic" w:cs="Traditional Arabic"/>
          <w:bCs/>
          <w:sz w:val="32"/>
          <w:szCs w:val="32"/>
          <w:u w:val="single"/>
          <w:lang w:bidi="ar-AE"/>
        </w:rPr>
      </w:pPr>
      <w:r w:rsidRPr="00C40747">
        <w:rPr>
          <w:rFonts w:cstheme="minorHAnsi"/>
          <w:bCs/>
          <w:sz w:val="28"/>
          <w:szCs w:val="28"/>
          <w:u w:val="single"/>
          <w:rtl/>
          <w:lang w:val="fr-FR" w:bidi="ar-AE"/>
        </w:rPr>
        <w:t>الهدف من المراجعة</w:t>
      </w:r>
      <w:r w:rsidRPr="00C40747">
        <w:rPr>
          <w:rFonts w:ascii="Traditional Arabic" w:hAnsi="Traditional Arabic" w:cs="Traditional Arabic"/>
          <w:bCs/>
          <w:sz w:val="36"/>
          <w:szCs w:val="36"/>
          <w:u w:val="single"/>
          <w:rtl/>
          <w:lang w:bidi="ar-AE"/>
        </w:rPr>
        <w:t xml:space="preserve"> </w:t>
      </w:r>
    </w:p>
    <w:p w14:paraId="43F48242" w14:textId="422404DB" w:rsidR="008743F9" w:rsidRPr="004E7742" w:rsidRDefault="00B47810" w:rsidP="004E7742">
      <w:pPr>
        <w:bidi/>
        <w:jc w:val="both"/>
        <w:rPr>
          <w:rFonts w:cstheme="minorHAnsi"/>
          <w:b/>
          <w:sz w:val="28"/>
          <w:szCs w:val="28"/>
          <w:u w:val="single"/>
          <w:rtl/>
          <w:lang w:val="fr-FR" w:bidi="ar-AE"/>
        </w:rPr>
      </w:pPr>
      <w:r w:rsidRPr="00102BF9">
        <w:rPr>
          <w:rFonts w:cstheme="minorHAnsi"/>
          <w:b/>
          <w:sz w:val="24"/>
          <w:szCs w:val="24"/>
          <w:rtl/>
          <w:lang w:val="fr-FR" w:bidi="ar-AE"/>
        </w:rPr>
        <w:t>يتمثل الهدف الأساسي من مهمَّة مراجعة الحسابات في تمكين مراجع الحسابات</w:t>
      </w:r>
      <w:r w:rsidR="008743F9" w:rsidRPr="00102BF9">
        <w:rPr>
          <w:rFonts w:cstheme="minorHAnsi"/>
          <w:b/>
          <w:sz w:val="24"/>
          <w:szCs w:val="24"/>
          <w:rtl/>
          <w:lang w:val="fr-FR" w:bidi="ar-AE"/>
        </w:rPr>
        <w:t xml:space="preserve"> من تقديم رأي مهني يحدد ما يلي:</w:t>
      </w:r>
    </w:p>
    <w:p w14:paraId="1AF88F84" w14:textId="4AB281CA" w:rsidR="008743F9" w:rsidRPr="004E7742" w:rsidRDefault="00B47810" w:rsidP="004E7742">
      <w:pPr>
        <w:pStyle w:val="ListParagraph"/>
        <w:numPr>
          <w:ilvl w:val="0"/>
          <w:numId w:val="11"/>
        </w:numPr>
        <w:bidi/>
        <w:jc w:val="both"/>
        <w:rPr>
          <w:rFonts w:cstheme="minorHAnsi"/>
          <w:b/>
          <w:sz w:val="24"/>
          <w:szCs w:val="24"/>
          <w:rtl/>
          <w:lang w:val="fr-FR" w:bidi="ar-AE"/>
        </w:rPr>
      </w:pPr>
      <w:r w:rsidRPr="004E7742">
        <w:rPr>
          <w:rFonts w:cstheme="minorHAnsi"/>
          <w:b/>
          <w:sz w:val="24"/>
          <w:szCs w:val="24"/>
          <w:rtl/>
          <w:lang w:val="fr-FR" w:bidi="ar-AE"/>
        </w:rPr>
        <w:t>هل القوائم المالية للمشروع تقدم صورة صادقة عن المركز المالي للمشروع</w:t>
      </w:r>
      <w:r w:rsidR="009A55D6" w:rsidRPr="004E7742">
        <w:rPr>
          <w:rFonts w:cstheme="minorHAnsi"/>
          <w:b/>
          <w:sz w:val="24"/>
          <w:szCs w:val="24"/>
          <w:rtl/>
          <w:lang w:val="fr-FR" w:bidi="ar-AE"/>
        </w:rPr>
        <w:t xml:space="preserve"> </w:t>
      </w:r>
      <w:r w:rsidR="009A55D6" w:rsidRPr="004E7742">
        <w:rPr>
          <w:rFonts w:cstheme="minorHAnsi" w:hint="cs"/>
          <w:b/>
          <w:sz w:val="24"/>
          <w:szCs w:val="24"/>
          <w:rtl/>
          <w:lang w:val="fr-FR" w:bidi="ar-DZ"/>
        </w:rPr>
        <w:t xml:space="preserve">بعد نهاية كل سنة مالية </w:t>
      </w:r>
      <w:r w:rsidRPr="004E7742">
        <w:rPr>
          <w:rFonts w:cstheme="minorHAnsi"/>
          <w:b/>
          <w:sz w:val="24"/>
          <w:szCs w:val="24"/>
          <w:rtl/>
          <w:lang w:val="fr-FR" w:bidi="ar-AE"/>
        </w:rPr>
        <w:t>وعن الأموال المحصَّلة والمنفَقة أثناء الفترة المنتهية في ذلك التاريخ؛</w:t>
      </w:r>
    </w:p>
    <w:p w14:paraId="1F43F74E" w14:textId="312F892C" w:rsidR="00B47810" w:rsidRPr="004E7742" w:rsidRDefault="00B47810" w:rsidP="004E7742">
      <w:pPr>
        <w:pStyle w:val="ListParagraph"/>
        <w:numPr>
          <w:ilvl w:val="0"/>
          <w:numId w:val="11"/>
        </w:numPr>
        <w:bidi/>
        <w:jc w:val="both"/>
        <w:rPr>
          <w:rFonts w:cstheme="minorHAnsi"/>
          <w:b/>
          <w:sz w:val="24"/>
          <w:szCs w:val="24"/>
          <w:rtl/>
          <w:lang w:val="fr-FR" w:bidi="ar-AE"/>
        </w:rPr>
      </w:pPr>
      <w:r w:rsidRPr="004E7742">
        <w:rPr>
          <w:rFonts w:cstheme="minorHAnsi"/>
          <w:b/>
          <w:sz w:val="24"/>
          <w:szCs w:val="24"/>
          <w:rtl/>
          <w:lang w:val="fr-FR" w:bidi="ar-AE"/>
        </w:rPr>
        <w:t>هل النفقات المردودة بناء على كشوف النفقات مؤهَّلَة لتمويل البنك ومدرَجةٌ في القوائم المالية للمشروع على النحو الواجب. ولهذا الغرض، ينفّذ مراجع الحسابات جميع الأعمال اللازمة لفحص البيانات والسجلات الأساسية ونُظُم المراقبة. وينبغي أن يذكر مراجع الحسابات أيضاً هل طُبِّقت توجيهات التوريد المعمول بها لدى البنك الإسلامي للتنمية على النحو الواجب طبقاً لاتفاقية تمويل المشروع رقم {</w:t>
      </w:r>
      <w:r w:rsidR="009A55D6" w:rsidRPr="004E7742">
        <w:rPr>
          <w:rFonts w:cstheme="minorHAnsi"/>
          <w:b/>
          <w:sz w:val="24"/>
          <w:szCs w:val="24"/>
          <w:lang w:val="en-GB" w:bidi="ar-AE"/>
        </w:rPr>
        <w:t>D</w:t>
      </w:r>
      <w:r w:rsidR="009A55D6" w:rsidRPr="004E7742">
        <w:rPr>
          <w:rFonts w:cstheme="minorHAnsi"/>
          <w:b/>
          <w:sz w:val="24"/>
          <w:szCs w:val="24"/>
          <w:lang w:val="fr-FR" w:bidi="ar-AE"/>
        </w:rPr>
        <w:t>ZA1008</w:t>
      </w:r>
      <w:r w:rsidRPr="004E7742">
        <w:rPr>
          <w:rFonts w:cstheme="minorHAnsi"/>
          <w:b/>
          <w:sz w:val="24"/>
          <w:szCs w:val="24"/>
          <w:rtl/>
          <w:lang w:val="fr-FR" w:bidi="ar-AE"/>
        </w:rPr>
        <w:t xml:space="preserve">}.   </w:t>
      </w:r>
    </w:p>
    <w:p w14:paraId="7BA9CA5C" w14:textId="77777777" w:rsidR="004E7742" w:rsidRPr="00C40747" w:rsidRDefault="00B47810" w:rsidP="004E7742">
      <w:pPr>
        <w:bidi/>
        <w:jc w:val="both"/>
        <w:rPr>
          <w:rFonts w:cstheme="minorHAnsi"/>
          <w:bCs/>
          <w:sz w:val="24"/>
          <w:szCs w:val="24"/>
          <w:u w:val="single"/>
          <w:lang w:val="fr-FR" w:bidi="ar-AE"/>
        </w:rPr>
      </w:pPr>
      <w:r w:rsidRPr="00C40747">
        <w:rPr>
          <w:rFonts w:cstheme="minorHAnsi"/>
          <w:bCs/>
          <w:sz w:val="28"/>
          <w:szCs w:val="28"/>
          <w:u w:val="single"/>
          <w:rtl/>
          <w:lang w:val="fr-FR" w:bidi="ar-AE"/>
        </w:rPr>
        <w:t>النطاق</w:t>
      </w:r>
    </w:p>
    <w:p w14:paraId="663DB0DA" w14:textId="3BC51452" w:rsidR="00B47810" w:rsidRPr="004E7742" w:rsidRDefault="00B47810" w:rsidP="004E7742">
      <w:pPr>
        <w:bidi/>
        <w:jc w:val="both"/>
        <w:rPr>
          <w:rFonts w:cstheme="minorHAnsi"/>
          <w:b/>
          <w:sz w:val="24"/>
          <w:szCs w:val="24"/>
          <w:u w:val="single"/>
          <w:rtl/>
          <w:lang w:val="fr-FR" w:bidi="ar-AE"/>
        </w:rPr>
      </w:pPr>
      <w:r w:rsidRPr="00102BF9">
        <w:rPr>
          <w:rFonts w:cstheme="minorHAnsi"/>
          <w:b/>
          <w:sz w:val="24"/>
          <w:szCs w:val="24"/>
          <w:rtl/>
          <w:lang w:val="fr-FR" w:bidi="ar-AE"/>
        </w:rPr>
        <w:t>تُعتبر المراجعة الخاضعة لهذا الشروط المرجعية اتفاقية مراجعة تعاقدية ذات غرض محدَّد، يجب على مراجع الحسابات لكي ينفِّذها أن يأخذ في الاعتبار، إضافةً إلى الامتثال للمعايير الدولية المبينة فيما يلي، متطلبات رفع التقارير المعمول بها لدى البنك الإسلامي للتنمية والامتثال لتوجيهات التوريد الصادرة عن البنك الإسلامي للتنمية.</w:t>
      </w:r>
    </w:p>
    <w:p w14:paraId="5FF951D1" w14:textId="12A97305" w:rsidR="00B47810" w:rsidRPr="00102BF9" w:rsidRDefault="00B47810" w:rsidP="004E7742">
      <w:pPr>
        <w:bidi/>
        <w:jc w:val="both"/>
        <w:rPr>
          <w:rFonts w:cstheme="minorHAnsi"/>
          <w:b/>
          <w:sz w:val="24"/>
          <w:szCs w:val="24"/>
          <w:rtl/>
          <w:lang w:val="fr-FR" w:bidi="ar-AE"/>
        </w:rPr>
      </w:pPr>
      <w:r w:rsidRPr="00102BF9">
        <w:rPr>
          <w:rFonts w:cstheme="minorHAnsi"/>
          <w:b/>
          <w:sz w:val="24"/>
          <w:szCs w:val="24"/>
          <w:rtl/>
          <w:lang w:val="fr-FR" w:bidi="ar-AE"/>
        </w:rPr>
        <w:t xml:space="preserve">نفَّذ مراجعة الحسابات طبقاً لمعايير مراجعة الحسابات المتعارف عليها مثل المعايير الدولية لمراجعة الحسابات الصادرة عن الاتحاد الدولي للمحاسبين أو معايير مراجعة الحسابات الصادرة عن المنظمة الدولية للمؤسسات العليا لمراجعة الحسابات، مع مراعاة اتفاقيات التمويل ذات الصلة </w:t>
      </w:r>
      <w:r w:rsidR="008743F9" w:rsidRPr="00102BF9">
        <w:rPr>
          <w:rFonts w:cstheme="minorHAnsi" w:hint="cs"/>
          <w:b/>
          <w:sz w:val="24"/>
          <w:szCs w:val="24"/>
          <w:rtl/>
          <w:lang w:val="fr-FR" w:bidi="ar-AE"/>
        </w:rPr>
        <w:t>وشروط "</w:t>
      </w:r>
      <w:r w:rsidRPr="00102BF9">
        <w:rPr>
          <w:rFonts w:cstheme="minorHAnsi"/>
          <w:b/>
          <w:sz w:val="24"/>
          <w:szCs w:val="24"/>
          <w:rtl/>
          <w:lang w:val="fr-FR" w:bidi="ar-AE"/>
        </w:rPr>
        <w:t xml:space="preserve">البنك الإسلامي للتنمية" الخاصة. كما ينبغي التحقق مما يلي على الخصوص: </w:t>
      </w:r>
    </w:p>
    <w:p w14:paraId="4A52B1E3" w14:textId="37880D56" w:rsidR="004E7742" w:rsidRPr="004E7742" w:rsidRDefault="00B47810" w:rsidP="004E7742">
      <w:pPr>
        <w:pStyle w:val="ListParagraph"/>
        <w:numPr>
          <w:ilvl w:val="0"/>
          <w:numId w:val="13"/>
        </w:numPr>
        <w:bidi/>
        <w:spacing w:after="0" w:line="240" w:lineRule="auto"/>
        <w:jc w:val="both"/>
        <w:rPr>
          <w:rFonts w:cstheme="minorHAnsi"/>
          <w:b/>
          <w:sz w:val="24"/>
          <w:szCs w:val="24"/>
          <w:lang w:val="fr-FR" w:bidi="ar-AE"/>
        </w:rPr>
      </w:pPr>
      <w:r w:rsidRPr="004E7742">
        <w:rPr>
          <w:rFonts w:cstheme="minorHAnsi"/>
          <w:b/>
          <w:sz w:val="24"/>
          <w:szCs w:val="24"/>
          <w:rtl/>
          <w:lang w:val="fr-FR" w:bidi="ar-AE"/>
        </w:rPr>
        <w:t>استخدام الأموال المقدَّمة للمشروع وقيدها محاسبيا وتصنيفها طبقاً لاتفاقيات التمويل ذات الصلة</w:t>
      </w:r>
      <w:r w:rsidR="004E7742">
        <w:rPr>
          <w:rFonts w:cstheme="minorHAnsi"/>
          <w:b/>
          <w:sz w:val="24"/>
          <w:szCs w:val="24"/>
          <w:lang w:val="fr-FR" w:bidi="ar-AE"/>
        </w:rPr>
        <w:t>.</w:t>
      </w:r>
    </w:p>
    <w:p w14:paraId="608260C2" w14:textId="027B8578" w:rsidR="00B47810" w:rsidRPr="004E7742" w:rsidRDefault="00B47810" w:rsidP="004E7742">
      <w:pPr>
        <w:pStyle w:val="ListParagraph"/>
        <w:numPr>
          <w:ilvl w:val="0"/>
          <w:numId w:val="13"/>
        </w:numPr>
        <w:bidi/>
        <w:spacing w:after="0" w:line="240" w:lineRule="auto"/>
        <w:jc w:val="both"/>
        <w:rPr>
          <w:rFonts w:cstheme="minorHAnsi"/>
          <w:b/>
          <w:sz w:val="24"/>
          <w:szCs w:val="24"/>
          <w:rtl/>
          <w:lang w:val="fr-FR" w:bidi="ar-AE"/>
        </w:rPr>
      </w:pPr>
      <w:r w:rsidRPr="004E7742">
        <w:rPr>
          <w:rFonts w:cstheme="minorHAnsi"/>
          <w:b/>
          <w:sz w:val="24"/>
          <w:szCs w:val="24"/>
          <w:rtl/>
          <w:lang w:val="fr-FR" w:bidi="ar-AE"/>
        </w:rPr>
        <w:t xml:space="preserve">ظهور جميع المعاملات المتعلقة بالمشروع في القوائم المالية للمشروع الصادرة طبقاً لسياسات المحاسبة المتعارف عليها؛ </w:t>
      </w:r>
      <w:r w:rsidR="00640967" w:rsidRPr="004E7742">
        <w:rPr>
          <w:rFonts w:cstheme="minorHAnsi" w:hint="cs"/>
          <w:b/>
          <w:sz w:val="24"/>
          <w:szCs w:val="24"/>
          <w:rtl/>
          <w:lang w:val="fr-FR" w:bidi="ar-AE"/>
        </w:rPr>
        <w:t>توريد</w:t>
      </w:r>
      <w:r w:rsidRPr="004E7742">
        <w:rPr>
          <w:rFonts w:cstheme="minorHAnsi"/>
          <w:b/>
          <w:sz w:val="24"/>
          <w:szCs w:val="24"/>
          <w:rtl/>
          <w:lang w:val="fr-FR" w:bidi="ar-AE"/>
        </w:rPr>
        <w:t xml:space="preserve"> جميع السلع والأشغال والخدمات المموّلة وفقا لاتفاقيات التمويل ذات الصلة</w:t>
      </w:r>
      <w:r w:rsidR="004E7742">
        <w:rPr>
          <w:rFonts w:cstheme="minorHAnsi"/>
          <w:b/>
          <w:sz w:val="24"/>
          <w:szCs w:val="24"/>
          <w:lang w:val="fr-FR" w:bidi="ar-AE"/>
        </w:rPr>
        <w:t>.</w:t>
      </w:r>
    </w:p>
    <w:p w14:paraId="57A8261F" w14:textId="64C2A889" w:rsidR="004E7742" w:rsidRPr="004E7742" w:rsidRDefault="00640967" w:rsidP="004E7742">
      <w:pPr>
        <w:pStyle w:val="ListParagraph"/>
        <w:numPr>
          <w:ilvl w:val="0"/>
          <w:numId w:val="13"/>
        </w:numPr>
        <w:bidi/>
        <w:jc w:val="both"/>
        <w:rPr>
          <w:rFonts w:cstheme="minorHAnsi"/>
          <w:b/>
          <w:sz w:val="24"/>
          <w:szCs w:val="24"/>
          <w:lang w:val="fr-FR" w:bidi="ar-AE"/>
        </w:rPr>
      </w:pPr>
      <w:r w:rsidRPr="004E7742">
        <w:rPr>
          <w:rFonts w:cstheme="minorHAnsi" w:hint="cs"/>
          <w:b/>
          <w:sz w:val="24"/>
          <w:szCs w:val="24"/>
          <w:rtl/>
          <w:lang w:val="fr-FR" w:bidi="ar-AE"/>
        </w:rPr>
        <w:t>حفظ</w:t>
      </w:r>
      <w:r w:rsidR="00B47810" w:rsidRPr="004E7742">
        <w:rPr>
          <w:rFonts w:cstheme="minorHAnsi"/>
          <w:b/>
          <w:sz w:val="24"/>
          <w:szCs w:val="24"/>
          <w:rtl/>
          <w:lang w:val="fr-FR" w:bidi="ar-AE"/>
        </w:rPr>
        <w:t xml:space="preserve"> جميع النسخ اللازمة من المستندات والسجلات والحسابات الداعمة المتعلقة بالمشروع مع ضرورة وجود صلات واضحة بين الدفاتر المحاسبية والتقارير المرفوعة إلى البنك</w:t>
      </w:r>
      <w:r w:rsidR="004E7742">
        <w:rPr>
          <w:rFonts w:cstheme="minorHAnsi"/>
          <w:b/>
          <w:sz w:val="24"/>
          <w:szCs w:val="24"/>
          <w:lang w:val="fr-FR" w:bidi="ar-AE"/>
        </w:rPr>
        <w:t>.</w:t>
      </w:r>
    </w:p>
    <w:p w14:paraId="390ACD68" w14:textId="18FACFA5" w:rsidR="00B47810" w:rsidRPr="004E7742" w:rsidRDefault="00640967" w:rsidP="004E7742">
      <w:pPr>
        <w:pStyle w:val="ListParagraph"/>
        <w:numPr>
          <w:ilvl w:val="0"/>
          <w:numId w:val="13"/>
        </w:numPr>
        <w:bidi/>
        <w:jc w:val="both"/>
        <w:rPr>
          <w:rFonts w:cstheme="minorHAnsi"/>
          <w:b/>
          <w:sz w:val="24"/>
          <w:szCs w:val="24"/>
          <w:rtl/>
          <w:lang w:val="fr-FR" w:bidi="ar-AE"/>
        </w:rPr>
      </w:pPr>
      <w:r w:rsidRPr="004E7742">
        <w:rPr>
          <w:rFonts w:cstheme="minorHAnsi" w:hint="cs"/>
          <w:b/>
          <w:sz w:val="24"/>
          <w:szCs w:val="24"/>
          <w:rtl/>
          <w:lang w:val="fr-FR" w:bidi="ar-AE"/>
        </w:rPr>
        <w:t>الامتثال</w:t>
      </w:r>
      <w:r w:rsidR="00B47810" w:rsidRPr="004E7742">
        <w:rPr>
          <w:rFonts w:cstheme="minorHAnsi"/>
          <w:b/>
          <w:sz w:val="24"/>
          <w:szCs w:val="24"/>
          <w:rtl/>
          <w:lang w:val="fr-FR" w:bidi="ar-AE"/>
        </w:rPr>
        <w:t xml:space="preserve"> للعهود الخاصة المقررة في اتفاقية التمويل {اتفاقية المشروع واتفاقية التمويل الملحقة} {مثلا الامتثال لشروط الاقتراض على المديين القصير والبعيد، وعهد التدفق النقدي}</w:t>
      </w:r>
      <w:r w:rsidR="004E7742">
        <w:rPr>
          <w:rFonts w:cstheme="minorHAnsi"/>
          <w:b/>
          <w:sz w:val="24"/>
          <w:szCs w:val="24"/>
          <w:lang w:val="fr-FR" w:bidi="ar-AE"/>
        </w:rPr>
        <w:t>.</w:t>
      </w:r>
    </w:p>
    <w:p w14:paraId="628D7005" w14:textId="3EB159E6" w:rsidR="00B47810" w:rsidRPr="004E7742" w:rsidRDefault="00640967" w:rsidP="004E7742">
      <w:pPr>
        <w:pStyle w:val="ListParagraph"/>
        <w:numPr>
          <w:ilvl w:val="0"/>
          <w:numId w:val="13"/>
        </w:numPr>
        <w:bidi/>
        <w:jc w:val="both"/>
        <w:rPr>
          <w:rFonts w:cstheme="minorHAnsi"/>
          <w:b/>
          <w:sz w:val="24"/>
          <w:szCs w:val="24"/>
          <w:rtl/>
          <w:lang w:val="fr-FR" w:bidi="ar-AE"/>
        </w:rPr>
      </w:pPr>
      <w:r w:rsidRPr="004E7742">
        <w:rPr>
          <w:rFonts w:cstheme="minorHAnsi" w:hint="cs"/>
          <w:b/>
          <w:sz w:val="24"/>
          <w:szCs w:val="24"/>
          <w:rtl/>
          <w:lang w:val="fr-FR" w:bidi="ar-AE"/>
        </w:rPr>
        <w:t>أهلية</w:t>
      </w:r>
      <w:r w:rsidR="00B47810" w:rsidRPr="004E7742">
        <w:rPr>
          <w:rFonts w:cstheme="minorHAnsi"/>
          <w:b/>
          <w:sz w:val="24"/>
          <w:szCs w:val="24"/>
          <w:rtl/>
          <w:lang w:val="fr-FR" w:bidi="ar-AE"/>
        </w:rPr>
        <w:t xml:space="preserve"> النفقات المطالب بها بموجب كشف النفقات المقدم للبنك الإسلامي للتنمية من أجل تجديد الموارد. هذا، إضافةً إلى إثبات هذه النفقات</w:t>
      </w:r>
      <w:r w:rsidR="004E7742">
        <w:rPr>
          <w:rFonts w:cstheme="minorHAnsi"/>
          <w:b/>
          <w:sz w:val="24"/>
          <w:szCs w:val="24"/>
          <w:lang w:val="fr-FR" w:bidi="ar-AE"/>
        </w:rPr>
        <w:t>.</w:t>
      </w:r>
    </w:p>
    <w:p w14:paraId="51587A64" w14:textId="0D1E86B5" w:rsidR="00B47810" w:rsidRPr="004E7742" w:rsidRDefault="00640967" w:rsidP="004E7742">
      <w:pPr>
        <w:pStyle w:val="ListParagraph"/>
        <w:numPr>
          <w:ilvl w:val="0"/>
          <w:numId w:val="13"/>
        </w:numPr>
        <w:bidi/>
        <w:jc w:val="both"/>
        <w:rPr>
          <w:rFonts w:cstheme="minorHAnsi"/>
          <w:b/>
          <w:sz w:val="24"/>
          <w:szCs w:val="24"/>
          <w:rtl/>
          <w:lang w:val="fr-FR" w:bidi="ar-AE"/>
        </w:rPr>
      </w:pPr>
      <w:r w:rsidRPr="004E7742">
        <w:rPr>
          <w:rFonts w:cstheme="minorHAnsi" w:hint="cs"/>
          <w:b/>
          <w:sz w:val="24"/>
          <w:szCs w:val="24"/>
          <w:rtl/>
          <w:lang w:val="fr-FR" w:bidi="ar-AE"/>
        </w:rPr>
        <w:t>استخدام</w:t>
      </w:r>
      <w:r w:rsidR="00B47810" w:rsidRPr="004E7742">
        <w:rPr>
          <w:rFonts w:cstheme="minorHAnsi"/>
          <w:b/>
          <w:sz w:val="24"/>
          <w:szCs w:val="24"/>
          <w:rtl/>
          <w:lang w:val="fr-FR" w:bidi="ar-AE"/>
        </w:rPr>
        <w:t xml:space="preserve"> التمويلات الخارجية طبقاً لشروط اتفاقيات التمويل ذات الصلة، مع إيلاء الاهتمام الواجب للاقتصاد والكفاءة، وللأغراض التي قدِّم التمويل من أجلها فقط</w:t>
      </w:r>
      <w:r w:rsidR="004E7742">
        <w:rPr>
          <w:rFonts w:cstheme="minorHAnsi"/>
          <w:b/>
          <w:sz w:val="24"/>
          <w:szCs w:val="24"/>
          <w:lang w:val="fr-FR" w:bidi="ar-AE"/>
        </w:rPr>
        <w:t>.</w:t>
      </w:r>
    </w:p>
    <w:p w14:paraId="4DF37A7B" w14:textId="32C45A99" w:rsidR="00B47810" w:rsidRPr="004E7742" w:rsidRDefault="00640967" w:rsidP="004E7742">
      <w:pPr>
        <w:pStyle w:val="ListParagraph"/>
        <w:numPr>
          <w:ilvl w:val="0"/>
          <w:numId w:val="13"/>
        </w:numPr>
        <w:bidi/>
        <w:jc w:val="both"/>
        <w:rPr>
          <w:rFonts w:cstheme="minorHAnsi"/>
          <w:b/>
          <w:sz w:val="24"/>
          <w:szCs w:val="24"/>
          <w:rtl/>
          <w:lang w:val="fr-FR" w:bidi="ar-AE"/>
        </w:rPr>
      </w:pPr>
      <w:r w:rsidRPr="004E7742">
        <w:rPr>
          <w:rFonts w:cstheme="minorHAnsi" w:hint="cs"/>
          <w:b/>
          <w:sz w:val="24"/>
          <w:szCs w:val="24"/>
          <w:rtl/>
          <w:lang w:val="fr-FR" w:bidi="ar-AE"/>
        </w:rPr>
        <w:t>تقديم</w:t>
      </w:r>
      <w:r w:rsidR="00B47810" w:rsidRPr="004E7742">
        <w:rPr>
          <w:rFonts w:cstheme="minorHAnsi"/>
          <w:b/>
          <w:sz w:val="24"/>
          <w:szCs w:val="24"/>
          <w:rtl/>
          <w:lang w:val="fr-FR" w:bidi="ar-AE"/>
        </w:rPr>
        <w:t xml:space="preserve"> التمويلات النظيرة واستخدامها طبقاً لاتفاقيات التمويل ذات الصلة وللأغراض التي قُدِّمت من أجلها </w:t>
      </w:r>
      <w:proofErr w:type="gramStart"/>
      <w:r w:rsidR="00B47810" w:rsidRPr="004E7742">
        <w:rPr>
          <w:rFonts w:cstheme="minorHAnsi"/>
          <w:b/>
          <w:sz w:val="24"/>
          <w:szCs w:val="24"/>
          <w:rtl/>
          <w:lang w:val="fr-FR" w:bidi="ar-AE"/>
        </w:rPr>
        <w:t>فقط؛</w:t>
      </w:r>
      <w:r w:rsidR="004E7742">
        <w:rPr>
          <w:rFonts w:cstheme="minorHAnsi"/>
          <w:b/>
          <w:sz w:val="24"/>
          <w:szCs w:val="24"/>
          <w:lang w:val="fr-FR" w:bidi="ar-AE"/>
        </w:rPr>
        <w:t>.</w:t>
      </w:r>
      <w:proofErr w:type="gramEnd"/>
    </w:p>
    <w:p w14:paraId="51D06FC5" w14:textId="77777777" w:rsidR="004E7742" w:rsidRDefault="008743F9" w:rsidP="004E7742">
      <w:pPr>
        <w:pStyle w:val="ListParagraph"/>
        <w:numPr>
          <w:ilvl w:val="0"/>
          <w:numId w:val="13"/>
        </w:numPr>
        <w:bidi/>
        <w:jc w:val="both"/>
        <w:rPr>
          <w:rFonts w:ascii="Traditional Arabic" w:hAnsi="Traditional Arabic" w:cs="Traditional Arabic"/>
          <w:b/>
          <w:sz w:val="32"/>
          <w:szCs w:val="32"/>
          <w:lang w:val="fr-FR" w:bidi="ar-AE"/>
        </w:rPr>
      </w:pPr>
      <w:r w:rsidRPr="004E7742">
        <w:rPr>
          <w:rFonts w:cstheme="minorHAnsi" w:hint="cs"/>
          <w:b/>
          <w:sz w:val="24"/>
          <w:szCs w:val="24"/>
          <w:rtl/>
          <w:lang w:val="fr-FR" w:bidi="ar-AE"/>
        </w:rPr>
        <w:t>إعداد</w:t>
      </w:r>
      <w:r w:rsidR="00B47810" w:rsidRPr="004E7742">
        <w:rPr>
          <w:rFonts w:cstheme="minorHAnsi"/>
          <w:b/>
          <w:sz w:val="24"/>
          <w:szCs w:val="24"/>
          <w:rtl/>
          <w:lang w:val="fr-FR" w:bidi="ar-AE"/>
        </w:rPr>
        <w:t xml:space="preserve"> القوائم المالية للمشروع طبقاً لمبادئ وممارسات المحاسبة المتعارف عليها وتقديم صورة حقيقية ونزيهة عن المركز المالي للمشروع حتى تاريخ </w:t>
      </w:r>
      <w:r w:rsidR="00B47810" w:rsidRPr="004E7742">
        <w:rPr>
          <w:rFonts w:ascii="Traditional Arabic" w:hAnsi="Traditional Arabic" w:cs="Traditional Arabic"/>
          <w:color w:val="548DD4" w:themeColor="text2" w:themeTint="99"/>
          <w:sz w:val="32"/>
          <w:szCs w:val="32"/>
          <w:rtl/>
        </w:rPr>
        <w:t>[</w:t>
      </w:r>
      <w:r w:rsidR="00B47810" w:rsidRPr="004E7742">
        <w:rPr>
          <w:rFonts w:ascii="Traditional Arabic" w:hAnsi="Traditional Arabic" w:cs="Traditional Arabic"/>
          <w:i/>
          <w:iCs/>
          <w:color w:val="548DD4" w:themeColor="text2" w:themeTint="99"/>
          <w:sz w:val="32"/>
          <w:szCs w:val="32"/>
          <w:rtl/>
        </w:rPr>
        <w:t>يوم/شهر/سنة</w:t>
      </w:r>
      <w:r w:rsidR="00B47810" w:rsidRPr="004E7742">
        <w:rPr>
          <w:rFonts w:ascii="Traditional Arabic" w:hAnsi="Traditional Arabic" w:cs="Traditional Arabic"/>
          <w:color w:val="548DD4" w:themeColor="text2" w:themeTint="99"/>
          <w:sz w:val="32"/>
          <w:szCs w:val="32"/>
          <w:rtl/>
          <w:lang w:bidi="ar-AE"/>
        </w:rPr>
        <w:t xml:space="preserve">] </w:t>
      </w:r>
      <w:r w:rsidR="00B47810" w:rsidRPr="004E7742">
        <w:rPr>
          <w:rFonts w:cstheme="minorHAnsi"/>
          <w:b/>
          <w:sz w:val="24"/>
          <w:szCs w:val="24"/>
          <w:rtl/>
          <w:lang w:val="fr-FR" w:bidi="ar-AE"/>
        </w:rPr>
        <w:t>وعن الموارد والنفقات خلال السنة المالية حتى تاريخ الإغلاق.</w:t>
      </w:r>
      <w:r w:rsidR="00B47810" w:rsidRPr="004E7742">
        <w:rPr>
          <w:rFonts w:ascii="Traditional Arabic" w:hAnsi="Traditional Arabic" w:cs="Traditional Arabic"/>
          <w:b/>
          <w:sz w:val="32"/>
          <w:szCs w:val="32"/>
          <w:rtl/>
          <w:lang w:val="fr-FR" w:bidi="ar-AE"/>
        </w:rPr>
        <w:t xml:space="preserve">   </w:t>
      </w:r>
    </w:p>
    <w:p w14:paraId="72567885" w14:textId="26147101" w:rsidR="00B47810" w:rsidRPr="004E7742" w:rsidRDefault="00B47810" w:rsidP="004E7742">
      <w:pPr>
        <w:bidi/>
        <w:ind w:left="360"/>
        <w:jc w:val="both"/>
        <w:rPr>
          <w:rFonts w:ascii="Traditional Arabic" w:hAnsi="Traditional Arabic" w:cs="Traditional Arabic"/>
          <w:b/>
          <w:sz w:val="32"/>
          <w:szCs w:val="32"/>
          <w:rtl/>
          <w:lang w:val="fr-FR" w:bidi="ar-AE"/>
        </w:rPr>
      </w:pPr>
      <w:r w:rsidRPr="004E7742">
        <w:rPr>
          <w:rFonts w:cstheme="minorHAnsi"/>
          <w:b/>
          <w:sz w:val="24"/>
          <w:szCs w:val="24"/>
          <w:rtl/>
          <w:lang w:val="fr-FR" w:bidi="ar-AE"/>
        </w:rPr>
        <w:lastRenderedPageBreak/>
        <w:t xml:space="preserve">توقع من مراجع الحسابات أن يراجع جميع المراسلات المتعلقة بالمشروع مع البنك الإسلامي للتنمية، ومنها نسخ المذكرات وتقارير العودة من المهام، كما ينبغي أن يُقيِّم تقدّم جميع المسائل المالية. ويهتم مراجع الحسابات على الخصوص بأي مجال محدد ينطوي على </w:t>
      </w:r>
      <w:proofErr w:type="gramStart"/>
      <w:r w:rsidRPr="004E7742">
        <w:rPr>
          <w:rFonts w:cstheme="minorHAnsi"/>
          <w:b/>
          <w:sz w:val="24"/>
          <w:szCs w:val="24"/>
          <w:rtl/>
          <w:lang w:val="fr-FR" w:bidi="ar-AE"/>
        </w:rPr>
        <w:t>مخاطر</w:t>
      </w:r>
      <w:proofErr w:type="gramEnd"/>
      <w:r w:rsidRPr="004E7742">
        <w:rPr>
          <w:rFonts w:cstheme="minorHAnsi"/>
          <w:b/>
          <w:sz w:val="24"/>
          <w:szCs w:val="24"/>
          <w:rtl/>
          <w:lang w:val="fr-FR" w:bidi="ar-AE"/>
        </w:rPr>
        <w:t xml:space="preserve"> كما هو مبين في مستندات المشروع (مثل وثيقة تقييم المشروع وغيرها). </w:t>
      </w:r>
    </w:p>
    <w:p w14:paraId="4877A9D5" w14:textId="77777777" w:rsidR="004E7742" w:rsidRPr="00C40747" w:rsidRDefault="00B47810" w:rsidP="004E7742">
      <w:pPr>
        <w:bidi/>
        <w:jc w:val="both"/>
        <w:rPr>
          <w:rFonts w:cstheme="minorHAnsi"/>
          <w:bCs/>
          <w:sz w:val="28"/>
          <w:szCs w:val="28"/>
          <w:u w:val="single"/>
          <w:lang w:val="fr-FR" w:bidi="ar-AE"/>
        </w:rPr>
      </w:pPr>
      <w:r w:rsidRPr="00C40747">
        <w:rPr>
          <w:rFonts w:cstheme="minorHAnsi"/>
          <w:bCs/>
          <w:sz w:val="28"/>
          <w:szCs w:val="28"/>
          <w:u w:val="single"/>
          <w:rtl/>
          <w:lang w:val="fr-FR" w:bidi="ar-AE"/>
        </w:rPr>
        <w:t xml:space="preserve">منجزات مراجعة الحسابات </w:t>
      </w:r>
    </w:p>
    <w:p w14:paraId="57B40F4A" w14:textId="507F8E01" w:rsidR="00B47810" w:rsidRPr="004E7742" w:rsidRDefault="00B47810" w:rsidP="004E7742">
      <w:pPr>
        <w:bidi/>
        <w:jc w:val="both"/>
        <w:rPr>
          <w:rFonts w:cstheme="minorHAnsi"/>
          <w:b/>
          <w:sz w:val="24"/>
          <w:szCs w:val="24"/>
          <w:u w:val="single"/>
          <w:rtl/>
          <w:lang w:val="fr-FR" w:bidi="ar-AE"/>
        </w:rPr>
      </w:pPr>
      <w:r w:rsidRPr="00102BF9">
        <w:rPr>
          <w:rFonts w:cstheme="minorHAnsi"/>
          <w:b/>
          <w:sz w:val="24"/>
          <w:szCs w:val="24"/>
          <w:rtl/>
          <w:lang w:val="fr-FR" w:bidi="ar-AE"/>
        </w:rPr>
        <w:t xml:space="preserve">يُفترض أن تحقق عملية المراجعة إنجازين أساسيين هما: </w:t>
      </w:r>
    </w:p>
    <w:p w14:paraId="4FBA72B4" w14:textId="34AA5D8A" w:rsidR="00B47810" w:rsidRPr="00102BF9" w:rsidRDefault="00B47810" w:rsidP="004E7742">
      <w:pPr>
        <w:pStyle w:val="ListParagraph"/>
        <w:numPr>
          <w:ilvl w:val="0"/>
          <w:numId w:val="7"/>
        </w:numPr>
        <w:bidi/>
        <w:spacing w:after="0" w:line="240" w:lineRule="auto"/>
        <w:jc w:val="both"/>
        <w:rPr>
          <w:rFonts w:cstheme="minorHAnsi"/>
          <w:b/>
          <w:sz w:val="24"/>
          <w:szCs w:val="24"/>
          <w:rtl/>
          <w:lang w:val="fr-FR" w:bidi="ar-AE"/>
        </w:rPr>
      </w:pPr>
      <w:r w:rsidRPr="00102BF9">
        <w:rPr>
          <w:rFonts w:cstheme="minorHAnsi"/>
          <w:b/>
          <w:sz w:val="24"/>
          <w:szCs w:val="24"/>
          <w:rtl/>
          <w:lang w:val="fr-FR" w:bidi="ar-AE"/>
        </w:rPr>
        <w:t xml:space="preserve">تقرير مراجعة الحسابات الذي يجب أن يتضمن رأياً مهنياً صريحاً يحدد ما يلي: (1) هل القوائم المالية للمشروع تقدم صورة صادقة عن الحالة المالية المشروع؛ (2) هل النفقات المتكبّدة بحسب كشوف النفقات مؤهَّلَة لتلقي التمويل من البنك وتَظهَرُ في القوائم المالية للمشروع. وينبغي أن يأخذ مراجعو الحسابات في الاعتبار </w:t>
      </w:r>
      <w:proofErr w:type="spellStart"/>
      <w:r w:rsidRPr="00102BF9">
        <w:rPr>
          <w:rFonts w:cstheme="minorHAnsi"/>
          <w:b/>
          <w:sz w:val="24"/>
          <w:szCs w:val="24"/>
          <w:rtl/>
          <w:lang w:val="fr-FR" w:bidi="ar-AE"/>
        </w:rPr>
        <w:t>الإفصاحات</w:t>
      </w:r>
      <w:proofErr w:type="spellEnd"/>
      <w:r w:rsidRPr="00102BF9">
        <w:rPr>
          <w:rFonts w:cstheme="minorHAnsi"/>
          <w:b/>
          <w:sz w:val="24"/>
          <w:szCs w:val="24"/>
          <w:rtl/>
          <w:lang w:val="fr-FR" w:bidi="ar-AE"/>
        </w:rPr>
        <w:t xml:space="preserve"> القانونية والإلزامية ومتطلبات المحاسبة المنصوص عليها في اتفاقية التمويل، وأن يبينوا في التقرير أي استثناء متعلق بذلك وأثره على القوائم المالية للمشروع. </w:t>
      </w:r>
    </w:p>
    <w:p w14:paraId="2EA0C6C1" w14:textId="5DCD82BA" w:rsidR="00B47810" w:rsidRPr="00102BF9" w:rsidRDefault="00B47810" w:rsidP="004E7742">
      <w:pPr>
        <w:pStyle w:val="ListParagraph"/>
        <w:numPr>
          <w:ilvl w:val="0"/>
          <w:numId w:val="7"/>
        </w:numPr>
        <w:bidi/>
        <w:spacing w:after="0" w:line="240" w:lineRule="auto"/>
        <w:jc w:val="both"/>
        <w:rPr>
          <w:rFonts w:cstheme="minorHAnsi"/>
          <w:b/>
          <w:sz w:val="24"/>
          <w:szCs w:val="24"/>
          <w:lang w:val="fr-FR" w:bidi="ar-AE"/>
        </w:rPr>
      </w:pPr>
      <w:r w:rsidRPr="00102BF9">
        <w:rPr>
          <w:rFonts w:cstheme="minorHAnsi"/>
          <w:b/>
          <w:sz w:val="24"/>
          <w:szCs w:val="24"/>
          <w:rtl/>
          <w:lang w:val="fr-FR" w:bidi="ar-AE"/>
        </w:rPr>
        <w:t xml:space="preserve">خطاب الإدارة الذي ينبغي أن يذكر كل ما ينشأ عن مهمَّة مراجعة الحسابات من مسائل مهمة متعلقة بالمحاسبة والمراقبة، كما حدِّدت عند مراجعة آليات المراقبة الداخلية، إلى جانب المخاطر المتعلقة بها. وينبغي أن يتضمن هذا الخطاب ردودا إدارية وتوصياتٍ لتدارك الأحوال وأوجه القصور، وأن يقدم لهيئة إدارة المشروع في الوقت المطلوب. ويُرفِق مراجع الحسابات خطاب الإدارة بملحقٍ يذكر فيه هل عملت وحدة تنفيذ المشروع أو وكالة الإنجاز أو هما معاً بالتوصيات الصادرة عن خطاب الإدارة السابق أو لا.         </w:t>
      </w:r>
    </w:p>
    <w:p w14:paraId="301CF92E" w14:textId="60911500" w:rsidR="008743F9" w:rsidRPr="004E7742" w:rsidRDefault="008743F9" w:rsidP="004E7742">
      <w:pPr>
        <w:bidi/>
        <w:spacing w:after="0" w:line="240" w:lineRule="auto"/>
        <w:jc w:val="both"/>
        <w:rPr>
          <w:rFonts w:cstheme="minorHAnsi"/>
          <w:b/>
          <w:sz w:val="24"/>
          <w:szCs w:val="24"/>
          <w:u w:val="single"/>
          <w:rtl/>
          <w:lang w:val="fr-FR" w:bidi="ar-AE"/>
        </w:rPr>
      </w:pPr>
    </w:p>
    <w:p w14:paraId="68F59D2C" w14:textId="77777777" w:rsidR="00B47810" w:rsidRPr="00C40747" w:rsidRDefault="00B47810" w:rsidP="004E7742">
      <w:pPr>
        <w:bidi/>
        <w:jc w:val="both"/>
        <w:rPr>
          <w:rFonts w:cstheme="minorHAnsi"/>
          <w:bCs/>
          <w:sz w:val="28"/>
          <w:szCs w:val="28"/>
          <w:u w:val="single"/>
          <w:rtl/>
          <w:lang w:val="fr-FR" w:bidi="ar-AE"/>
        </w:rPr>
      </w:pPr>
      <w:r w:rsidRPr="00C40747">
        <w:rPr>
          <w:rFonts w:cstheme="minorHAnsi"/>
          <w:bCs/>
          <w:sz w:val="28"/>
          <w:szCs w:val="28"/>
          <w:u w:val="single"/>
          <w:rtl/>
          <w:lang w:val="fr-FR" w:bidi="ar-AE"/>
        </w:rPr>
        <w:t xml:space="preserve">المبادئ العامة لمراجعة الحسابات </w:t>
      </w:r>
    </w:p>
    <w:p w14:paraId="22F9830F" w14:textId="77777777" w:rsidR="00FB0CA0" w:rsidRDefault="00FB0CA0" w:rsidP="004E7742">
      <w:pPr>
        <w:bidi/>
        <w:jc w:val="both"/>
        <w:rPr>
          <w:rFonts w:eastAsia="Times New Roman" w:cs="Calibri"/>
          <w:smallCaps/>
          <w:sz w:val="24"/>
          <w:szCs w:val="24"/>
          <w:rtl/>
        </w:rPr>
      </w:pPr>
      <w:r w:rsidRPr="00D45CEF">
        <w:rPr>
          <w:rFonts w:eastAsia="Times New Roman" w:cs="Calibri"/>
          <w:smallCaps/>
          <w:sz w:val="24"/>
          <w:szCs w:val="24"/>
          <w:rtl/>
        </w:rPr>
        <w:t xml:space="preserve">يجب أن يكون مدقق الحسابات </w:t>
      </w:r>
      <w:r w:rsidRPr="00D45CEF">
        <w:rPr>
          <w:rFonts w:eastAsia="Times New Roman" w:cs="Calibri" w:hint="cs"/>
          <w:smallCaps/>
          <w:sz w:val="24"/>
          <w:szCs w:val="24"/>
          <w:rtl/>
        </w:rPr>
        <w:t xml:space="preserve">مسجلا </w:t>
      </w:r>
      <w:r>
        <w:rPr>
          <w:rFonts w:eastAsia="Times New Roman" w:cs="Calibri" w:hint="cs"/>
          <w:smallCaps/>
          <w:sz w:val="24"/>
          <w:szCs w:val="24"/>
          <w:rtl/>
          <w:lang w:bidi="ar-DZ"/>
        </w:rPr>
        <w:t>لدى الهيئة المهنية المختصة في البلد وان يمتلك خبرة قوية في تدقيق المشاريع الكبرى داخل البلد</w:t>
      </w:r>
      <w:r w:rsidRPr="00D45CEF">
        <w:rPr>
          <w:rFonts w:eastAsia="Times New Roman" w:cs="Calibri"/>
          <w:smallCaps/>
          <w:sz w:val="24"/>
          <w:szCs w:val="24"/>
          <w:rtl/>
        </w:rPr>
        <w:t xml:space="preserve">.  </w:t>
      </w:r>
      <w:r>
        <w:rPr>
          <w:rFonts w:eastAsia="Times New Roman" w:cs="Calibri" w:hint="cs"/>
          <w:smallCaps/>
          <w:sz w:val="24"/>
          <w:szCs w:val="24"/>
          <w:rtl/>
        </w:rPr>
        <w:t xml:space="preserve">في حالة كان المدقق جهة رقابية عامة مثل ديوان المحاسبة يجب ان يضم فريق التدقيق موظفين مؤهلين يتمتعون بخبرة في التدقيق </w:t>
      </w:r>
      <w:proofErr w:type="gramStart"/>
      <w:r>
        <w:rPr>
          <w:rFonts w:eastAsia="Times New Roman" w:cs="Calibri" w:hint="cs"/>
          <w:smallCaps/>
          <w:sz w:val="24"/>
          <w:szCs w:val="24"/>
          <w:rtl/>
        </w:rPr>
        <w:t>و مراجع</w:t>
      </w:r>
      <w:proofErr w:type="gramEnd"/>
      <w:r>
        <w:rPr>
          <w:rFonts w:eastAsia="Times New Roman" w:cs="Calibri" w:hint="cs"/>
          <w:smallCaps/>
          <w:sz w:val="24"/>
          <w:szCs w:val="24"/>
          <w:rtl/>
        </w:rPr>
        <w:t xml:space="preserve"> ذات </w:t>
      </w:r>
      <w:proofErr w:type="gramStart"/>
      <w:r>
        <w:rPr>
          <w:rFonts w:eastAsia="Times New Roman" w:cs="Calibri" w:hint="cs"/>
          <w:smallCaps/>
          <w:sz w:val="24"/>
          <w:szCs w:val="24"/>
          <w:rtl/>
        </w:rPr>
        <w:t>الصلة.و</w:t>
      </w:r>
      <w:proofErr w:type="gramEnd"/>
      <w:r>
        <w:rPr>
          <w:rFonts w:eastAsia="Times New Roman" w:cs="Calibri" w:hint="cs"/>
          <w:smallCaps/>
          <w:sz w:val="24"/>
          <w:szCs w:val="24"/>
          <w:rtl/>
        </w:rPr>
        <w:t xml:space="preserve"> يجب تطبيق نفس المبادئ </w:t>
      </w:r>
      <w:proofErr w:type="gramStart"/>
      <w:r>
        <w:rPr>
          <w:rFonts w:eastAsia="Times New Roman" w:cs="Calibri" w:hint="cs"/>
          <w:smallCaps/>
          <w:sz w:val="24"/>
          <w:szCs w:val="24"/>
          <w:rtl/>
        </w:rPr>
        <w:t>اذا</w:t>
      </w:r>
      <w:proofErr w:type="gramEnd"/>
      <w:r>
        <w:rPr>
          <w:rFonts w:eastAsia="Times New Roman" w:cs="Calibri" w:hint="cs"/>
          <w:smallCaps/>
          <w:sz w:val="24"/>
          <w:szCs w:val="24"/>
          <w:rtl/>
        </w:rPr>
        <w:t xml:space="preserve"> تم اجراء التدقيق من قبل مدققين من القطاعين العام </w:t>
      </w:r>
      <w:proofErr w:type="gramStart"/>
      <w:r>
        <w:rPr>
          <w:rFonts w:eastAsia="Times New Roman" w:cs="Calibri" w:hint="cs"/>
          <w:smallCaps/>
          <w:sz w:val="24"/>
          <w:szCs w:val="24"/>
          <w:rtl/>
        </w:rPr>
        <w:t>و الخاص</w:t>
      </w:r>
      <w:proofErr w:type="gramEnd"/>
    </w:p>
    <w:p w14:paraId="25D3A4BA" w14:textId="5F322D1C" w:rsidR="00B47810" w:rsidRPr="00C40747" w:rsidRDefault="00B47810" w:rsidP="00FB0CA0">
      <w:pPr>
        <w:bidi/>
        <w:jc w:val="both"/>
        <w:rPr>
          <w:rFonts w:cstheme="minorHAnsi"/>
          <w:bCs/>
          <w:sz w:val="28"/>
          <w:szCs w:val="28"/>
          <w:u w:val="single"/>
          <w:rtl/>
          <w:lang w:val="fr-FR" w:bidi="ar-AE"/>
        </w:rPr>
      </w:pPr>
      <w:r w:rsidRPr="00C40747">
        <w:rPr>
          <w:rFonts w:cstheme="minorHAnsi"/>
          <w:bCs/>
          <w:sz w:val="28"/>
          <w:szCs w:val="28"/>
          <w:u w:val="single"/>
          <w:rtl/>
          <w:lang w:val="fr-FR" w:bidi="ar-AE"/>
        </w:rPr>
        <w:t xml:space="preserve">المخالفات، ومنها الاحتيال </w:t>
      </w:r>
    </w:p>
    <w:p w14:paraId="5327AC1E" w14:textId="6327D522" w:rsidR="00B47810" w:rsidRPr="00102BF9" w:rsidRDefault="00B47810" w:rsidP="004E7742">
      <w:pPr>
        <w:bidi/>
        <w:jc w:val="both"/>
        <w:rPr>
          <w:rFonts w:cstheme="minorHAnsi"/>
          <w:b/>
          <w:sz w:val="24"/>
          <w:szCs w:val="24"/>
          <w:rtl/>
          <w:lang w:val="fr-FR" w:bidi="ar-AE"/>
        </w:rPr>
      </w:pPr>
      <w:r w:rsidRPr="00102BF9">
        <w:rPr>
          <w:rFonts w:cstheme="minorHAnsi"/>
          <w:b/>
          <w:sz w:val="24"/>
          <w:szCs w:val="24"/>
          <w:rtl/>
          <w:lang w:val="fr-FR" w:bidi="ar-AE"/>
        </w:rPr>
        <w:t xml:space="preserve">تتحمل وكالة الإنجاز مسؤولية ضمان إنشاء نظام ملائم للمراقبة الداخلية والحفاظ عليه. كما أنها مسؤولة عن ضمان الامتثال للوائح التنظيمية القانونية وغيرها من اللوائح، وأيضا منع وقوع مخالفات، منها الاحتيال والكشف عنها. غير أنه لا يُشترط على مراجعي الحسابات البحث بطريقة محددة عن هذه الأمور، وينبغي التخطيط لمهمَّة مراجعة الحسابات وتنفيذها تنفيذاً يتيح لمراجعي الحسابات أن يتوقعوا على نحو معقول الكشف عن أيّ بيانات مادية خاطئة في الحسابات بسبب وقوع مخالفات، منها الاحتيال، أو انتهاك اللوائح التنظيمية.    </w:t>
      </w:r>
    </w:p>
    <w:p w14:paraId="67387DDA" w14:textId="0E653709" w:rsidR="00102BF9" w:rsidRPr="00102BF9" w:rsidRDefault="00B47810" w:rsidP="004E7742">
      <w:pPr>
        <w:bidi/>
        <w:jc w:val="both"/>
        <w:rPr>
          <w:rFonts w:cstheme="minorHAnsi"/>
          <w:b/>
          <w:sz w:val="24"/>
          <w:szCs w:val="24"/>
          <w:rtl/>
          <w:lang w:val="fr-FR" w:bidi="ar-AE"/>
        </w:rPr>
      </w:pPr>
      <w:r w:rsidRPr="00102BF9">
        <w:rPr>
          <w:rFonts w:cstheme="minorHAnsi"/>
          <w:b/>
          <w:sz w:val="24"/>
          <w:szCs w:val="24"/>
          <w:rtl/>
          <w:lang w:val="fr-FR" w:bidi="ar-AE"/>
        </w:rPr>
        <w:t xml:space="preserve">يُبلِغ مراجعو الحسابات مسؤول المكتب المعيَّن ووكالة الإنجاز والبنك الإسلامي للتنمية دونما تأخير عن أيّ خلل طير، من </w:t>
      </w:r>
      <w:proofErr w:type="gramStart"/>
      <w:r w:rsidRPr="00102BF9">
        <w:rPr>
          <w:rFonts w:cstheme="minorHAnsi"/>
          <w:b/>
          <w:sz w:val="24"/>
          <w:szCs w:val="24"/>
          <w:rtl/>
          <w:lang w:val="fr-FR" w:bidi="ar-AE"/>
        </w:rPr>
        <w:t>ضعف</w:t>
      </w:r>
      <w:proofErr w:type="gramEnd"/>
      <w:r w:rsidRPr="00102BF9">
        <w:rPr>
          <w:rFonts w:cstheme="minorHAnsi"/>
          <w:b/>
          <w:sz w:val="24"/>
          <w:szCs w:val="24"/>
          <w:rtl/>
          <w:lang w:val="fr-FR" w:bidi="ar-AE"/>
        </w:rPr>
        <w:t xml:space="preserve"> أو احتيال أو مخالفة أو اضطراب في المحاسبة، يجدونه أثناء الأداء العاديّ لمهامهم. </w:t>
      </w:r>
    </w:p>
    <w:p w14:paraId="5B210432" w14:textId="4F143EC5" w:rsidR="00B47810" w:rsidRPr="00C40747" w:rsidRDefault="00B47810" w:rsidP="004E7742">
      <w:pPr>
        <w:bidi/>
        <w:jc w:val="both"/>
        <w:rPr>
          <w:rFonts w:cstheme="minorHAnsi"/>
          <w:bCs/>
          <w:sz w:val="28"/>
          <w:szCs w:val="28"/>
          <w:u w:val="single"/>
          <w:rtl/>
          <w:lang w:val="fr-FR" w:bidi="ar-AE"/>
        </w:rPr>
      </w:pPr>
      <w:r w:rsidRPr="00C40747">
        <w:rPr>
          <w:rFonts w:cstheme="minorHAnsi"/>
          <w:bCs/>
          <w:sz w:val="28"/>
          <w:szCs w:val="28"/>
          <w:u w:val="single"/>
          <w:rtl/>
          <w:lang w:val="fr-FR" w:bidi="ar-AE"/>
        </w:rPr>
        <w:t>الاطلاع على المستندات</w:t>
      </w:r>
    </w:p>
    <w:p w14:paraId="5E0AA3B4" w14:textId="77777777" w:rsidR="004E7742" w:rsidRDefault="00B47810" w:rsidP="004E7742">
      <w:pPr>
        <w:bidi/>
        <w:jc w:val="both"/>
        <w:rPr>
          <w:rFonts w:cstheme="minorHAnsi"/>
          <w:b/>
          <w:sz w:val="24"/>
          <w:szCs w:val="24"/>
          <w:lang w:val="fr-FR" w:bidi="ar-AE"/>
        </w:rPr>
      </w:pPr>
      <w:r w:rsidRPr="00102BF9">
        <w:rPr>
          <w:rFonts w:cstheme="minorHAnsi"/>
          <w:b/>
          <w:sz w:val="24"/>
          <w:szCs w:val="24"/>
          <w:rtl/>
          <w:lang w:val="fr-FR" w:bidi="ar-AE"/>
        </w:rPr>
        <w:t xml:space="preserve">يحق لمراجعي الحسابات الاطلاع على الدفاتر والحسابات ومستندات الصرف واتفاقية التمويل واتفاقية المشروع والخطابات التكميلية ووثيقة تقييم المشروع والمراسلات وأيّ مستندات أخرى متصلة بالمشروع، إضافةً إلى أيّ معلومات وشروحات يرى مراجعو الحسابات أنها ضرورية لأداء مهامهم والوفاء بالتزاماتهم. </w:t>
      </w:r>
      <w:bookmarkStart w:id="2" w:name="Place"/>
      <w:bookmarkEnd w:id="2"/>
    </w:p>
    <w:p w14:paraId="1DE26832" w14:textId="59370CA0" w:rsidR="00B47810" w:rsidRPr="00102BF9" w:rsidRDefault="00B47810" w:rsidP="004E7742">
      <w:pPr>
        <w:bidi/>
        <w:jc w:val="both"/>
        <w:rPr>
          <w:rFonts w:cstheme="minorHAnsi"/>
          <w:b/>
          <w:sz w:val="24"/>
          <w:szCs w:val="24"/>
          <w:rtl/>
          <w:lang w:val="fr-FR" w:bidi="ar-AE"/>
        </w:rPr>
      </w:pPr>
      <w:r w:rsidRPr="00102BF9">
        <w:rPr>
          <w:rFonts w:cstheme="minorHAnsi"/>
          <w:b/>
          <w:sz w:val="24"/>
          <w:szCs w:val="24"/>
          <w:rtl/>
          <w:lang w:val="fr-FR" w:bidi="ar-AE"/>
        </w:rPr>
        <w:lastRenderedPageBreak/>
        <w:t xml:space="preserve">فضلا على ذلك، يحصل مراجعو الحسابات على نسخ المنشورات ذات الصلة الصادرة عن البنك الإسلامي للتنمية التي يجب على هيئة إدارة المشروع أن تقرّها، ومنها "التوجيهات المتعلقة بالتوريد" الصادرة عن البنك الإسلامي للتنمية. </w:t>
      </w:r>
    </w:p>
    <w:p w14:paraId="266C78D4" w14:textId="51C1FCF3" w:rsidR="00B47810" w:rsidRPr="00102BF9" w:rsidRDefault="00B47810" w:rsidP="004E7742">
      <w:pPr>
        <w:bidi/>
        <w:jc w:val="both"/>
        <w:rPr>
          <w:rFonts w:cstheme="minorHAnsi"/>
          <w:b/>
          <w:sz w:val="24"/>
          <w:szCs w:val="24"/>
          <w:rtl/>
          <w:lang w:val="fr-FR" w:bidi="ar-AE"/>
        </w:rPr>
      </w:pPr>
      <w:r w:rsidRPr="00102BF9">
        <w:rPr>
          <w:rFonts w:cstheme="minorHAnsi"/>
          <w:b/>
          <w:sz w:val="24"/>
          <w:szCs w:val="24"/>
          <w:rtl/>
          <w:lang w:val="fr-FR" w:bidi="ar-AE"/>
        </w:rPr>
        <w:t xml:space="preserve">في المقابل، قد يرغب ممثلو البنك الإسلامي للتنمية في الالتقاء بمراجعي حسابات المشروع عند زيارة مكتب مراجع الحسابات، وفحص ملفات العمل الخاصة بالمراجعة ومناقشة العمل المنفذ والاستنتاجات التي توصّل إليها مراجعو الحسابات. ولا ينبغي لمراجع الحسابات وضع أيّ قيود على ذلك بأي حال من الأحوال، ويجب عليه أن يردّ على أيّ استفسارات يطرحها ممثل البنك الإسلامي للتنمية. وقد يؤدي عدم الامتثال لهذا البند إلى استبعاد مراجعي الحسابات من جميع المشاريع التي يموّلها أو يديرها البنك الإسلامي للتنمية. ومسؤول المكتب المعيَّن أو الممثل المكلف بالمشروع عادةً هو الذي ينبغي أن ينظِّم المناقشة الرسمية. ويملك البنك الإسلامي للتنمية هذا الحق الحصريّ خلال مدة المراجعة وطوال سنتين بعد انتهاء عملية المراجعة. </w:t>
      </w:r>
    </w:p>
    <w:p w14:paraId="607CAE08" w14:textId="77777777" w:rsidR="00B47810" w:rsidRPr="00C40747" w:rsidRDefault="00B47810" w:rsidP="004E7742">
      <w:pPr>
        <w:bidi/>
        <w:jc w:val="both"/>
        <w:rPr>
          <w:rFonts w:cstheme="minorHAnsi"/>
          <w:bCs/>
          <w:sz w:val="28"/>
          <w:szCs w:val="28"/>
          <w:u w:val="single"/>
          <w:rtl/>
          <w:lang w:val="fr-FR" w:bidi="ar-AE"/>
        </w:rPr>
      </w:pPr>
      <w:r w:rsidRPr="00C40747">
        <w:rPr>
          <w:rFonts w:cstheme="minorHAnsi"/>
          <w:bCs/>
          <w:sz w:val="28"/>
          <w:szCs w:val="28"/>
          <w:u w:val="single"/>
          <w:rtl/>
          <w:lang w:val="fr-FR" w:bidi="ar-AE"/>
        </w:rPr>
        <w:t>متفرقات</w:t>
      </w:r>
    </w:p>
    <w:p w14:paraId="28FB61CE" w14:textId="7212A005" w:rsidR="00B47810" w:rsidRPr="004E7742" w:rsidRDefault="00B47810" w:rsidP="004E7742">
      <w:pPr>
        <w:pStyle w:val="ListParagraph"/>
        <w:numPr>
          <w:ilvl w:val="0"/>
          <w:numId w:val="14"/>
        </w:numPr>
        <w:bidi/>
        <w:jc w:val="both"/>
        <w:rPr>
          <w:rFonts w:cstheme="minorHAnsi"/>
          <w:b/>
          <w:sz w:val="24"/>
          <w:szCs w:val="24"/>
          <w:rtl/>
          <w:lang w:val="fr-FR" w:bidi="ar-AE"/>
        </w:rPr>
      </w:pPr>
      <w:r w:rsidRPr="004E7742">
        <w:rPr>
          <w:rFonts w:cstheme="minorHAnsi"/>
          <w:b/>
          <w:sz w:val="24"/>
          <w:szCs w:val="24"/>
          <w:rtl/>
          <w:lang w:val="fr-FR" w:bidi="ar-AE"/>
        </w:rPr>
        <w:t xml:space="preserve">الاجتماعات السنوية. يُطالَب مراجع الحسابات بحضور اجتماع وكالة الإنجاز الذي تُعرض فيه التقارير السنوية للمشروع والقوائم المالية المحاسبية. ويستلم مراجع الحسابات جميع الإشعارات والمواد الاتصالية الأخرى المتعلقة بالاجتماع التي يحق لأيّ عضو من وكالة الإنجاز الحصول عليها. ويناقش مراجع الحسابات تقرير المراجعة وتقرير الإدارة وأي جزء من العمل يدخل في صلاحياته. </w:t>
      </w:r>
    </w:p>
    <w:p w14:paraId="18B9B204" w14:textId="58AAAC2D" w:rsidR="00B47810" w:rsidRPr="004E7742" w:rsidRDefault="00B47810" w:rsidP="004E7742">
      <w:pPr>
        <w:pStyle w:val="ListParagraph"/>
        <w:numPr>
          <w:ilvl w:val="0"/>
          <w:numId w:val="14"/>
        </w:numPr>
        <w:bidi/>
        <w:jc w:val="both"/>
        <w:rPr>
          <w:rFonts w:cstheme="minorHAnsi"/>
          <w:b/>
          <w:sz w:val="24"/>
          <w:szCs w:val="24"/>
          <w:rtl/>
          <w:lang w:val="fr-FR" w:bidi="ar-AE"/>
        </w:rPr>
      </w:pPr>
      <w:r w:rsidRPr="004E7742">
        <w:rPr>
          <w:rFonts w:cstheme="minorHAnsi"/>
          <w:b/>
          <w:sz w:val="24"/>
          <w:szCs w:val="24"/>
          <w:rtl/>
          <w:lang w:val="fr-FR" w:bidi="ar-AE"/>
        </w:rPr>
        <w:t xml:space="preserve">إنهاء التعيين. إذا وقع تقصير خطير من مراجع الحسابات، جاز لهيئة إدارة المشروع- بعد مشاورة البنك الإسلامي للتنمية- أن تعتمد قراراً تُنحِّي بموجبه مراجعي الحسابات قبل انتهاء مهمتهم.  </w:t>
      </w:r>
    </w:p>
    <w:p w14:paraId="3A8662FC" w14:textId="45EA95FA" w:rsidR="00B47810" w:rsidRPr="004E7742" w:rsidRDefault="00B47810" w:rsidP="004E7742">
      <w:pPr>
        <w:pStyle w:val="ListParagraph"/>
        <w:numPr>
          <w:ilvl w:val="0"/>
          <w:numId w:val="14"/>
        </w:numPr>
        <w:bidi/>
        <w:jc w:val="both"/>
        <w:rPr>
          <w:rFonts w:cstheme="minorHAnsi"/>
          <w:b/>
          <w:sz w:val="24"/>
          <w:szCs w:val="24"/>
          <w:rtl/>
          <w:lang w:val="fr-FR" w:bidi="ar-AE"/>
        </w:rPr>
      </w:pPr>
      <w:r w:rsidRPr="004E7742">
        <w:rPr>
          <w:rFonts w:cstheme="minorHAnsi"/>
          <w:b/>
          <w:sz w:val="24"/>
          <w:szCs w:val="24"/>
          <w:rtl/>
          <w:lang w:val="fr-FR" w:bidi="ar-AE"/>
        </w:rPr>
        <w:t xml:space="preserve">تقييد مسؤولية مراجع الحسابات. لا يوجد حدّ لمسؤولية مراجعي الحسابات فيما يصدر عنهم من آراء في إطار مهمتهم. ولن توافق وكالة إنجاز المشروع على أي تقييد للمسؤولية من هذا القبيل.  </w:t>
      </w:r>
    </w:p>
    <w:p w14:paraId="4648128B" w14:textId="71FA4761" w:rsidR="00B47810" w:rsidRPr="004E7742" w:rsidRDefault="00B47810" w:rsidP="004E7742">
      <w:pPr>
        <w:pStyle w:val="ListParagraph"/>
        <w:numPr>
          <w:ilvl w:val="0"/>
          <w:numId w:val="14"/>
        </w:numPr>
        <w:bidi/>
        <w:rPr>
          <w:rFonts w:cstheme="minorHAnsi"/>
          <w:b/>
          <w:sz w:val="24"/>
          <w:szCs w:val="24"/>
          <w:rtl/>
          <w:lang w:val="fr-FR" w:bidi="ar-AE"/>
        </w:rPr>
      </w:pPr>
      <w:r w:rsidRPr="004E7742">
        <w:rPr>
          <w:rFonts w:cstheme="minorHAnsi"/>
          <w:b/>
          <w:sz w:val="24"/>
          <w:szCs w:val="24"/>
          <w:rtl/>
          <w:lang w:val="fr-FR" w:bidi="ar-AE"/>
        </w:rPr>
        <w:t xml:space="preserve">تقع مسؤولية إعداد القوائم المالية، ومنها الإفصاح الكافي، على عاتق </w:t>
      </w:r>
      <w:r w:rsidR="006115EF" w:rsidRPr="004E7742">
        <w:rPr>
          <w:rFonts w:cstheme="minorHAnsi" w:hint="cs"/>
          <w:b/>
          <w:sz w:val="24"/>
          <w:szCs w:val="24"/>
          <w:rtl/>
          <w:lang w:val="fr-FR" w:bidi="ar-AE"/>
        </w:rPr>
        <w:t>مصرف السلام ويشمل</w:t>
      </w:r>
      <w:r w:rsidRPr="004E7742">
        <w:rPr>
          <w:rFonts w:cstheme="minorHAnsi"/>
          <w:b/>
          <w:sz w:val="24"/>
          <w:szCs w:val="24"/>
          <w:rtl/>
          <w:lang w:val="fr-FR" w:bidi="ar-AE"/>
        </w:rPr>
        <w:t xml:space="preserve"> ذلك حفظ</w:t>
      </w:r>
      <w:r w:rsidRPr="004E7742">
        <w:rPr>
          <w:rFonts w:ascii="Traditional Arabic" w:hAnsi="Traditional Arabic" w:cs="Traditional Arabic"/>
          <w:b/>
          <w:sz w:val="32"/>
          <w:szCs w:val="32"/>
          <w:rtl/>
          <w:lang w:val="fr-FR" w:bidi="ar-AE"/>
        </w:rPr>
        <w:t xml:space="preserve"> </w:t>
      </w:r>
      <w:r w:rsidRPr="004E7742">
        <w:rPr>
          <w:rFonts w:cstheme="minorHAnsi"/>
          <w:b/>
          <w:sz w:val="24"/>
          <w:szCs w:val="24"/>
          <w:rtl/>
          <w:lang w:val="fr-FR" w:bidi="ar-AE"/>
        </w:rPr>
        <w:t xml:space="preserve">سجلات محاسبية وضوابط داخلية كافية، واختيار وتطبيق سياسات محاسبية، وحماية أصول الكيان. وفي إطار عملية المراجعة، سيطلب مراجع الحسابات من الإدارة المذكورة تأكيدا كتابيا بشأن ما يتلقاه من إقرارات متعلقة بالمراجعة. </w:t>
      </w:r>
    </w:p>
    <w:p w14:paraId="6F5902B8" w14:textId="17E037D9" w:rsidR="00566FAB" w:rsidRPr="00B875B3" w:rsidRDefault="00B47810" w:rsidP="004E7742">
      <w:pPr>
        <w:pStyle w:val="ListParagraph"/>
        <w:numPr>
          <w:ilvl w:val="0"/>
          <w:numId w:val="14"/>
        </w:numPr>
        <w:bidi/>
        <w:spacing w:after="120" w:line="240" w:lineRule="auto"/>
        <w:jc w:val="both"/>
        <w:rPr>
          <w:rFonts w:eastAsia="Calibri" w:cstheme="minorHAnsi"/>
          <w:sz w:val="24"/>
          <w:szCs w:val="24"/>
        </w:rPr>
      </w:pPr>
      <w:r w:rsidRPr="004E7742">
        <w:rPr>
          <w:rFonts w:cstheme="minorHAnsi"/>
          <w:b/>
          <w:sz w:val="24"/>
          <w:szCs w:val="24"/>
          <w:rtl/>
          <w:lang w:val="fr-FR" w:bidi="ar-AE"/>
        </w:rPr>
        <w:t xml:space="preserve">ينبغي أن تستلم وكالة إنجاز المشروع القوائم المالية (ومنها رأي المراجعة) وخطاب الإدارة في أجل لا يتجاوز ستة أشهر بعد انتهاء السنة المالية المراجَعة. وحينئذ، ينبغي لوكالة إنجاز المشروع أن تزوّد البنك سريعاً بنسختين من القوائم المالية المراجَعة للمشروع (ومنها رأي المراجعة) وخطاب الإدارة.  </w:t>
      </w:r>
    </w:p>
    <w:p w14:paraId="08E419A2" w14:textId="6E497AA5" w:rsidR="00B875B3" w:rsidRPr="006C2A8A" w:rsidRDefault="00B875B3" w:rsidP="002A1B10">
      <w:pPr>
        <w:pStyle w:val="NormalWeb"/>
        <w:bidi/>
        <w:rPr>
          <w:rFonts w:asciiTheme="minorHAnsi" w:hAnsiTheme="minorHAnsi" w:cstheme="minorHAnsi"/>
          <w:sz w:val="28"/>
          <w:szCs w:val="28"/>
        </w:rPr>
      </w:pPr>
      <w:r w:rsidRPr="00B875B3">
        <w:rPr>
          <w:rFonts w:asciiTheme="minorHAnsi" w:eastAsiaTheme="minorHAnsi" w:hAnsiTheme="minorHAnsi" w:cstheme="minorHAnsi"/>
          <w:bCs/>
          <w:color w:val="auto"/>
          <w:sz w:val="28"/>
          <w:szCs w:val="28"/>
          <w:u w:val="single"/>
          <w:rtl/>
          <w:lang w:val="fr-FR" w:bidi="ar-AE"/>
        </w:rPr>
        <w:t>المدة والجدول الزمني</w:t>
      </w:r>
      <w:r w:rsidRPr="001553E5">
        <w:rPr>
          <w:rFonts w:asciiTheme="minorHAnsi" w:hAnsiTheme="minorHAnsi" w:cstheme="minorHAnsi"/>
          <w:sz w:val="28"/>
          <w:szCs w:val="28"/>
        </w:rPr>
        <w:br/>
      </w:r>
      <w:r>
        <w:rPr>
          <w:rFonts w:asciiTheme="minorHAnsi" w:hAnsiTheme="minorHAnsi" w:cstheme="minorHAnsi" w:hint="cs"/>
          <w:rtl/>
        </w:rPr>
        <w:t>ت</w:t>
      </w:r>
      <w:r w:rsidRPr="001D10C0">
        <w:rPr>
          <w:rFonts w:asciiTheme="minorHAnsi" w:hAnsiTheme="minorHAnsi" w:cstheme="minorHAnsi"/>
          <w:rtl/>
        </w:rPr>
        <w:t>م</w:t>
      </w:r>
      <w:r>
        <w:rPr>
          <w:rFonts w:asciiTheme="minorHAnsi" w:hAnsiTheme="minorHAnsi" w:cstheme="minorHAnsi" w:hint="cs"/>
          <w:rtl/>
        </w:rPr>
        <w:t>ت</w:t>
      </w:r>
      <w:r w:rsidRPr="001D10C0">
        <w:rPr>
          <w:rFonts w:asciiTheme="minorHAnsi" w:hAnsiTheme="minorHAnsi" w:cstheme="minorHAnsi"/>
          <w:rtl/>
        </w:rPr>
        <w:t>د المهمة</w:t>
      </w:r>
      <w:r>
        <w:rPr>
          <w:rFonts w:asciiTheme="minorHAnsi" w:hAnsiTheme="minorHAnsi" w:cstheme="minorHAnsi" w:hint="cs"/>
          <w:rtl/>
        </w:rPr>
        <w:t xml:space="preserve"> على مدة </w:t>
      </w:r>
      <w:proofErr w:type="gramStart"/>
      <w:r>
        <w:rPr>
          <w:rFonts w:asciiTheme="minorHAnsi" w:hAnsiTheme="minorHAnsi" w:cstheme="minorHAnsi" w:hint="cs"/>
          <w:rtl/>
        </w:rPr>
        <w:t xml:space="preserve">عمل </w:t>
      </w:r>
      <w:r w:rsidRPr="001D10C0">
        <w:rPr>
          <w:rFonts w:asciiTheme="minorHAnsi" w:hAnsiTheme="minorHAnsi" w:cstheme="minorHAnsi"/>
          <w:rtl/>
        </w:rPr>
        <w:t xml:space="preserve"> فعلية</w:t>
      </w:r>
      <w:proofErr w:type="gramEnd"/>
      <w:r w:rsidRPr="001D10C0">
        <w:rPr>
          <w:rFonts w:asciiTheme="minorHAnsi" w:hAnsiTheme="minorHAnsi" w:cstheme="minorHAnsi"/>
          <w:rtl/>
        </w:rPr>
        <w:t xml:space="preserve"> </w:t>
      </w:r>
      <w:proofErr w:type="gramStart"/>
      <w:r>
        <w:rPr>
          <w:rFonts w:asciiTheme="minorHAnsi" w:hAnsiTheme="minorHAnsi" w:cstheme="minorHAnsi" w:hint="cs"/>
          <w:rtl/>
        </w:rPr>
        <w:t>قدرها</w:t>
      </w:r>
      <w:r w:rsidR="002A1B10">
        <w:rPr>
          <w:rFonts w:asciiTheme="minorHAnsi" w:hAnsiTheme="minorHAnsi" w:cstheme="minorHAnsi"/>
        </w:rPr>
        <w:t xml:space="preserve"> </w:t>
      </w:r>
      <w:r>
        <w:rPr>
          <w:rFonts w:asciiTheme="minorHAnsi" w:hAnsiTheme="minorHAnsi" w:cstheme="minorHAnsi" w:hint="cs"/>
          <w:rtl/>
        </w:rPr>
        <w:t xml:space="preserve"> </w:t>
      </w:r>
      <w:r w:rsidR="002A1B10">
        <w:rPr>
          <w:rFonts w:asciiTheme="minorHAnsi" w:hAnsiTheme="minorHAnsi" w:cstheme="minorHAnsi" w:hint="cs"/>
          <w:rtl/>
          <w:lang w:bidi="ar-DZ"/>
        </w:rPr>
        <w:t>ثمانية</w:t>
      </w:r>
      <w:proofErr w:type="gramEnd"/>
      <w:r w:rsidR="002A1B10">
        <w:rPr>
          <w:rFonts w:asciiTheme="minorHAnsi" w:hAnsiTheme="minorHAnsi" w:cstheme="minorHAnsi" w:hint="cs"/>
          <w:rtl/>
          <w:lang w:bidi="ar-DZ"/>
        </w:rPr>
        <w:t xml:space="preserve"> </w:t>
      </w:r>
      <w:proofErr w:type="gramStart"/>
      <w:r w:rsidR="002A1B10">
        <w:rPr>
          <w:rFonts w:asciiTheme="minorHAnsi" w:hAnsiTheme="minorHAnsi" w:cstheme="minorHAnsi" w:hint="cs"/>
          <w:rtl/>
          <w:lang w:bidi="ar-DZ"/>
        </w:rPr>
        <w:t>عشر</w:t>
      </w:r>
      <w:r w:rsidRPr="001D10C0">
        <w:rPr>
          <w:rFonts w:asciiTheme="minorHAnsi" w:hAnsiTheme="minorHAnsi" w:cstheme="minorHAnsi"/>
          <w:rtl/>
        </w:rPr>
        <w:t xml:space="preserve">  (</w:t>
      </w:r>
      <w:proofErr w:type="gramEnd"/>
      <w:r w:rsidR="002A1B10">
        <w:rPr>
          <w:rFonts w:asciiTheme="minorHAnsi" w:hAnsiTheme="minorHAnsi" w:cstheme="minorHAnsi" w:hint="cs"/>
          <w:rtl/>
        </w:rPr>
        <w:t>18</w:t>
      </w:r>
      <w:r w:rsidRPr="001D10C0">
        <w:rPr>
          <w:rFonts w:asciiTheme="minorHAnsi" w:hAnsiTheme="minorHAnsi" w:cstheme="minorHAnsi"/>
          <w:rtl/>
        </w:rPr>
        <w:t xml:space="preserve">) </w:t>
      </w:r>
      <w:proofErr w:type="gramStart"/>
      <w:r w:rsidR="002A1B10">
        <w:rPr>
          <w:rFonts w:asciiTheme="minorHAnsi" w:hAnsiTheme="minorHAnsi" w:cstheme="minorHAnsi" w:hint="cs"/>
          <w:rtl/>
        </w:rPr>
        <w:t xml:space="preserve">شهرا </w:t>
      </w:r>
      <w:r w:rsidRPr="001D10C0">
        <w:rPr>
          <w:rFonts w:asciiTheme="minorHAnsi" w:hAnsiTheme="minorHAnsi" w:cstheme="minorHAnsi"/>
          <w:rtl/>
        </w:rPr>
        <w:t xml:space="preserve"> </w:t>
      </w:r>
      <w:r>
        <w:rPr>
          <w:rFonts w:asciiTheme="minorHAnsi" w:hAnsiTheme="minorHAnsi" w:cstheme="minorHAnsi" w:hint="cs"/>
          <w:rtl/>
        </w:rPr>
        <w:t>ابتداء</w:t>
      </w:r>
      <w:proofErr w:type="gramEnd"/>
      <w:r w:rsidRPr="001D10C0">
        <w:rPr>
          <w:rFonts w:asciiTheme="minorHAnsi" w:hAnsiTheme="minorHAnsi" w:cstheme="minorHAnsi"/>
          <w:rtl/>
        </w:rPr>
        <w:t xml:space="preserve"> من تاريخ توقيع العقد</w:t>
      </w:r>
      <w:r w:rsidRPr="001D10C0">
        <w:rPr>
          <w:rFonts w:asciiTheme="minorHAnsi" w:hAnsiTheme="minorHAnsi" w:cstheme="minorHAnsi"/>
        </w:rPr>
        <w:t>.</w:t>
      </w:r>
    </w:p>
    <w:p w14:paraId="12CF6AD7" w14:textId="77777777" w:rsidR="004E7742" w:rsidRPr="002A1B10" w:rsidRDefault="004E7742" w:rsidP="00B875B3">
      <w:pPr>
        <w:bidi/>
        <w:spacing w:after="120" w:line="240" w:lineRule="auto"/>
        <w:ind w:left="360"/>
        <w:jc w:val="both"/>
        <w:rPr>
          <w:rFonts w:eastAsia="Calibri" w:cstheme="minorHAnsi"/>
          <w:sz w:val="24"/>
          <w:szCs w:val="24"/>
        </w:rPr>
      </w:pPr>
    </w:p>
    <w:sectPr w:rsidR="004E7742" w:rsidRPr="002A1B10">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8098" w14:textId="77777777" w:rsidR="003A0A82" w:rsidRDefault="003A0A82" w:rsidP="006310E5">
      <w:pPr>
        <w:spacing w:after="0" w:line="240" w:lineRule="auto"/>
      </w:pPr>
      <w:r>
        <w:separator/>
      </w:r>
    </w:p>
  </w:endnote>
  <w:endnote w:type="continuationSeparator" w:id="0">
    <w:p w14:paraId="6FFD7F01" w14:textId="77777777" w:rsidR="003A0A82" w:rsidRDefault="003A0A82" w:rsidP="00631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541BA" w14:textId="77777777" w:rsidR="003A0A82" w:rsidRDefault="003A0A82" w:rsidP="006310E5">
      <w:pPr>
        <w:spacing w:after="0" w:line="240" w:lineRule="auto"/>
      </w:pPr>
      <w:r>
        <w:separator/>
      </w:r>
    </w:p>
  </w:footnote>
  <w:footnote w:type="continuationSeparator" w:id="0">
    <w:p w14:paraId="680C97F9" w14:textId="77777777" w:rsidR="003A0A82" w:rsidRDefault="003A0A82" w:rsidP="00631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6D392" w14:textId="14470EC3" w:rsidR="006310E5" w:rsidRDefault="006310E5">
    <w:pPr>
      <w:pStyle w:val="Header"/>
    </w:pPr>
    <w:r>
      <w:rPr>
        <w:noProof/>
        <w:lang w:val="fr-FR" w:eastAsia="fr-FR"/>
      </w:rPr>
      <mc:AlternateContent>
        <mc:Choice Requires="wps">
          <w:drawing>
            <wp:anchor distT="0" distB="0" distL="0" distR="0" simplePos="0" relativeHeight="251659264" behindDoc="0" locked="0" layoutInCell="1" allowOverlap="1" wp14:anchorId="050E0EC2" wp14:editId="55B7F25A">
              <wp:simplePos x="635" y="635"/>
              <wp:positionH relativeFrom="page">
                <wp:align>left</wp:align>
              </wp:positionH>
              <wp:positionV relativeFrom="page">
                <wp:align>top</wp:align>
              </wp:positionV>
              <wp:extent cx="763270" cy="368935"/>
              <wp:effectExtent l="0" t="0" r="17780" b="12065"/>
              <wp:wrapNone/>
              <wp:docPr id="106710864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98190D8" w14:textId="3A9E713B" w:rsidR="006310E5" w:rsidRPr="006310E5" w:rsidRDefault="006310E5" w:rsidP="006310E5">
                          <w:pPr>
                            <w:spacing w:after="0"/>
                            <w:rPr>
                              <w:rFonts w:ascii="Calibri" w:eastAsia="Calibri" w:hAnsi="Calibri" w:cs="Calibri"/>
                              <w:noProof/>
                              <w:color w:val="000000"/>
                              <w:sz w:val="20"/>
                              <w:szCs w:val="20"/>
                            </w:rPr>
                          </w:pPr>
                          <w:r w:rsidRPr="006310E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0E0EC2"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" filled="f" stroked="f">
              <v:textbox style="mso-fit-shape-to-text:t" inset="20pt,15pt,0,0">
                <w:txbxContent>
                  <w:p w14:paraId="398190D8" w14:textId="3A9E713B" w:rsidR="006310E5" w:rsidRPr="006310E5" w:rsidRDefault="006310E5" w:rsidP="006310E5">
                    <w:pPr>
                      <w:spacing w:after="0"/>
                      <w:rPr>
                        <w:rFonts w:ascii="Calibri" w:eastAsia="Calibri" w:hAnsi="Calibri" w:cs="Calibri"/>
                        <w:noProof/>
                        <w:color w:val="000000"/>
                        <w:sz w:val="20"/>
                        <w:szCs w:val="20"/>
                      </w:rPr>
                    </w:pPr>
                    <w:r w:rsidRPr="006310E5">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18B36" w14:textId="4802E737" w:rsidR="006310E5" w:rsidRDefault="006310E5" w:rsidP="00410206">
    <w:pPr>
      <w:pStyle w:val="Header"/>
      <w:bid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0BFAE" w14:textId="75C52E15" w:rsidR="006310E5" w:rsidRDefault="006310E5">
    <w:pPr>
      <w:pStyle w:val="Header"/>
    </w:pPr>
    <w:r>
      <w:rPr>
        <w:noProof/>
        <w:lang w:val="fr-FR" w:eastAsia="fr-FR"/>
      </w:rPr>
      <mc:AlternateContent>
        <mc:Choice Requires="wps">
          <w:drawing>
            <wp:anchor distT="0" distB="0" distL="0" distR="0" simplePos="0" relativeHeight="251658240" behindDoc="0" locked="0" layoutInCell="1" allowOverlap="1" wp14:anchorId="2885C415" wp14:editId="00167019">
              <wp:simplePos x="635" y="635"/>
              <wp:positionH relativeFrom="page">
                <wp:align>left</wp:align>
              </wp:positionH>
              <wp:positionV relativeFrom="page">
                <wp:align>top</wp:align>
              </wp:positionV>
              <wp:extent cx="763270" cy="368935"/>
              <wp:effectExtent l="0" t="0" r="17780" b="12065"/>
              <wp:wrapNone/>
              <wp:docPr id="88347694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28257244" w14:textId="3F9D6B07" w:rsidR="006310E5" w:rsidRPr="006310E5" w:rsidRDefault="006310E5" w:rsidP="006310E5">
                          <w:pPr>
                            <w:spacing w:after="0"/>
                            <w:rPr>
                              <w:rFonts w:ascii="Calibri" w:eastAsia="Calibri" w:hAnsi="Calibri" w:cs="Calibri"/>
                              <w:noProof/>
                              <w:color w:val="000000"/>
                              <w:sz w:val="20"/>
                              <w:szCs w:val="20"/>
                            </w:rPr>
                          </w:pPr>
                          <w:r w:rsidRPr="006310E5">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85C415" id="_x0000_t202" coordsize="21600,21600" o:spt="202" path="m,l,21600r21600,l21600,xe">
              <v:stroke joinstyle="miter"/>
              <v:path gradientshapeok="t" o:connecttype="rect"/>
            </v:shapetype>
            <v:shape id="Text Box 1" o:spid="_x0000_s1027"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" filled="f" stroked="f">
              <v:textbox style="mso-fit-shape-to-text:t" inset="20pt,15pt,0,0">
                <w:txbxContent>
                  <w:p w14:paraId="28257244" w14:textId="3F9D6B07" w:rsidR="006310E5" w:rsidRPr="006310E5" w:rsidRDefault="006310E5" w:rsidP="006310E5">
                    <w:pPr>
                      <w:spacing w:after="0"/>
                      <w:rPr>
                        <w:rFonts w:ascii="Calibri" w:eastAsia="Calibri" w:hAnsi="Calibri" w:cs="Calibri"/>
                        <w:noProof/>
                        <w:color w:val="000000"/>
                        <w:sz w:val="20"/>
                        <w:szCs w:val="20"/>
                      </w:rPr>
                    </w:pPr>
                    <w:r w:rsidRPr="006310E5">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4D3B"/>
    <w:multiLevelType w:val="hybridMultilevel"/>
    <w:tmpl w:val="FC7E0078"/>
    <w:lvl w:ilvl="0" w:tplc="59EE6B12">
      <w:start w:val="1"/>
      <w:numFmt w:val="decimal"/>
      <w:lvlText w:val="(%1)"/>
      <w:lvlJc w:val="left"/>
      <w:pPr>
        <w:ind w:left="1723" w:hanging="720"/>
      </w:pPr>
      <w:rPr>
        <w:rFonts w:hint="default"/>
      </w:rPr>
    </w:lvl>
    <w:lvl w:ilvl="1" w:tplc="040C0019" w:tentative="1">
      <w:start w:val="1"/>
      <w:numFmt w:val="lowerLetter"/>
      <w:lvlText w:val="%2."/>
      <w:lvlJc w:val="left"/>
      <w:pPr>
        <w:ind w:left="2083" w:hanging="360"/>
      </w:pPr>
    </w:lvl>
    <w:lvl w:ilvl="2" w:tplc="040C001B" w:tentative="1">
      <w:start w:val="1"/>
      <w:numFmt w:val="lowerRoman"/>
      <w:lvlText w:val="%3."/>
      <w:lvlJc w:val="right"/>
      <w:pPr>
        <w:ind w:left="2803" w:hanging="180"/>
      </w:pPr>
    </w:lvl>
    <w:lvl w:ilvl="3" w:tplc="040C000F" w:tentative="1">
      <w:start w:val="1"/>
      <w:numFmt w:val="decimal"/>
      <w:lvlText w:val="%4."/>
      <w:lvlJc w:val="left"/>
      <w:pPr>
        <w:ind w:left="3523" w:hanging="360"/>
      </w:pPr>
    </w:lvl>
    <w:lvl w:ilvl="4" w:tplc="040C0019" w:tentative="1">
      <w:start w:val="1"/>
      <w:numFmt w:val="lowerLetter"/>
      <w:lvlText w:val="%5."/>
      <w:lvlJc w:val="left"/>
      <w:pPr>
        <w:ind w:left="4243" w:hanging="360"/>
      </w:pPr>
    </w:lvl>
    <w:lvl w:ilvl="5" w:tplc="040C001B" w:tentative="1">
      <w:start w:val="1"/>
      <w:numFmt w:val="lowerRoman"/>
      <w:lvlText w:val="%6."/>
      <w:lvlJc w:val="right"/>
      <w:pPr>
        <w:ind w:left="4963" w:hanging="180"/>
      </w:pPr>
    </w:lvl>
    <w:lvl w:ilvl="6" w:tplc="040C000F" w:tentative="1">
      <w:start w:val="1"/>
      <w:numFmt w:val="decimal"/>
      <w:lvlText w:val="%7."/>
      <w:lvlJc w:val="left"/>
      <w:pPr>
        <w:ind w:left="5683" w:hanging="360"/>
      </w:pPr>
    </w:lvl>
    <w:lvl w:ilvl="7" w:tplc="040C0019" w:tentative="1">
      <w:start w:val="1"/>
      <w:numFmt w:val="lowerLetter"/>
      <w:lvlText w:val="%8."/>
      <w:lvlJc w:val="left"/>
      <w:pPr>
        <w:ind w:left="6403" w:hanging="360"/>
      </w:pPr>
    </w:lvl>
    <w:lvl w:ilvl="8" w:tplc="040C001B" w:tentative="1">
      <w:start w:val="1"/>
      <w:numFmt w:val="lowerRoman"/>
      <w:lvlText w:val="%9."/>
      <w:lvlJc w:val="right"/>
      <w:pPr>
        <w:ind w:left="7123" w:hanging="180"/>
      </w:pPr>
    </w:lvl>
  </w:abstractNum>
  <w:abstractNum w:abstractNumId="1" w15:restartNumberingAfterBreak="0">
    <w:nsid w:val="16353104"/>
    <w:multiLevelType w:val="hybridMultilevel"/>
    <w:tmpl w:val="3B76A8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C6C0A"/>
    <w:multiLevelType w:val="hybridMultilevel"/>
    <w:tmpl w:val="1CE28F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9439E6"/>
    <w:multiLevelType w:val="multilevel"/>
    <w:tmpl w:val="80861C90"/>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2A5412"/>
    <w:multiLevelType w:val="hybridMultilevel"/>
    <w:tmpl w:val="EE1681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D56C82"/>
    <w:multiLevelType w:val="hybridMultilevel"/>
    <w:tmpl w:val="1A5CAA2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C0320C"/>
    <w:multiLevelType w:val="hybridMultilevel"/>
    <w:tmpl w:val="6542EE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F9320A"/>
    <w:multiLevelType w:val="hybridMultilevel"/>
    <w:tmpl w:val="D05CE8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BF0E9F"/>
    <w:multiLevelType w:val="hybridMultilevel"/>
    <w:tmpl w:val="2DF46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7B00D9"/>
    <w:multiLevelType w:val="hybridMultilevel"/>
    <w:tmpl w:val="5E205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822B9D"/>
    <w:multiLevelType w:val="hybridMultilevel"/>
    <w:tmpl w:val="2AB25B70"/>
    <w:lvl w:ilvl="0" w:tplc="C19E519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6E063B5F"/>
    <w:multiLevelType w:val="hybridMultilevel"/>
    <w:tmpl w:val="DD8A86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CF43E5"/>
    <w:multiLevelType w:val="hybridMultilevel"/>
    <w:tmpl w:val="3A1A548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D45505"/>
    <w:multiLevelType w:val="hybridMultilevel"/>
    <w:tmpl w:val="AFB074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9670751">
    <w:abstractNumId w:val="2"/>
  </w:num>
  <w:num w:numId="2" w16cid:durableId="1881624077">
    <w:abstractNumId w:val="13"/>
  </w:num>
  <w:num w:numId="3" w16cid:durableId="1663849439">
    <w:abstractNumId w:val="10"/>
  </w:num>
  <w:num w:numId="4" w16cid:durableId="1410612848">
    <w:abstractNumId w:val="4"/>
  </w:num>
  <w:num w:numId="5" w16cid:durableId="108474363">
    <w:abstractNumId w:val="11"/>
  </w:num>
  <w:num w:numId="6" w16cid:durableId="1485782089">
    <w:abstractNumId w:val="0"/>
  </w:num>
  <w:num w:numId="7" w16cid:durableId="863713230">
    <w:abstractNumId w:val="12"/>
  </w:num>
  <w:num w:numId="8" w16cid:durableId="1610090558">
    <w:abstractNumId w:val="8"/>
  </w:num>
  <w:num w:numId="9" w16cid:durableId="316767806">
    <w:abstractNumId w:val="1"/>
  </w:num>
  <w:num w:numId="10" w16cid:durableId="2098861171">
    <w:abstractNumId w:val="3"/>
  </w:num>
  <w:num w:numId="11" w16cid:durableId="1568031398">
    <w:abstractNumId w:val="7"/>
  </w:num>
  <w:num w:numId="12" w16cid:durableId="542639575">
    <w:abstractNumId w:val="9"/>
  </w:num>
  <w:num w:numId="13" w16cid:durableId="147286559">
    <w:abstractNumId w:val="14"/>
  </w:num>
  <w:num w:numId="14" w16cid:durableId="988362674">
    <w:abstractNumId w:val="5"/>
  </w:num>
  <w:num w:numId="15" w16cid:durableId="1684673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4D"/>
    <w:rsid w:val="0002164D"/>
    <w:rsid w:val="000250D5"/>
    <w:rsid w:val="000C1A47"/>
    <w:rsid w:val="00102BF9"/>
    <w:rsid w:val="00125095"/>
    <w:rsid w:val="001E39E5"/>
    <w:rsid w:val="001E6739"/>
    <w:rsid w:val="00234B32"/>
    <w:rsid w:val="00236989"/>
    <w:rsid w:val="002730EF"/>
    <w:rsid w:val="002A1B10"/>
    <w:rsid w:val="0035059C"/>
    <w:rsid w:val="00351A6C"/>
    <w:rsid w:val="003842FC"/>
    <w:rsid w:val="003A0A82"/>
    <w:rsid w:val="003A27DF"/>
    <w:rsid w:val="003A5078"/>
    <w:rsid w:val="003F0782"/>
    <w:rsid w:val="003F2878"/>
    <w:rsid w:val="00410206"/>
    <w:rsid w:val="004574FC"/>
    <w:rsid w:val="004E37EC"/>
    <w:rsid w:val="004E7742"/>
    <w:rsid w:val="005268E4"/>
    <w:rsid w:val="00566FAB"/>
    <w:rsid w:val="0057610F"/>
    <w:rsid w:val="00585CED"/>
    <w:rsid w:val="005A4C5C"/>
    <w:rsid w:val="005B6A23"/>
    <w:rsid w:val="005C09BE"/>
    <w:rsid w:val="005E21C5"/>
    <w:rsid w:val="00601526"/>
    <w:rsid w:val="006115EF"/>
    <w:rsid w:val="0062195F"/>
    <w:rsid w:val="006310E5"/>
    <w:rsid w:val="00640967"/>
    <w:rsid w:val="006570C3"/>
    <w:rsid w:val="0066659E"/>
    <w:rsid w:val="006822D0"/>
    <w:rsid w:val="00683CFD"/>
    <w:rsid w:val="006A6DFB"/>
    <w:rsid w:val="006C7E62"/>
    <w:rsid w:val="006F0194"/>
    <w:rsid w:val="006F55AC"/>
    <w:rsid w:val="007016A7"/>
    <w:rsid w:val="007039CA"/>
    <w:rsid w:val="00704BF5"/>
    <w:rsid w:val="00705A84"/>
    <w:rsid w:val="00727EDC"/>
    <w:rsid w:val="00807B65"/>
    <w:rsid w:val="0081050B"/>
    <w:rsid w:val="00814956"/>
    <w:rsid w:val="00850596"/>
    <w:rsid w:val="00856526"/>
    <w:rsid w:val="008743F9"/>
    <w:rsid w:val="00874975"/>
    <w:rsid w:val="008841A3"/>
    <w:rsid w:val="008E7C45"/>
    <w:rsid w:val="009146CA"/>
    <w:rsid w:val="00946512"/>
    <w:rsid w:val="009A3E67"/>
    <w:rsid w:val="009A55D6"/>
    <w:rsid w:val="009D64C1"/>
    <w:rsid w:val="009F0744"/>
    <w:rsid w:val="00A37021"/>
    <w:rsid w:val="00A4036D"/>
    <w:rsid w:val="00A45A1D"/>
    <w:rsid w:val="00A47B75"/>
    <w:rsid w:val="00AB3994"/>
    <w:rsid w:val="00AD3A53"/>
    <w:rsid w:val="00AD440E"/>
    <w:rsid w:val="00B42346"/>
    <w:rsid w:val="00B47810"/>
    <w:rsid w:val="00B50CA0"/>
    <w:rsid w:val="00B875B3"/>
    <w:rsid w:val="00BA7A4A"/>
    <w:rsid w:val="00BF4E7F"/>
    <w:rsid w:val="00C12258"/>
    <w:rsid w:val="00C40747"/>
    <w:rsid w:val="00C53C60"/>
    <w:rsid w:val="00C618B4"/>
    <w:rsid w:val="00CF7FDD"/>
    <w:rsid w:val="00D45CEF"/>
    <w:rsid w:val="00D6104A"/>
    <w:rsid w:val="00E23BBC"/>
    <w:rsid w:val="00E27B86"/>
    <w:rsid w:val="00EA537C"/>
    <w:rsid w:val="00F633D2"/>
    <w:rsid w:val="00F67A69"/>
    <w:rsid w:val="00FB0CA0"/>
    <w:rsid w:val="00FB6F46"/>
    <w:rsid w:val="00FC1BD5"/>
    <w:rsid w:val="00FC2A4F"/>
    <w:rsid w:val="00FD04AB"/>
    <w:rsid w:val="00FD1B92"/>
    <w:rsid w:val="00FF16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21F9"/>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Citation List,본문(내용),List Paragraph (numbered (a)),Colorful List - Accent 11"/>
    <w:basedOn w:val="Normal"/>
    <w:link w:val="ListParagraphChar"/>
    <w:uiPriority w:val="34"/>
    <w:qFormat/>
    <w:rsid w:val="00874975"/>
    <w:pPr>
      <w:ind w:left="720"/>
      <w:contextualSpacing/>
    </w:pPr>
  </w:style>
  <w:style w:type="character" w:styleId="CommentReference">
    <w:name w:val="annotation reference"/>
    <w:basedOn w:val="DefaultParagraphFont"/>
    <w:uiPriority w:val="99"/>
    <w:semiHidden/>
    <w:unhideWhenUsed/>
    <w:rsid w:val="00BF4E7F"/>
    <w:rPr>
      <w:sz w:val="16"/>
      <w:szCs w:val="16"/>
    </w:rPr>
  </w:style>
  <w:style w:type="paragraph" w:styleId="CommentText">
    <w:name w:val="annotation text"/>
    <w:basedOn w:val="Normal"/>
    <w:link w:val="CommentTextChar"/>
    <w:uiPriority w:val="99"/>
    <w:semiHidden/>
    <w:unhideWhenUsed/>
    <w:rsid w:val="00BF4E7F"/>
    <w:pPr>
      <w:spacing w:line="240" w:lineRule="auto"/>
    </w:pPr>
    <w:rPr>
      <w:sz w:val="20"/>
      <w:szCs w:val="20"/>
    </w:rPr>
  </w:style>
  <w:style w:type="character" w:customStyle="1" w:styleId="CommentTextChar">
    <w:name w:val="Comment Text Char"/>
    <w:basedOn w:val="DefaultParagraphFont"/>
    <w:link w:val="CommentText"/>
    <w:uiPriority w:val="99"/>
    <w:semiHidden/>
    <w:rsid w:val="00BF4E7F"/>
    <w:rPr>
      <w:sz w:val="20"/>
      <w:szCs w:val="20"/>
    </w:rPr>
  </w:style>
  <w:style w:type="paragraph" w:styleId="CommentSubject">
    <w:name w:val="annotation subject"/>
    <w:basedOn w:val="CommentText"/>
    <w:next w:val="CommentText"/>
    <w:link w:val="CommentSubjectChar"/>
    <w:uiPriority w:val="99"/>
    <w:semiHidden/>
    <w:unhideWhenUsed/>
    <w:rsid w:val="00BF4E7F"/>
    <w:rPr>
      <w:b/>
      <w:bCs/>
    </w:rPr>
  </w:style>
  <w:style w:type="character" w:customStyle="1" w:styleId="CommentSubjectChar">
    <w:name w:val="Comment Subject Char"/>
    <w:basedOn w:val="CommentTextChar"/>
    <w:link w:val="CommentSubject"/>
    <w:uiPriority w:val="99"/>
    <w:semiHidden/>
    <w:rsid w:val="00BF4E7F"/>
    <w:rPr>
      <w:b/>
      <w:bCs/>
      <w:sz w:val="20"/>
      <w:szCs w:val="20"/>
    </w:rPr>
  </w:style>
  <w:style w:type="paragraph" w:styleId="Header">
    <w:name w:val="header"/>
    <w:basedOn w:val="Normal"/>
    <w:link w:val="HeaderChar"/>
    <w:uiPriority w:val="99"/>
    <w:unhideWhenUsed/>
    <w:rsid w:val="00631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0E5"/>
  </w:style>
  <w:style w:type="paragraph" w:customStyle="1" w:styleId="Heading1a">
    <w:name w:val="Heading 1a"/>
    <w:basedOn w:val="Normal"/>
    <w:next w:val="Normal"/>
    <w:rsid w:val="007039CA"/>
    <w:pPr>
      <w:keepNext/>
      <w:keepLines/>
      <w:numPr>
        <w:numId w:val="4"/>
      </w:numPr>
      <w:spacing w:before="480" w:after="240" w:line="240" w:lineRule="auto"/>
      <w:jc w:val="center"/>
      <w:outlineLvl w:val="0"/>
    </w:pPr>
    <w:rPr>
      <w:rFonts w:ascii="Times New Roman" w:eastAsia="Times New Roman" w:hAnsi="Times New Roman" w:cs="Times New Roman"/>
      <w:b/>
      <w:caps/>
      <w:sz w:val="32"/>
      <w:szCs w:val="24"/>
    </w:rPr>
  </w:style>
  <w:style w:type="paragraph" w:customStyle="1" w:styleId="MainParanoChapter">
    <w:name w:val="Main Para no Chapter #"/>
    <w:basedOn w:val="Normal"/>
    <w:rsid w:val="007039CA"/>
    <w:pPr>
      <w:numPr>
        <w:ilvl w:val="1"/>
        <w:numId w:val="4"/>
      </w:numPr>
      <w:tabs>
        <w:tab w:val="clear" w:pos="720"/>
        <w:tab w:val="num" w:pos="360"/>
      </w:tabs>
      <w:spacing w:after="240" w:line="240" w:lineRule="auto"/>
      <w:ind w:left="0" w:firstLine="0"/>
      <w:jc w:val="both"/>
      <w:outlineLvl w:val="1"/>
    </w:pPr>
    <w:rPr>
      <w:rFonts w:ascii="Times New Roman" w:eastAsia="Times New Roman" w:hAnsi="Times New Roman" w:cs="Times New Roman"/>
      <w:sz w:val="24"/>
      <w:szCs w:val="24"/>
    </w:rPr>
  </w:style>
  <w:style w:type="paragraph" w:customStyle="1" w:styleId="Sub-Para2underX">
    <w:name w:val="Sub-Para 2 under X."/>
    <w:basedOn w:val="Normal"/>
    <w:rsid w:val="007039CA"/>
    <w:pPr>
      <w:numPr>
        <w:ilvl w:val="3"/>
        <w:numId w:val="4"/>
      </w:numPr>
      <w:tabs>
        <w:tab w:val="clear" w:pos="1800"/>
        <w:tab w:val="num" w:pos="360"/>
      </w:tabs>
      <w:spacing w:after="240" w:line="240" w:lineRule="auto"/>
      <w:ind w:left="2160" w:hanging="720"/>
      <w:jc w:val="both"/>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7039CA"/>
    <w:pPr>
      <w:numPr>
        <w:ilvl w:val="4"/>
        <w:numId w:val="4"/>
      </w:numPr>
      <w:tabs>
        <w:tab w:val="clear" w:pos="1440"/>
        <w:tab w:val="num" w:pos="360"/>
      </w:tabs>
      <w:spacing w:after="240" w:line="240" w:lineRule="auto"/>
      <w:ind w:left="2880" w:hanging="720"/>
      <w:jc w:val="both"/>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7039CA"/>
    <w:pPr>
      <w:numPr>
        <w:ilvl w:val="5"/>
        <w:numId w:val="4"/>
      </w:numPr>
      <w:tabs>
        <w:tab w:val="clear" w:pos="2160"/>
        <w:tab w:val="num" w:pos="360"/>
      </w:tabs>
      <w:spacing w:after="240" w:line="240" w:lineRule="auto"/>
      <w:ind w:left="3600" w:hanging="720"/>
      <w:jc w:val="both"/>
      <w:outlineLvl w:val="5"/>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7039CA"/>
  </w:style>
  <w:style w:type="paragraph" w:customStyle="1" w:styleId="Style3">
    <w:name w:val="Style3"/>
    <w:basedOn w:val="Heading1a"/>
    <w:link w:val="Style3Char"/>
    <w:qFormat/>
    <w:rsid w:val="007039CA"/>
  </w:style>
  <w:style w:type="character" w:customStyle="1" w:styleId="Style3Char">
    <w:name w:val="Style3 Char"/>
    <w:basedOn w:val="DefaultParagraphFont"/>
    <w:link w:val="Style3"/>
    <w:rsid w:val="007039CA"/>
    <w:rPr>
      <w:rFonts w:ascii="Times New Roman" w:eastAsia="Times New Roman" w:hAnsi="Times New Roman" w:cs="Times New Roman"/>
      <w:b/>
      <w:caps/>
      <w:sz w:val="32"/>
      <w:szCs w:val="24"/>
    </w:rPr>
  </w:style>
  <w:style w:type="character" w:styleId="Hyperlink">
    <w:name w:val="Hyperlink"/>
    <w:basedOn w:val="DefaultParagraphFont"/>
    <w:uiPriority w:val="99"/>
    <w:unhideWhenUsed/>
    <w:rsid w:val="00102BF9"/>
    <w:rPr>
      <w:color w:val="0000FF" w:themeColor="hyperlink"/>
      <w:u w:val="single"/>
    </w:rPr>
  </w:style>
  <w:style w:type="paragraph" w:styleId="Footer">
    <w:name w:val="footer"/>
    <w:basedOn w:val="Normal"/>
    <w:link w:val="FooterChar"/>
    <w:uiPriority w:val="99"/>
    <w:rsid w:val="00102BF9"/>
    <w:pPr>
      <w:tabs>
        <w:tab w:val="center" w:pos="4153"/>
        <w:tab w:val="right" w:pos="8306"/>
      </w:tabs>
      <w:spacing w:after="0" w:line="240" w:lineRule="auto"/>
    </w:pPr>
    <w:rPr>
      <w:rFonts w:ascii="Times New Roman" w:eastAsia="Times New Roman" w:hAnsi="Times New Roman" w:cs="Times New Roman"/>
      <w:sz w:val="24"/>
      <w:szCs w:val="24"/>
      <w:lang w:val="fr-FR" w:eastAsia="fr-FR"/>
    </w:rPr>
  </w:style>
  <w:style w:type="character" w:customStyle="1" w:styleId="FooterChar">
    <w:name w:val="Footer Char"/>
    <w:basedOn w:val="DefaultParagraphFont"/>
    <w:link w:val="Footer"/>
    <w:uiPriority w:val="99"/>
    <w:rsid w:val="00102BF9"/>
    <w:rPr>
      <w:rFonts w:ascii="Times New Roman" w:eastAsia="Times New Roman" w:hAnsi="Times New Roman" w:cs="Times New Roman"/>
      <w:sz w:val="24"/>
      <w:szCs w:val="24"/>
      <w:lang w:val="fr-FR" w:eastAsia="fr-FR"/>
    </w:rPr>
  </w:style>
  <w:style w:type="paragraph" w:styleId="NormalWeb">
    <w:name w:val="Normal (Web)"/>
    <w:basedOn w:val="Normal"/>
    <w:uiPriority w:val="99"/>
    <w:rsid w:val="00B875B3"/>
    <w:pPr>
      <w:spacing w:before="100" w:beforeAutospacing="1" w:after="100" w:afterAutospacing="1" w:line="240" w:lineRule="auto"/>
    </w:pPr>
    <w:rPr>
      <w:rFonts w:ascii="Arial Unicode MS" w:eastAsia="Arial Unicode MS" w:hAnsi="Times New Roman"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12569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hamed.heraoua\AppData\Local\Microsoft\Windows\INetCache\Content.Outlook\LWDJAXDJ\Mohamed-Imadeddine.Heraoua@alsalamalger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ohamed.heraoua\AppData\Local\Microsoft\Windows\INetCache\Content.Outlook\LWDJAXDJ\Sofiane.Azzoug@alsalamalgeri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mohamed.heraoua\AppData\Local\Microsoft\Windows\INetCache\Content.Outlook\LWDJAXDJ\adel.bouamama@alsalamalger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2099</Words>
  <Characters>11966</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Tahseen Ali</cp:lastModifiedBy>
  <cp:revision>4</cp:revision>
  <cp:lastPrinted>2025-04-08T14:49:00Z</cp:lastPrinted>
  <dcterms:created xsi:type="dcterms:W3CDTF">2025-04-30T08:37:00Z</dcterms:created>
  <dcterms:modified xsi:type="dcterms:W3CDTF">2025-04-30T11:22:00Z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34a8c9cc,3f9ac921,36a5176d</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2025-03-12T08:59:22Z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dca89445-76f3-487e-84f1-9afead320f99</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