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CB195" w14:textId="77777777" w:rsidR="00346326" w:rsidRPr="005E108E" w:rsidRDefault="00346326" w:rsidP="00346326">
      <w:pPr>
        <w:spacing w:before="120" w:after="120"/>
        <w:rPr>
          <w:sz w:val="24"/>
          <w:szCs w:val="24"/>
        </w:rPr>
      </w:pPr>
    </w:p>
    <w:p w14:paraId="3A757161" w14:textId="77777777" w:rsidR="00DE7747" w:rsidRPr="00D006BE" w:rsidRDefault="00DE7747" w:rsidP="00DE7747">
      <w:pPr>
        <w:spacing w:before="120" w:after="120"/>
        <w:jc w:val="center"/>
        <w:rPr>
          <w:b/>
          <w:bCs/>
          <w:sz w:val="32"/>
          <w:szCs w:val="32"/>
        </w:rPr>
      </w:pPr>
      <w:r>
        <w:rPr>
          <w:b/>
          <w:sz w:val="32"/>
          <w:szCs w:val="32"/>
        </w:rPr>
        <w:t>Avis spécifique de Passation de Marché</w:t>
      </w:r>
    </w:p>
    <w:p w14:paraId="468B5E52" w14:textId="77777777" w:rsidR="00DE7747" w:rsidRDefault="00DE7747" w:rsidP="00346326">
      <w:pPr>
        <w:spacing w:before="120" w:after="120"/>
        <w:rPr>
          <w:i/>
          <w:iCs/>
          <w:sz w:val="24"/>
          <w:szCs w:val="24"/>
        </w:rPr>
      </w:pPr>
    </w:p>
    <w:p w14:paraId="2AB21C7A" w14:textId="77777777" w:rsidR="008D30DA" w:rsidRPr="00040289" w:rsidRDefault="008D30DA" w:rsidP="008D30DA">
      <w:pPr>
        <w:pStyle w:val="Corpsdetexte"/>
        <w:jc w:val="left"/>
        <w:rPr>
          <w:b/>
          <w:spacing w:val="-2"/>
          <w:lang w:val="fr-FR"/>
        </w:rPr>
      </w:pPr>
      <w:r w:rsidRPr="00040289">
        <w:rPr>
          <w:b/>
          <w:spacing w:val="-2"/>
          <w:lang w:val="fr-FR"/>
        </w:rPr>
        <w:t>DJIBOUTI</w:t>
      </w:r>
    </w:p>
    <w:p w14:paraId="0DFB46F8" w14:textId="77777777" w:rsidR="008D30DA" w:rsidRPr="00040289" w:rsidRDefault="008D30DA" w:rsidP="008D30DA">
      <w:pPr>
        <w:pStyle w:val="Corpsdetexte"/>
        <w:jc w:val="left"/>
        <w:rPr>
          <w:b/>
          <w:spacing w:val="-2"/>
          <w:lang w:val="fr-FR"/>
        </w:rPr>
      </w:pPr>
      <w:r w:rsidRPr="00040289">
        <w:rPr>
          <w:b/>
          <w:spacing w:val="-2"/>
          <w:lang w:val="fr-FR"/>
        </w:rPr>
        <w:t>PROJET D’AMELIORATION DES BIDONVILLES ET DU DEVELOPPEMENT URBAIN INTEGRE DE LA ZONE DE DJAGA-BOULDHOUQ (QUARTIER7)</w:t>
      </w:r>
    </w:p>
    <w:p w14:paraId="1BDB7894" w14:textId="220A14AD" w:rsidR="00DE7747" w:rsidRPr="00DE7747" w:rsidRDefault="00BB5D9A" w:rsidP="00DE7747">
      <w:pPr>
        <w:spacing w:after="120"/>
        <w:ind w:right="72"/>
        <w:rPr>
          <w:bCs/>
          <w:iCs/>
          <w:sz w:val="28"/>
          <w:szCs w:val="28"/>
        </w:rPr>
      </w:pPr>
      <w:r>
        <w:rPr>
          <w:bCs/>
          <w:iCs/>
          <w:sz w:val="28"/>
          <w:szCs w:val="28"/>
        </w:rPr>
        <w:t xml:space="preserve">Exécution de </w:t>
      </w:r>
      <w:r w:rsidR="00DE7747" w:rsidRPr="00DE7747">
        <w:rPr>
          <w:bCs/>
          <w:iCs/>
          <w:sz w:val="28"/>
          <w:szCs w:val="28"/>
        </w:rPr>
        <w:t>Travaux</w:t>
      </w:r>
    </w:p>
    <w:p w14:paraId="297A655E" w14:textId="77777777" w:rsidR="008D30DA" w:rsidRPr="008D30DA" w:rsidRDefault="008D30DA" w:rsidP="008D30DA">
      <w:pPr>
        <w:tabs>
          <w:tab w:val="left" w:pos="284"/>
        </w:tabs>
        <w:suppressAutoHyphens/>
        <w:spacing w:after="120"/>
        <w:rPr>
          <w:spacing w:val="-2"/>
          <w:sz w:val="24"/>
          <w:szCs w:val="24"/>
          <w:lang w:eastAsia="ar-SA"/>
        </w:rPr>
      </w:pPr>
      <w:r w:rsidRPr="008D30DA">
        <w:rPr>
          <w:b/>
          <w:spacing w:val="-2"/>
          <w:sz w:val="24"/>
          <w:szCs w:val="24"/>
          <w:lang w:eastAsia="ar-SA"/>
        </w:rPr>
        <w:t>Mode de financement</w:t>
      </w:r>
      <w:r w:rsidRPr="008D30DA">
        <w:rPr>
          <w:spacing w:val="-2"/>
          <w:sz w:val="24"/>
          <w:szCs w:val="24"/>
          <w:lang w:eastAsia="ar-SA"/>
        </w:rPr>
        <w:t xml:space="preserve"> : Mode de financement islamique – conforme à la Charia</w:t>
      </w:r>
    </w:p>
    <w:p w14:paraId="578F996B" w14:textId="77777777" w:rsidR="008D30DA" w:rsidRPr="008D30DA" w:rsidRDefault="008D30DA" w:rsidP="008D30DA">
      <w:pPr>
        <w:tabs>
          <w:tab w:val="left" w:pos="284"/>
        </w:tabs>
        <w:suppressAutoHyphens/>
        <w:spacing w:after="120"/>
        <w:rPr>
          <w:spacing w:val="-2"/>
          <w:sz w:val="24"/>
          <w:szCs w:val="24"/>
          <w:lang w:eastAsia="ar-SA"/>
        </w:rPr>
      </w:pPr>
      <w:r w:rsidRPr="008D30DA">
        <w:rPr>
          <w:b/>
          <w:spacing w:val="-2"/>
          <w:sz w:val="24"/>
          <w:szCs w:val="24"/>
          <w:lang w:eastAsia="ar-SA"/>
        </w:rPr>
        <w:t>N° de Financement</w:t>
      </w:r>
      <w:r w:rsidRPr="008D30DA">
        <w:rPr>
          <w:spacing w:val="-2"/>
          <w:sz w:val="24"/>
          <w:szCs w:val="24"/>
          <w:lang w:eastAsia="ar-SA"/>
        </w:rPr>
        <w:t xml:space="preserve"> : Prêt N°DJI-1012</w:t>
      </w:r>
    </w:p>
    <w:p w14:paraId="3AFD88A5" w14:textId="77777777" w:rsidR="008D30DA" w:rsidRPr="008D30DA" w:rsidRDefault="008D30DA" w:rsidP="008D30DA">
      <w:pPr>
        <w:tabs>
          <w:tab w:val="left" w:pos="284"/>
        </w:tabs>
        <w:suppressAutoHyphens/>
        <w:jc w:val="both"/>
        <w:rPr>
          <w:spacing w:val="-2"/>
          <w:sz w:val="24"/>
          <w:szCs w:val="24"/>
          <w:lang w:eastAsia="ar-SA"/>
        </w:rPr>
      </w:pPr>
    </w:p>
    <w:p w14:paraId="5B7F4001" w14:textId="77777777" w:rsidR="00FD0CA8" w:rsidRDefault="008D30DA" w:rsidP="00FD0CA8">
      <w:pPr>
        <w:tabs>
          <w:tab w:val="left" w:pos="284"/>
        </w:tabs>
        <w:suppressAutoHyphens/>
        <w:spacing w:after="120"/>
        <w:jc w:val="both"/>
        <w:rPr>
          <w:spacing w:val="-2"/>
          <w:sz w:val="24"/>
          <w:szCs w:val="24"/>
          <w:lang w:eastAsia="ar-SA"/>
        </w:rPr>
      </w:pPr>
      <w:r w:rsidRPr="008D30DA">
        <w:rPr>
          <w:b/>
          <w:spacing w:val="-2"/>
          <w:sz w:val="24"/>
          <w:szCs w:val="24"/>
          <w:lang w:eastAsia="ar-SA"/>
        </w:rPr>
        <w:t>Intitulé du Marché :</w:t>
      </w:r>
      <w:r w:rsidRPr="008D30DA">
        <w:rPr>
          <w:sz w:val="24"/>
          <w:szCs w:val="24"/>
          <w:lang w:eastAsia="ar-SA"/>
        </w:rPr>
        <w:t xml:space="preserve"> </w:t>
      </w:r>
      <w:r w:rsidR="00FD0CA8" w:rsidRPr="00FD0CA8">
        <w:rPr>
          <w:spacing w:val="-2"/>
          <w:sz w:val="24"/>
          <w:szCs w:val="24"/>
          <w:lang w:eastAsia="ar-SA"/>
        </w:rPr>
        <w:t xml:space="preserve">Travaux de construction des équipements publics pour le quartier </w:t>
      </w:r>
      <w:proofErr w:type="spellStart"/>
      <w:r w:rsidR="00FD0CA8" w:rsidRPr="00FD0CA8">
        <w:rPr>
          <w:spacing w:val="-2"/>
          <w:sz w:val="24"/>
          <w:szCs w:val="24"/>
          <w:lang w:eastAsia="ar-SA"/>
        </w:rPr>
        <w:t>Djaga</w:t>
      </w:r>
      <w:proofErr w:type="spellEnd"/>
      <w:r w:rsidR="00FD0CA8" w:rsidRPr="00FD0CA8">
        <w:rPr>
          <w:spacing w:val="-2"/>
          <w:sz w:val="24"/>
          <w:szCs w:val="24"/>
          <w:lang w:eastAsia="ar-SA"/>
        </w:rPr>
        <w:t xml:space="preserve"> </w:t>
      </w:r>
      <w:proofErr w:type="spellStart"/>
      <w:r w:rsidR="00FD0CA8" w:rsidRPr="00FD0CA8">
        <w:rPr>
          <w:spacing w:val="-2"/>
          <w:sz w:val="24"/>
          <w:szCs w:val="24"/>
          <w:lang w:eastAsia="ar-SA"/>
        </w:rPr>
        <w:t>Bouldhouq</w:t>
      </w:r>
      <w:proofErr w:type="spellEnd"/>
      <w:r w:rsidR="00FD0CA8" w:rsidRPr="00FD0CA8">
        <w:rPr>
          <w:spacing w:val="-2"/>
          <w:sz w:val="24"/>
          <w:szCs w:val="24"/>
          <w:lang w:eastAsia="ar-SA"/>
        </w:rPr>
        <w:t xml:space="preserve"> </w:t>
      </w:r>
    </w:p>
    <w:p w14:paraId="474062EB" w14:textId="62B21B76" w:rsidR="00346326" w:rsidRPr="00FD0CA8" w:rsidRDefault="00DE7747" w:rsidP="00FD0CA8">
      <w:pPr>
        <w:tabs>
          <w:tab w:val="left" w:pos="284"/>
        </w:tabs>
        <w:suppressAutoHyphens/>
        <w:spacing w:after="120"/>
        <w:jc w:val="both"/>
        <w:rPr>
          <w:bCs/>
          <w:i/>
          <w:iCs/>
          <w:sz w:val="24"/>
          <w:szCs w:val="24"/>
          <w:lang w:val="en-US"/>
        </w:rPr>
      </w:pPr>
      <w:r w:rsidRPr="00FD0CA8">
        <w:rPr>
          <w:b/>
          <w:bCs/>
          <w:iCs/>
          <w:sz w:val="24"/>
          <w:szCs w:val="24"/>
          <w:lang w:val="en-US"/>
        </w:rPr>
        <w:t>AOI/PM No. :</w:t>
      </w:r>
      <w:r w:rsidRPr="00FD0CA8">
        <w:rPr>
          <w:bCs/>
          <w:i/>
          <w:iCs/>
          <w:sz w:val="24"/>
          <w:szCs w:val="24"/>
          <w:lang w:val="en-US"/>
        </w:rPr>
        <w:t xml:space="preserve"> </w:t>
      </w:r>
      <w:r w:rsidR="00FD0CA8">
        <w:rPr>
          <w:b/>
          <w:spacing w:val="-2"/>
          <w:sz w:val="24"/>
          <w:szCs w:val="24"/>
          <w:lang w:val="en-US" w:eastAsia="ar-SA"/>
        </w:rPr>
        <w:t>N° 02</w:t>
      </w:r>
      <w:r w:rsidR="00CF5BD5" w:rsidRPr="00FD0CA8">
        <w:rPr>
          <w:b/>
          <w:spacing w:val="-2"/>
          <w:sz w:val="24"/>
          <w:szCs w:val="24"/>
          <w:lang w:val="en-US" w:eastAsia="ar-SA"/>
        </w:rPr>
        <w:t>/AOIPM/ARULOS/Tx/BID/2025</w:t>
      </w:r>
    </w:p>
    <w:p w14:paraId="0C1FA1EC" w14:textId="77777777" w:rsidR="00346326" w:rsidRPr="00FD0CA8" w:rsidRDefault="00346326" w:rsidP="00346326">
      <w:pPr>
        <w:spacing w:before="60" w:after="60"/>
        <w:ind w:right="-720"/>
        <w:rPr>
          <w:i/>
          <w:color w:val="000000" w:themeColor="text1"/>
          <w:szCs w:val="24"/>
          <w:lang w:val="en-US"/>
        </w:rPr>
      </w:pPr>
    </w:p>
    <w:p w14:paraId="34939854" w14:textId="42B4CF28" w:rsidR="00346326" w:rsidRPr="001F707F" w:rsidRDefault="00346326" w:rsidP="00FD0CA8">
      <w:pPr>
        <w:numPr>
          <w:ilvl w:val="0"/>
          <w:numId w:val="1"/>
        </w:numPr>
        <w:spacing w:before="120" w:after="120"/>
        <w:jc w:val="both"/>
        <w:rPr>
          <w:sz w:val="24"/>
          <w:szCs w:val="24"/>
        </w:rPr>
      </w:pPr>
      <w:r w:rsidRPr="001F707F">
        <w:rPr>
          <w:sz w:val="24"/>
          <w:szCs w:val="24"/>
        </w:rPr>
        <w:t>L</w:t>
      </w:r>
      <w:r w:rsidR="00D81322">
        <w:rPr>
          <w:sz w:val="24"/>
          <w:szCs w:val="24"/>
        </w:rPr>
        <w:t>a</w:t>
      </w:r>
      <w:r w:rsidRPr="001F707F">
        <w:rPr>
          <w:sz w:val="24"/>
          <w:szCs w:val="24"/>
        </w:rPr>
        <w:t xml:space="preserve"> </w:t>
      </w:r>
      <w:r w:rsidR="008D30DA" w:rsidRPr="008D30DA">
        <w:rPr>
          <w:iCs/>
          <w:sz w:val="24"/>
          <w:szCs w:val="24"/>
        </w:rPr>
        <w:t>République de Djibouti a reçu un financement de la Banque Islamique de Développement</w:t>
      </w:r>
      <w:r w:rsidRPr="008D30DA">
        <w:rPr>
          <w:i/>
          <w:iCs/>
          <w:sz w:val="24"/>
          <w:szCs w:val="24"/>
        </w:rPr>
        <w:t xml:space="preserve"> </w:t>
      </w:r>
      <w:r w:rsidRPr="001F707F">
        <w:rPr>
          <w:sz w:val="24"/>
          <w:szCs w:val="24"/>
        </w:rPr>
        <w:t>pour financer</w:t>
      </w:r>
      <w:r w:rsidR="008D30DA">
        <w:rPr>
          <w:sz w:val="24"/>
          <w:szCs w:val="24"/>
        </w:rPr>
        <w:t xml:space="preserve"> le</w:t>
      </w:r>
      <w:r w:rsidRPr="001F707F">
        <w:rPr>
          <w:i/>
          <w:iCs/>
          <w:sz w:val="24"/>
          <w:szCs w:val="24"/>
        </w:rPr>
        <w:t xml:space="preserve"> </w:t>
      </w:r>
      <w:r w:rsidR="008D30DA">
        <w:rPr>
          <w:spacing w:val="-2"/>
          <w:sz w:val="24"/>
          <w:szCs w:val="24"/>
          <w:lang w:eastAsia="ar-SA"/>
        </w:rPr>
        <w:t>Projet d’a</w:t>
      </w:r>
      <w:r w:rsidR="008D30DA" w:rsidRPr="008D30DA">
        <w:rPr>
          <w:spacing w:val="-2"/>
          <w:sz w:val="24"/>
          <w:szCs w:val="24"/>
          <w:lang w:eastAsia="ar-SA"/>
        </w:rPr>
        <w:t xml:space="preserve">mélioration des bidonvilles et du développement urbain intégré de la zone de </w:t>
      </w:r>
      <w:proofErr w:type="spellStart"/>
      <w:r w:rsidR="008D30DA" w:rsidRPr="008D30DA">
        <w:rPr>
          <w:spacing w:val="-2"/>
          <w:sz w:val="24"/>
          <w:szCs w:val="24"/>
          <w:lang w:eastAsia="ar-SA"/>
        </w:rPr>
        <w:t>Djaga-Bouldhouq</w:t>
      </w:r>
      <w:proofErr w:type="spellEnd"/>
      <w:r w:rsidR="008D30DA" w:rsidRPr="008D30DA">
        <w:rPr>
          <w:spacing w:val="-2"/>
          <w:sz w:val="24"/>
          <w:szCs w:val="24"/>
          <w:lang w:eastAsia="ar-SA"/>
        </w:rPr>
        <w:t xml:space="preserve"> (quartier7)</w:t>
      </w:r>
      <w:r w:rsidRPr="001F707F">
        <w:rPr>
          <w:i/>
          <w:iCs/>
          <w:sz w:val="24"/>
          <w:szCs w:val="24"/>
        </w:rPr>
        <w:t>,</w:t>
      </w:r>
      <w:r w:rsidRPr="001F707F">
        <w:rPr>
          <w:sz w:val="24"/>
          <w:szCs w:val="24"/>
        </w:rPr>
        <w:t xml:space="preserve"> et à l’intention d’utiliser une partie de ce </w:t>
      </w:r>
      <w:r w:rsidRPr="001F707F">
        <w:rPr>
          <w:iCs/>
          <w:sz w:val="24"/>
          <w:szCs w:val="24"/>
        </w:rPr>
        <w:t>financement</w:t>
      </w:r>
      <w:r w:rsidRPr="001F707F">
        <w:rPr>
          <w:sz w:val="24"/>
          <w:szCs w:val="24"/>
        </w:rPr>
        <w:t xml:space="preserve"> pour effectuer des paiements au titre du Marché </w:t>
      </w:r>
      <w:r w:rsidR="00FD0CA8">
        <w:rPr>
          <w:sz w:val="24"/>
          <w:szCs w:val="24"/>
          <w:lang w:eastAsia="ar-SA"/>
        </w:rPr>
        <w:t>des t</w:t>
      </w:r>
      <w:r w:rsidR="00FD0CA8" w:rsidRPr="00FD0CA8">
        <w:rPr>
          <w:sz w:val="24"/>
          <w:szCs w:val="24"/>
          <w:lang w:eastAsia="ar-SA"/>
        </w:rPr>
        <w:t xml:space="preserve">ravaux de construction des équipements publics pour le quartier </w:t>
      </w:r>
      <w:proofErr w:type="spellStart"/>
      <w:r w:rsidR="00FD0CA8" w:rsidRPr="00FD0CA8">
        <w:rPr>
          <w:sz w:val="24"/>
          <w:szCs w:val="24"/>
          <w:lang w:eastAsia="ar-SA"/>
        </w:rPr>
        <w:t>Djaga</w:t>
      </w:r>
      <w:proofErr w:type="spellEnd"/>
      <w:r w:rsidR="00FD0CA8" w:rsidRPr="00FD0CA8">
        <w:rPr>
          <w:sz w:val="24"/>
          <w:szCs w:val="24"/>
          <w:lang w:eastAsia="ar-SA"/>
        </w:rPr>
        <w:t xml:space="preserve"> </w:t>
      </w:r>
      <w:proofErr w:type="spellStart"/>
      <w:r w:rsidR="00FD0CA8" w:rsidRPr="00FD0CA8">
        <w:rPr>
          <w:sz w:val="24"/>
          <w:szCs w:val="24"/>
          <w:lang w:eastAsia="ar-SA"/>
        </w:rPr>
        <w:t>Bouldhouq</w:t>
      </w:r>
      <w:proofErr w:type="spellEnd"/>
      <w:r w:rsidRPr="00FD0CA8">
        <w:rPr>
          <w:sz w:val="24"/>
          <w:szCs w:val="24"/>
          <w:lang w:eastAsia="ar-SA"/>
        </w:rPr>
        <w:t>.</w:t>
      </w:r>
      <w:r w:rsidRPr="001F707F">
        <w:rPr>
          <w:i/>
          <w:iCs/>
          <w:sz w:val="24"/>
          <w:szCs w:val="24"/>
        </w:rPr>
        <w:t xml:space="preserve"> </w:t>
      </w:r>
    </w:p>
    <w:p w14:paraId="782E4DB6" w14:textId="77777777" w:rsidR="00FD0CA8" w:rsidRPr="00FD0CA8" w:rsidRDefault="00BE2EF5" w:rsidP="00FD0CA8">
      <w:pPr>
        <w:pStyle w:val="Paragraphedeliste"/>
        <w:numPr>
          <w:ilvl w:val="0"/>
          <w:numId w:val="1"/>
        </w:numPr>
        <w:tabs>
          <w:tab w:val="left" w:pos="284"/>
        </w:tabs>
        <w:suppressAutoHyphens/>
        <w:spacing w:after="120"/>
        <w:jc w:val="both"/>
        <w:rPr>
          <w:sz w:val="24"/>
          <w:szCs w:val="24"/>
        </w:rPr>
      </w:pPr>
      <w:r>
        <w:rPr>
          <w:sz w:val="24"/>
          <w:szCs w:val="24"/>
        </w:rPr>
        <w:t xml:space="preserve">      </w:t>
      </w:r>
      <w:r w:rsidRPr="00BE2EF5">
        <w:rPr>
          <w:sz w:val="24"/>
          <w:szCs w:val="24"/>
        </w:rPr>
        <w:t>L’</w:t>
      </w:r>
      <w:proofErr w:type="spellStart"/>
      <w:r w:rsidRPr="00BE2EF5">
        <w:rPr>
          <w:sz w:val="24"/>
          <w:szCs w:val="24"/>
        </w:rPr>
        <w:t>ARULoS</w:t>
      </w:r>
      <w:proofErr w:type="spellEnd"/>
      <w:r w:rsidRPr="00BE2EF5">
        <w:rPr>
          <w:sz w:val="24"/>
          <w:szCs w:val="24"/>
        </w:rPr>
        <w:t> sollicite</w:t>
      </w:r>
      <w:r w:rsidR="00346326" w:rsidRPr="00BE2EF5">
        <w:rPr>
          <w:sz w:val="24"/>
          <w:szCs w:val="24"/>
        </w:rPr>
        <w:t xml:space="preserve"> des offres </w:t>
      </w:r>
      <w:r w:rsidR="00DE7747" w:rsidRPr="00BE2EF5">
        <w:rPr>
          <w:sz w:val="24"/>
          <w:szCs w:val="24"/>
        </w:rPr>
        <w:t>sous pli scellé</w:t>
      </w:r>
      <w:r w:rsidR="00346326" w:rsidRPr="00BE2EF5">
        <w:rPr>
          <w:sz w:val="24"/>
          <w:szCs w:val="24"/>
        </w:rPr>
        <w:t xml:space="preserve"> de la part de soumissionnaires éligibles et répondant aux qualifications requises pour fournir </w:t>
      </w:r>
      <w:r w:rsidRPr="00BE2EF5">
        <w:rPr>
          <w:spacing w:val="-2"/>
          <w:sz w:val="24"/>
          <w:szCs w:val="24"/>
          <w:lang w:eastAsia="ar-SA"/>
        </w:rPr>
        <w:t xml:space="preserve">les </w:t>
      </w:r>
      <w:r w:rsidR="00FD0CA8" w:rsidRPr="00FD0CA8">
        <w:rPr>
          <w:bCs/>
          <w:spacing w:val="-2"/>
          <w:sz w:val="24"/>
          <w:szCs w:val="24"/>
          <w:lang w:eastAsia="ar-SA"/>
        </w:rPr>
        <w:t xml:space="preserve">travaux de construction des équipements publics pour le quartier </w:t>
      </w:r>
      <w:proofErr w:type="spellStart"/>
      <w:r w:rsidR="00FD0CA8" w:rsidRPr="00FD0CA8">
        <w:rPr>
          <w:bCs/>
          <w:spacing w:val="-2"/>
          <w:sz w:val="24"/>
          <w:szCs w:val="24"/>
          <w:lang w:eastAsia="ar-SA"/>
        </w:rPr>
        <w:t>Djaga</w:t>
      </w:r>
      <w:proofErr w:type="spellEnd"/>
      <w:r w:rsidR="00FD0CA8" w:rsidRPr="00FD0CA8">
        <w:rPr>
          <w:bCs/>
          <w:spacing w:val="-2"/>
          <w:sz w:val="24"/>
          <w:szCs w:val="24"/>
          <w:lang w:eastAsia="ar-SA"/>
        </w:rPr>
        <w:t xml:space="preserve"> </w:t>
      </w:r>
      <w:proofErr w:type="spellStart"/>
      <w:r w:rsidR="00FD0CA8" w:rsidRPr="00FD0CA8">
        <w:rPr>
          <w:bCs/>
          <w:spacing w:val="-2"/>
          <w:sz w:val="24"/>
          <w:szCs w:val="24"/>
          <w:lang w:eastAsia="ar-SA"/>
        </w:rPr>
        <w:t>Bouldhouq</w:t>
      </w:r>
      <w:proofErr w:type="spellEnd"/>
      <w:r w:rsidRPr="00BE2EF5">
        <w:rPr>
          <w:spacing w:val="-2"/>
          <w:sz w:val="24"/>
          <w:szCs w:val="24"/>
          <w:lang w:eastAsia="ar-SA"/>
        </w:rPr>
        <w:t>.</w:t>
      </w:r>
      <w:r w:rsidR="00FD0CA8">
        <w:rPr>
          <w:spacing w:val="-2"/>
          <w:sz w:val="24"/>
          <w:szCs w:val="24"/>
          <w:lang w:eastAsia="ar-SA"/>
        </w:rPr>
        <w:t xml:space="preserve"> Les travaux sont scindés en trois (3) lots :</w:t>
      </w:r>
    </w:p>
    <w:p w14:paraId="6FB41128" w14:textId="77777777" w:rsidR="00FD0CA8" w:rsidRDefault="00FD0CA8" w:rsidP="00FD0CA8">
      <w:pPr>
        <w:pStyle w:val="Paragraphedeliste"/>
        <w:tabs>
          <w:tab w:val="left" w:pos="284"/>
        </w:tabs>
        <w:suppressAutoHyphens/>
        <w:spacing w:after="120"/>
        <w:jc w:val="both"/>
        <w:rPr>
          <w:spacing w:val="-2"/>
          <w:sz w:val="24"/>
          <w:szCs w:val="24"/>
          <w:lang w:eastAsia="ar-SA"/>
        </w:rPr>
      </w:pPr>
    </w:p>
    <w:p w14:paraId="3B59DCBE" w14:textId="1A9A0CBB" w:rsidR="00FD0CA8" w:rsidRPr="00FD0CA8" w:rsidRDefault="00BE2EF5" w:rsidP="00FD0CA8">
      <w:pPr>
        <w:pStyle w:val="Paragraphedeliste"/>
        <w:tabs>
          <w:tab w:val="left" w:pos="284"/>
        </w:tabs>
        <w:suppressAutoHyphens/>
        <w:spacing w:after="120"/>
        <w:jc w:val="both"/>
        <w:rPr>
          <w:spacing w:val="-2"/>
          <w:sz w:val="24"/>
          <w:szCs w:val="24"/>
          <w:lang w:eastAsia="ar-SA"/>
        </w:rPr>
      </w:pPr>
      <w:r w:rsidRPr="00BE2EF5">
        <w:rPr>
          <w:spacing w:val="-2"/>
          <w:sz w:val="24"/>
          <w:szCs w:val="24"/>
          <w:lang w:eastAsia="ar-SA"/>
        </w:rPr>
        <w:t xml:space="preserve"> </w:t>
      </w:r>
      <w:r w:rsidR="00FD0CA8" w:rsidRPr="00FD0CA8">
        <w:rPr>
          <w:spacing w:val="-2"/>
          <w:sz w:val="24"/>
          <w:szCs w:val="24"/>
          <w:lang w:eastAsia="ar-SA"/>
        </w:rPr>
        <w:t>Lot 1 : Construction d’un Centre de Développement Communautaire (CDC)</w:t>
      </w:r>
    </w:p>
    <w:p w14:paraId="01762684" w14:textId="68C502ED" w:rsidR="00FD0CA8" w:rsidRPr="00FD0CA8" w:rsidRDefault="00FD0CA8" w:rsidP="00FD0CA8">
      <w:pPr>
        <w:pStyle w:val="Paragraphedeliste"/>
        <w:tabs>
          <w:tab w:val="left" w:pos="284"/>
        </w:tabs>
        <w:suppressAutoHyphens/>
        <w:spacing w:after="120"/>
        <w:jc w:val="both"/>
        <w:rPr>
          <w:spacing w:val="-2"/>
          <w:sz w:val="24"/>
          <w:szCs w:val="24"/>
          <w:lang w:eastAsia="ar-SA"/>
        </w:rPr>
      </w:pPr>
      <w:r>
        <w:rPr>
          <w:spacing w:val="-2"/>
          <w:sz w:val="24"/>
          <w:szCs w:val="24"/>
          <w:lang w:eastAsia="ar-SA"/>
        </w:rPr>
        <w:t xml:space="preserve"> </w:t>
      </w:r>
      <w:r w:rsidRPr="00FD0CA8">
        <w:rPr>
          <w:spacing w:val="-2"/>
          <w:sz w:val="24"/>
          <w:szCs w:val="24"/>
          <w:lang w:eastAsia="ar-SA"/>
        </w:rPr>
        <w:t>Lot 2 : Construction d’un marché du quartier</w:t>
      </w:r>
    </w:p>
    <w:p w14:paraId="1D478DD5" w14:textId="5E1FE254" w:rsidR="00346326" w:rsidRPr="00CF5BD5" w:rsidRDefault="00FD0CA8" w:rsidP="00FD0CA8">
      <w:pPr>
        <w:pStyle w:val="Paragraphedeliste"/>
        <w:tabs>
          <w:tab w:val="left" w:pos="284"/>
        </w:tabs>
        <w:suppressAutoHyphens/>
        <w:spacing w:after="120"/>
        <w:jc w:val="both"/>
        <w:rPr>
          <w:sz w:val="24"/>
          <w:szCs w:val="24"/>
        </w:rPr>
      </w:pPr>
      <w:r>
        <w:rPr>
          <w:spacing w:val="-2"/>
          <w:sz w:val="24"/>
          <w:szCs w:val="24"/>
          <w:lang w:eastAsia="ar-SA"/>
        </w:rPr>
        <w:t xml:space="preserve"> </w:t>
      </w:r>
      <w:r w:rsidRPr="00FD0CA8">
        <w:rPr>
          <w:spacing w:val="-2"/>
          <w:sz w:val="24"/>
          <w:szCs w:val="24"/>
          <w:lang w:eastAsia="ar-SA"/>
        </w:rPr>
        <w:t>Lot 3 : Construction d’un terrain de sport polyvalent</w:t>
      </w:r>
    </w:p>
    <w:p w14:paraId="18B13C41" w14:textId="77777777" w:rsidR="00CF5BD5" w:rsidRDefault="00CF5BD5" w:rsidP="00CF5BD5">
      <w:pPr>
        <w:pStyle w:val="Paragraphedeliste"/>
        <w:tabs>
          <w:tab w:val="left" w:pos="284"/>
        </w:tabs>
        <w:suppressAutoHyphens/>
        <w:spacing w:after="120"/>
        <w:jc w:val="both"/>
        <w:rPr>
          <w:sz w:val="24"/>
          <w:szCs w:val="24"/>
        </w:rPr>
      </w:pPr>
    </w:p>
    <w:p w14:paraId="79875205" w14:textId="73FF0009" w:rsidR="00CF5BD5" w:rsidRPr="00CF5BD5" w:rsidRDefault="00CF5BD5" w:rsidP="00CF5BD5">
      <w:pPr>
        <w:pStyle w:val="Paragraphedeliste"/>
        <w:tabs>
          <w:tab w:val="left" w:pos="284"/>
        </w:tabs>
        <w:suppressAutoHyphens/>
        <w:spacing w:after="120"/>
        <w:jc w:val="both"/>
        <w:rPr>
          <w:sz w:val="24"/>
          <w:szCs w:val="24"/>
        </w:rPr>
      </w:pPr>
      <w:r w:rsidRPr="00CF5BD5">
        <w:rPr>
          <w:sz w:val="24"/>
          <w:szCs w:val="24"/>
        </w:rPr>
        <w:t>La consistance des travaux comprend :</w:t>
      </w:r>
    </w:p>
    <w:p w14:paraId="483588A8" w14:textId="5FEF3477" w:rsidR="00FD0CA8" w:rsidRPr="00FD0CA8" w:rsidRDefault="00FD0CA8" w:rsidP="00FD0CA8">
      <w:pPr>
        <w:pStyle w:val="Paragraphedeliste"/>
        <w:numPr>
          <w:ilvl w:val="0"/>
          <w:numId w:val="5"/>
        </w:numPr>
        <w:spacing w:before="120" w:after="120"/>
        <w:jc w:val="both"/>
        <w:rPr>
          <w:sz w:val="24"/>
          <w:szCs w:val="24"/>
        </w:rPr>
      </w:pPr>
      <w:r w:rsidRPr="00FD0CA8">
        <w:rPr>
          <w:sz w:val="24"/>
          <w:szCs w:val="24"/>
        </w:rPr>
        <w:t>Construction d’un Centre de Développement Communautaire (CDC), positionné à l’intersection des deux axes principaux : le Boulevard 33 et l’Avenue 35. Le lot affecté au CDC a une superficie de 3 838 m².</w:t>
      </w:r>
    </w:p>
    <w:p w14:paraId="48C86368" w14:textId="3EB06027" w:rsidR="00FD0CA8" w:rsidRPr="00FD0CA8" w:rsidRDefault="00FD0CA8" w:rsidP="00FD0CA8">
      <w:pPr>
        <w:pStyle w:val="Paragraphedeliste"/>
        <w:numPr>
          <w:ilvl w:val="0"/>
          <w:numId w:val="5"/>
        </w:numPr>
        <w:spacing w:before="120" w:after="120"/>
        <w:jc w:val="both"/>
        <w:rPr>
          <w:sz w:val="24"/>
          <w:szCs w:val="24"/>
        </w:rPr>
      </w:pPr>
      <w:r w:rsidRPr="00FD0CA8">
        <w:rPr>
          <w:sz w:val="24"/>
          <w:szCs w:val="24"/>
        </w:rPr>
        <w:t>Construction d’un marché du quartier qui sera situé le long du boulevard 33, entre l’avenue 30 (au nord) et la rue 5 (au sud). Le lot affecté au marché a une superficie de 2 094 m².</w:t>
      </w:r>
    </w:p>
    <w:p w14:paraId="35E6AEEF" w14:textId="0F6DEE30" w:rsidR="00FD0CA8" w:rsidRPr="00FD0CA8" w:rsidRDefault="00FD0CA8" w:rsidP="00FD0CA8">
      <w:pPr>
        <w:pStyle w:val="Paragraphedeliste"/>
        <w:numPr>
          <w:ilvl w:val="0"/>
          <w:numId w:val="5"/>
        </w:numPr>
        <w:spacing w:before="120" w:after="120"/>
        <w:jc w:val="both"/>
        <w:rPr>
          <w:sz w:val="24"/>
          <w:szCs w:val="24"/>
        </w:rPr>
      </w:pPr>
      <w:r w:rsidRPr="00FD0CA8">
        <w:rPr>
          <w:sz w:val="24"/>
          <w:szCs w:val="24"/>
        </w:rPr>
        <w:t>Construction d’un terrain de sport polyvalent qui sera localisé à l’intersection du boulevard 46 et de l’avenue 35. Le lot affecté au terrain de sport a une superficie de 1 819 m².</w:t>
      </w:r>
    </w:p>
    <w:p w14:paraId="5D18EA83" w14:textId="2059F3B2" w:rsidR="00346326" w:rsidRPr="00605431" w:rsidRDefault="00346326" w:rsidP="00FD0CA8">
      <w:pPr>
        <w:numPr>
          <w:ilvl w:val="0"/>
          <w:numId w:val="1"/>
        </w:numPr>
        <w:spacing w:before="120" w:after="120"/>
        <w:jc w:val="both"/>
        <w:rPr>
          <w:sz w:val="24"/>
          <w:szCs w:val="24"/>
        </w:rPr>
      </w:pPr>
      <w:r w:rsidRPr="00605431">
        <w:rPr>
          <w:sz w:val="24"/>
          <w:szCs w:val="24"/>
        </w:rPr>
        <w:t xml:space="preserve">La procédure </w:t>
      </w:r>
      <w:r>
        <w:rPr>
          <w:sz w:val="24"/>
          <w:szCs w:val="24"/>
        </w:rPr>
        <w:t xml:space="preserve">d’appel d’offres </w:t>
      </w:r>
      <w:r w:rsidRPr="00605431">
        <w:rPr>
          <w:sz w:val="24"/>
          <w:szCs w:val="24"/>
        </w:rPr>
        <w:t xml:space="preserve">sera </w:t>
      </w:r>
      <w:r w:rsidR="00BE2EF5" w:rsidRPr="00BE2EF5">
        <w:rPr>
          <w:b/>
          <w:sz w:val="24"/>
          <w:szCs w:val="24"/>
        </w:rPr>
        <w:t>Appel d’Offres International (AOI) réservée aux pays membres</w:t>
      </w:r>
      <w:r w:rsidRPr="00605431">
        <w:rPr>
          <w:i/>
          <w:sz w:val="24"/>
          <w:szCs w:val="24"/>
        </w:rPr>
        <w:t xml:space="preserve"> </w:t>
      </w:r>
      <w:r w:rsidRPr="00BE2EF5">
        <w:rPr>
          <w:sz w:val="24"/>
          <w:szCs w:val="24"/>
        </w:rPr>
        <w:t xml:space="preserve">de la </w:t>
      </w:r>
      <w:proofErr w:type="spellStart"/>
      <w:r w:rsidRPr="00BE2EF5">
        <w:rPr>
          <w:sz w:val="24"/>
          <w:szCs w:val="24"/>
        </w:rPr>
        <w:t>BIsD</w:t>
      </w:r>
      <w:proofErr w:type="spellEnd"/>
      <w:r w:rsidRPr="00BE2EF5">
        <w:rPr>
          <w:sz w:val="24"/>
          <w:szCs w:val="24"/>
        </w:rPr>
        <w:t xml:space="preserve"> (AOI/PM)</w:t>
      </w:r>
      <w:r w:rsidR="00BE2EF5">
        <w:rPr>
          <w:sz w:val="24"/>
          <w:szCs w:val="24"/>
        </w:rPr>
        <w:t xml:space="preserve"> </w:t>
      </w:r>
      <w:r>
        <w:rPr>
          <w:sz w:val="24"/>
          <w:szCs w:val="24"/>
        </w:rPr>
        <w:t>tel</w:t>
      </w:r>
      <w:r w:rsidRPr="00605431">
        <w:rPr>
          <w:sz w:val="24"/>
          <w:szCs w:val="24"/>
        </w:rPr>
        <w:t xml:space="preserve"> que</w:t>
      </w:r>
      <w:r>
        <w:rPr>
          <w:sz w:val="24"/>
          <w:szCs w:val="24"/>
        </w:rPr>
        <w:t xml:space="preserve"> défini</w:t>
      </w:r>
      <w:r w:rsidRPr="00605431">
        <w:rPr>
          <w:sz w:val="24"/>
          <w:szCs w:val="24"/>
        </w:rPr>
        <w:t xml:space="preserve"> dans </w:t>
      </w:r>
      <w:r>
        <w:rPr>
          <w:sz w:val="24"/>
          <w:szCs w:val="24"/>
        </w:rPr>
        <w:t xml:space="preserve">les </w:t>
      </w:r>
      <w:r w:rsidRPr="00605431">
        <w:rPr>
          <w:sz w:val="24"/>
          <w:szCs w:val="24"/>
        </w:rPr>
        <w:t xml:space="preserve">Directives pour l’acquisition </w:t>
      </w:r>
      <w:r w:rsidRPr="00605431">
        <w:rPr>
          <w:sz w:val="24"/>
          <w:szCs w:val="24"/>
        </w:rPr>
        <w:lastRenderedPageBreak/>
        <w:t xml:space="preserve">de Biens, Travaux et Services connexes </w:t>
      </w:r>
      <w:r w:rsidR="005E108E">
        <w:rPr>
          <w:sz w:val="24"/>
          <w:szCs w:val="24"/>
        </w:rPr>
        <w:t xml:space="preserve">dans le cadre de Projets </w:t>
      </w:r>
      <w:r w:rsidRPr="00605431">
        <w:rPr>
          <w:sz w:val="24"/>
          <w:szCs w:val="24"/>
        </w:rPr>
        <w:t xml:space="preserve">financés par la </w:t>
      </w:r>
      <w:proofErr w:type="spellStart"/>
      <w:r w:rsidRPr="00605431">
        <w:rPr>
          <w:sz w:val="24"/>
          <w:szCs w:val="24"/>
        </w:rPr>
        <w:t>BIsD</w:t>
      </w:r>
      <w:proofErr w:type="spellEnd"/>
      <w:r>
        <w:rPr>
          <w:sz w:val="24"/>
          <w:szCs w:val="24"/>
        </w:rPr>
        <w:t xml:space="preserve">, </w:t>
      </w:r>
      <w:r w:rsidRPr="00605431">
        <w:rPr>
          <w:sz w:val="24"/>
          <w:szCs w:val="24"/>
        </w:rPr>
        <w:t>Septembre 2018</w:t>
      </w:r>
      <w:r>
        <w:rPr>
          <w:sz w:val="24"/>
          <w:szCs w:val="24"/>
        </w:rPr>
        <w:t>, (les « Directives »)</w:t>
      </w:r>
      <w:r w:rsidRPr="00605431">
        <w:rPr>
          <w:sz w:val="24"/>
          <w:szCs w:val="24"/>
        </w:rPr>
        <w:t xml:space="preserve">, et ouverte à tous les soumissionnaires de pays éligibles tels que définis dans </w:t>
      </w:r>
      <w:r>
        <w:rPr>
          <w:sz w:val="24"/>
          <w:szCs w:val="24"/>
        </w:rPr>
        <w:t>les Directives</w:t>
      </w:r>
      <w:r w:rsidRPr="00605431">
        <w:rPr>
          <w:sz w:val="24"/>
          <w:szCs w:val="24"/>
        </w:rPr>
        <w:t xml:space="preserve">. </w:t>
      </w:r>
      <w:r>
        <w:rPr>
          <w:sz w:val="24"/>
          <w:szCs w:val="24"/>
        </w:rPr>
        <w:t xml:space="preserve">Les candidats éventuels sont également invités à prendre connaissance des Clauses 1.18 à 1.21 de ces Directives concernant les règles de la </w:t>
      </w:r>
      <w:proofErr w:type="spellStart"/>
      <w:r>
        <w:rPr>
          <w:sz w:val="24"/>
          <w:szCs w:val="24"/>
        </w:rPr>
        <w:t>BIsD</w:t>
      </w:r>
      <w:proofErr w:type="spellEnd"/>
      <w:r>
        <w:rPr>
          <w:sz w:val="24"/>
          <w:szCs w:val="24"/>
        </w:rPr>
        <w:t xml:space="preserve"> portant sur les conflits d’intérêt.</w:t>
      </w:r>
    </w:p>
    <w:p w14:paraId="1FE97E08" w14:textId="1D5E35F7" w:rsidR="00346326" w:rsidRPr="001F707F" w:rsidRDefault="00346326" w:rsidP="00BE2EF5">
      <w:pPr>
        <w:numPr>
          <w:ilvl w:val="0"/>
          <w:numId w:val="1"/>
        </w:numPr>
        <w:spacing w:before="120" w:after="120"/>
        <w:jc w:val="both"/>
        <w:rPr>
          <w:sz w:val="24"/>
          <w:szCs w:val="24"/>
        </w:rPr>
      </w:pPr>
      <w:r w:rsidRPr="00605431">
        <w:rPr>
          <w:sz w:val="24"/>
          <w:szCs w:val="24"/>
        </w:rPr>
        <w:t xml:space="preserve">Les Soumissionnaires intéressés et éligibles peuvent obtenir des informations auprès de </w:t>
      </w:r>
      <w:r w:rsidR="00BE2EF5" w:rsidRPr="00BE2EF5">
        <w:rPr>
          <w:sz w:val="24"/>
          <w:szCs w:val="24"/>
        </w:rPr>
        <w:t>l’</w:t>
      </w:r>
      <w:r w:rsidR="00BE2EF5" w:rsidRPr="00BE2EF5">
        <w:rPr>
          <w:b/>
          <w:iCs/>
          <w:sz w:val="24"/>
          <w:szCs w:val="24"/>
        </w:rPr>
        <w:t>Agence de Réhabilitation Urbaine et de Logement Social</w:t>
      </w:r>
      <w:r w:rsidR="00BE2EF5">
        <w:rPr>
          <w:iCs/>
          <w:sz w:val="24"/>
          <w:szCs w:val="24"/>
        </w:rPr>
        <w:t xml:space="preserve">, via le courriel : </w:t>
      </w:r>
      <w:r w:rsidR="0037644E" w:rsidRPr="00BE2EF5">
        <w:rPr>
          <w:b/>
          <w:spacing w:val="-2"/>
          <w:sz w:val="24"/>
          <w:szCs w:val="24"/>
        </w:rPr>
        <w:t>procurement@arulos.dj</w:t>
      </w:r>
      <w:r w:rsidR="0037644E">
        <w:rPr>
          <w:iCs/>
          <w:sz w:val="24"/>
          <w:szCs w:val="24"/>
        </w:rPr>
        <w:t xml:space="preserve"> </w:t>
      </w:r>
      <w:r w:rsidR="0037644E" w:rsidRPr="005C02E6">
        <w:rPr>
          <w:sz w:val="24"/>
          <w:szCs w:val="24"/>
        </w:rPr>
        <w:t>et</w:t>
      </w:r>
      <w:r w:rsidRPr="005C02E6">
        <w:rPr>
          <w:sz w:val="24"/>
          <w:szCs w:val="24"/>
        </w:rPr>
        <w:t xml:space="preserve"> prendre connaissance des documents d’Appel d’offres à l’adresse </w:t>
      </w:r>
      <w:r w:rsidR="0037644E">
        <w:rPr>
          <w:sz w:val="24"/>
          <w:szCs w:val="24"/>
        </w:rPr>
        <w:t>suivante :</w:t>
      </w:r>
      <w:r w:rsidRPr="005C02E6">
        <w:rPr>
          <w:sz w:val="24"/>
          <w:szCs w:val="24"/>
        </w:rPr>
        <w:t xml:space="preserve"> </w:t>
      </w:r>
      <w:r w:rsidR="00BE2EF5" w:rsidRPr="00BE2EF5">
        <w:rPr>
          <w:b/>
          <w:iCs/>
          <w:sz w:val="24"/>
          <w:szCs w:val="24"/>
        </w:rPr>
        <w:t>Zone Industrielle Sud / B.P : 2569 –Djibouti</w:t>
      </w:r>
      <w:r w:rsidR="0037644E">
        <w:rPr>
          <w:sz w:val="24"/>
          <w:szCs w:val="24"/>
        </w:rPr>
        <w:t xml:space="preserve"> de 8h à 17h (heures local)</w:t>
      </w:r>
      <w:r w:rsidRPr="001F707F">
        <w:rPr>
          <w:sz w:val="24"/>
          <w:szCs w:val="24"/>
        </w:rPr>
        <w:t>.</w:t>
      </w:r>
    </w:p>
    <w:p w14:paraId="5B94B599" w14:textId="024F62BC" w:rsidR="00346326" w:rsidRPr="001F707F" w:rsidRDefault="0037644E" w:rsidP="0037644E">
      <w:pPr>
        <w:numPr>
          <w:ilvl w:val="0"/>
          <w:numId w:val="1"/>
        </w:numPr>
        <w:spacing w:before="120" w:after="120"/>
        <w:jc w:val="both"/>
        <w:rPr>
          <w:sz w:val="24"/>
          <w:szCs w:val="24"/>
        </w:rPr>
      </w:pPr>
      <w:r>
        <w:rPr>
          <w:sz w:val="24"/>
          <w:szCs w:val="24"/>
        </w:rPr>
        <w:t>Le Dossier d’Appel d’offres en</w:t>
      </w:r>
      <w:r w:rsidRPr="0037644E">
        <w:rPr>
          <w:iCs/>
          <w:sz w:val="24"/>
          <w:szCs w:val="24"/>
        </w:rPr>
        <w:t xml:space="preserve"> français</w:t>
      </w:r>
      <w:r w:rsidR="00346326" w:rsidRPr="0037644E">
        <w:rPr>
          <w:i/>
          <w:iCs/>
          <w:sz w:val="24"/>
          <w:szCs w:val="24"/>
        </w:rPr>
        <w:t xml:space="preserve"> </w:t>
      </w:r>
      <w:r w:rsidR="00346326" w:rsidRPr="008002FC">
        <w:rPr>
          <w:sz w:val="24"/>
          <w:szCs w:val="24"/>
        </w:rPr>
        <w:t>peut être acheté par tout Soumissionnaire intéressé en formulant une demande écrite à l’adresse ci-dessous contre un paiement</w:t>
      </w:r>
      <w:r w:rsidR="00346326" w:rsidRPr="001F707F">
        <w:rPr>
          <w:rStyle w:val="Appelnotedebasdep"/>
          <w:sz w:val="24"/>
          <w:szCs w:val="24"/>
        </w:rPr>
        <w:footnoteReference w:id="1"/>
      </w:r>
      <w:r w:rsidR="00346326" w:rsidRPr="001F707F">
        <w:rPr>
          <w:sz w:val="24"/>
          <w:szCs w:val="24"/>
        </w:rPr>
        <w:t xml:space="preserve"> non remboursable de</w:t>
      </w:r>
      <w:r>
        <w:rPr>
          <w:sz w:val="24"/>
          <w:szCs w:val="24"/>
        </w:rPr>
        <w:t xml:space="preserve"> </w:t>
      </w:r>
      <w:r w:rsidR="00CF5BD5">
        <w:rPr>
          <w:b/>
          <w:sz w:val="24"/>
          <w:szCs w:val="24"/>
        </w:rPr>
        <w:t>50 000</w:t>
      </w:r>
      <w:r w:rsidRPr="0037644E">
        <w:rPr>
          <w:b/>
          <w:sz w:val="24"/>
          <w:szCs w:val="24"/>
        </w:rPr>
        <w:t xml:space="preserve"> FDJ</w:t>
      </w:r>
      <w:r w:rsidR="00346326" w:rsidRPr="00605431">
        <w:rPr>
          <w:i/>
          <w:iCs/>
          <w:sz w:val="24"/>
          <w:szCs w:val="24"/>
        </w:rPr>
        <w:t>.</w:t>
      </w:r>
      <w:r w:rsidR="00346326" w:rsidRPr="00605431">
        <w:rPr>
          <w:sz w:val="24"/>
          <w:szCs w:val="24"/>
        </w:rPr>
        <w:t xml:space="preserve"> La méthode de paiement sera </w:t>
      </w:r>
      <w:r w:rsidRPr="0037644E">
        <w:rPr>
          <w:iCs/>
          <w:sz w:val="24"/>
          <w:szCs w:val="24"/>
        </w:rPr>
        <w:t>en</w:t>
      </w:r>
      <w:r>
        <w:rPr>
          <w:i/>
          <w:iCs/>
          <w:sz w:val="24"/>
          <w:szCs w:val="24"/>
        </w:rPr>
        <w:t xml:space="preserve"> </w:t>
      </w:r>
      <w:r w:rsidRPr="0037644E">
        <w:rPr>
          <w:iCs/>
          <w:sz w:val="24"/>
          <w:szCs w:val="24"/>
        </w:rPr>
        <w:t>espèce ou par chèque</w:t>
      </w:r>
      <w:r w:rsidR="00346326" w:rsidRPr="001F707F">
        <w:rPr>
          <w:i/>
          <w:iCs/>
          <w:sz w:val="24"/>
          <w:szCs w:val="24"/>
        </w:rPr>
        <w:t>.</w:t>
      </w:r>
      <w:r w:rsidR="00346326" w:rsidRPr="001F707F">
        <w:rPr>
          <w:sz w:val="24"/>
          <w:szCs w:val="24"/>
        </w:rPr>
        <w:t xml:space="preserve"> Le dossier d’appel d’offres sera adressé par </w:t>
      </w:r>
      <w:r w:rsidR="00BB5D9A" w:rsidRPr="00BB5D9A">
        <w:rPr>
          <w:b/>
          <w:iCs/>
          <w:sz w:val="24"/>
          <w:szCs w:val="24"/>
        </w:rPr>
        <w:t>voie numérique</w:t>
      </w:r>
      <w:r w:rsidR="00BB5D9A">
        <w:rPr>
          <w:b/>
          <w:iCs/>
          <w:sz w:val="24"/>
          <w:szCs w:val="24"/>
        </w:rPr>
        <w:t>.</w:t>
      </w:r>
    </w:p>
    <w:p w14:paraId="73078D5D" w14:textId="792A7058" w:rsidR="00346326" w:rsidRPr="008002FC" w:rsidRDefault="00346326" w:rsidP="00745280">
      <w:pPr>
        <w:numPr>
          <w:ilvl w:val="0"/>
          <w:numId w:val="1"/>
        </w:numPr>
        <w:spacing w:before="120" w:after="120"/>
        <w:jc w:val="both"/>
        <w:rPr>
          <w:sz w:val="24"/>
          <w:szCs w:val="24"/>
        </w:rPr>
      </w:pPr>
      <w:r w:rsidRPr="001F707F">
        <w:rPr>
          <w:sz w:val="24"/>
          <w:szCs w:val="24"/>
        </w:rPr>
        <w:t>Les offres devront être remises à l’adresse ci-dessous</w:t>
      </w:r>
      <w:r w:rsidRPr="001F707F">
        <w:rPr>
          <w:rStyle w:val="Appelnotedebasdep"/>
          <w:sz w:val="24"/>
          <w:szCs w:val="24"/>
        </w:rPr>
        <w:footnoteReference w:id="2"/>
      </w:r>
      <w:r w:rsidRPr="001F707F">
        <w:rPr>
          <w:sz w:val="24"/>
          <w:szCs w:val="24"/>
        </w:rPr>
        <w:t xml:space="preserve"> au plus tard le </w:t>
      </w:r>
      <w:r w:rsidR="00745280" w:rsidRPr="00745280">
        <w:rPr>
          <w:b/>
          <w:spacing w:val="-2"/>
          <w:sz w:val="24"/>
          <w:szCs w:val="24"/>
          <w:lang w:eastAsia="ar-SA"/>
        </w:rPr>
        <w:t xml:space="preserve">Mercredi 25 Juin 2025 </w:t>
      </w:r>
      <w:bookmarkStart w:id="0" w:name="_GoBack"/>
      <w:bookmarkEnd w:id="0"/>
      <w:r w:rsidR="0037644E" w:rsidRPr="0037644E">
        <w:rPr>
          <w:b/>
          <w:spacing w:val="-2"/>
          <w:sz w:val="24"/>
          <w:szCs w:val="24"/>
          <w:lang w:eastAsia="ar-SA"/>
        </w:rPr>
        <w:t>à 08H00</w:t>
      </w:r>
      <w:r w:rsidRPr="00605431">
        <w:rPr>
          <w:sz w:val="24"/>
          <w:szCs w:val="24"/>
        </w:rPr>
        <w:t xml:space="preserve">. La soumission des offres par voie électronique </w:t>
      </w:r>
      <w:r w:rsidRPr="0037644E">
        <w:rPr>
          <w:iCs/>
          <w:sz w:val="24"/>
          <w:szCs w:val="24"/>
        </w:rPr>
        <w:t>ne sera pas</w:t>
      </w:r>
      <w:r w:rsidRPr="008002FC">
        <w:rPr>
          <w:i/>
          <w:iCs/>
          <w:sz w:val="24"/>
          <w:szCs w:val="24"/>
        </w:rPr>
        <w:t> </w:t>
      </w:r>
      <w:r w:rsidRPr="008002FC">
        <w:rPr>
          <w:sz w:val="24"/>
          <w:szCs w:val="24"/>
        </w:rPr>
        <w:t xml:space="preserve">autorisée. Toute offre arrivée après </w:t>
      </w:r>
      <w:r>
        <w:rPr>
          <w:sz w:val="24"/>
          <w:szCs w:val="24"/>
        </w:rPr>
        <w:t>la date et l’heure</w:t>
      </w:r>
      <w:r w:rsidRPr="008002FC">
        <w:rPr>
          <w:sz w:val="24"/>
          <w:szCs w:val="24"/>
        </w:rPr>
        <w:t xml:space="preserve"> limite</w:t>
      </w:r>
      <w:r>
        <w:rPr>
          <w:sz w:val="24"/>
          <w:szCs w:val="24"/>
        </w:rPr>
        <w:t>s</w:t>
      </w:r>
      <w:r w:rsidRPr="008002FC">
        <w:rPr>
          <w:sz w:val="24"/>
          <w:szCs w:val="24"/>
        </w:rPr>
        <w:t xml:space="preserve"> de remise des offres sera écartée. </w:t>
      </w:r>
      <w:r w:rsidR="0037644E" w:rsidRPr="0037644E">
        <w:rPr>
          <w:spacing w:val="-2"/>
          <w:sz w:val="24"/>
          <w:szCs w:val="24"/>
          <w:lang w:eastAsia="ar-SA"/>
        </w:rPr>
        <w:t>Les offres seront ouvertes en présence des représentants des soumissionnaires et des personnes présentes à la Commission Nationale des Marchés Publics/Palais du Peuple, Rue de Genève </w:t>
      </w:r>
      <w:r w:rsidR="0037644E" w:rsidRPr="0037644E">
        <w:rPr>
          <w:b/>
          <w:spacing w:val="-2"/>
          <w:sz w:val="24"/>
          <w:szCs w:val="24"/>
          <w:lang w:eastAsia="ar-SA"/>
        </w:rPr>
        <w:t>le même jour à 09H00.</w:t>
      </w:r>
    </w:p>
    <w:p w14:paraId="03C72060" w14:textId="5371AEBE" w:rsidR="00346326" w:rsidRDefault="0037644E" w:rsidP="00FD0CA8">
      <w:pPr>
        <w:numPr>
          <w:ilvl w:val="0"/>
          <w:numId w:val="1"/>
        </w:numPr>
        <w:spacing w:before="120" w:after="120"/>
        <w:jc w:val="both"/>
        <w:rPr>
          <w:sz w:val="24"/>
          <w:szCs w:val="24"/>
        </w:rPr>
      </w:pPr>
      <w:r w:rsidRPr="0037644E">
        <w:rPr>
          <w:sz w:val="24"/>
          <w:szCs w:val="24"/>
        </w:rPr>
        <w:t>Les offres doivent être accompagnées d’une Garantie de soumission</w:t>
      </w:r>
      <w:r w:rsidR="00FD0CA8">
        <w:rPr>
          <w:sz w:val="24"/>
          <w:szCs w:val="24"/>
        </w:rPr>
        <w:t xml:space="preserve"> : </w:t>
      </w:r>
    </w:p>
    <w:p w14:paraId="7A146484" w14:textId="6E25222B" w:rsidR="00FD0CA8" w:rsidRPr="00FD0CA8" w:rsidRDefault="00FD0CA8" w:rsidP="00FD0CA8">
      <w:pPr>
        <w:spacing w:before="120" w:after="120"/>
        <w:ind w:left="720"/>
        <w:jc w:val="both"/>
        <w:rPr>
          <w:sz w:val="24"/>
          <w:szCs w:val="24"/>
        </w:rPr>
      </w:pPr>
      <w:r>
        <w:rPr>
          <w:sz w:val="24"/>
          <w:szCs w:val="24"/>
        </w:rPr>
        <w:t xml:space="preserve"> </w:t>
      </w:r>
      <w:r w:rsidRPr="00FD0CA8">
        <w:rPr>
          <w:sz w:val="24"/>
          <w:szCs w:val="24"/>
        </w:rPr>
        <w:t>Lot 1 : CDC : Quatre million cinq cent mille (4 500 000) Franc Djibouti ;</w:t>
      </w:r>
    </w:p>
    <w:p w14:paraId="7B610C91" w14:textId="0E1EDD0A" w:rsidR="00FD0CA8" w:rsidRPr="00FD0CA8" w:rsidRDefault="00FD0CA8" w:rsidP="00FD0CA8">
      <w:pPr>
        <w:spacing w:before="120" w:after="120"/>
        <w:ind w:left="720"/>
        <w:jc w:val="both"/>
        <w:rPr>
          <w:sz w:val="24"/>
          <w:szCs w:val="24"/>
        </w:rPr>
      </w:pPr>
      <w:r>
        <w:rPr>
          <w:sz w:val="24"/>
          <w:szCs w:val="24"/>
        </w:rPr>
        <w:t xml:space="preserve"> </w:t>
      </w:r>
      <w:r w:rsidRPr="00FD0CA8">
        <w:rPr>
          <w:sz w:val="24"/>
          <w:szCs w:val="24"/>
        </w:rPr>
        <w:t>Lot 2 : Marché : Quatre millions (4 000 000) Franc Djibouti ;</w:t>
      </w:r>
    </w:p>
    <w:p w14:paraId="4B498BC9" w14:textId="4DF3E554" w:rsidR="00FD0CA8" w:rsidRPr="00976A86" w:rsidRDefault="00FD0CA8" w:rsidP="00FD0CA8">
      <w:pPr>
        <w:spacing w:before="120" w:after="120"/>
        <w:ind w:left="720"/>
        <w:jc w:val="both"/>
        <w:rPr>
          <w:sz w:val="24"/>
          <w:szCs w:val="24"/>
        </w:rPr>
      </w:pPr>
      <w:r>
        <w:rPr>
          <w:sz w:val="24"/>
          <w:szCs w:val="24"/>
        </w:rPr>
        <w:t xml:space="preserve"> </w:t>
      </w:r>
      <w:r w:rsidRPr="00FD0CA8">
        <w:rPr>
          <w:sz w:val="24"/>
          <w:szCs w:val="24"/>
        </w:rPr>
        <w:t>Lot 3 : Terrain de sport : Deux millions huit cent cinquante mille                (2 850 000) Franc Djibouti ;</w:t>
      </w:r>
    </w:p>
    <w:p w14:paraId="5297F317" w14:textId="4493F15F" w:rsidR="00346326" w:rsidRPr="004D0ACB" w:rsidRDefault="00346326" w:rsidP="009A637B">
      <w:pPr>
        <w:numPr>
          <w:ilvl w:val="0"/>
          <w:numId w:val="1"/>
        </w:numPr>
        <w:tabs>
          <w:tab w:val="clear" w:pos="720"/>
        </w:tabs>
        <w:spacing w:before="120" w:after="120"/>
        <w:ind w:left="630" w:hanging="630"/>
        <w:jc w:val="both"/>
        <w:rPr>
          <w:i/>
          <w:sz w:val="24"/>
          <w:szCs w:val="24"/>
        </w:rPr>
      </w:pPr>
      <w:r w:rsidRPr="004D0ACB">
        <w:rPr>
          <w:sz w:val="24"/>
          <w:szCs w:val="24"/>
        </w:rPr>
        <w:t xml:space="preserve">L’(les) adresse(s) auxquelles il est fait référence ci-dessus est(sont) : </w:t>
      </w:r>
    </w:p>
    <w:p w14:paraId="2C8D052A" w14:textId="77777777" w:rsidR="004D0ACB" w:rsidRPr="004D0ACB" w:rsidRDefault="004D0ACB" w:rsidP="004D0ACB">
      <w:pPr>
        <w:jc w:val="center"/>
        <w:rPr>
          <w:b/>
          <w:bCs/>
          <w:iCs/>
          <w:sz w:val="24"/>
          <w:szCs w:val="24"/>
        </w:rPr>
      </w:pPr>
      <w:r w:rsidRPr="004D0ACB">
        <w:rPr>
          <w:b/>
          <w:bCs/>
          <w:iCs/>
          <w:sz w:val="24"/>
          <w:szCs w:val="24"/>
        </w:rPr>
        <w:t>AGENCE DE RÉHABILITATION URBAINE ET DE LOGEMENT SOCIAL</w:t>
      </w:r>
    </w:p>
    <w:p w14:paraId="390BE3AA" w14:textId="77777777" w:rsidR="004D0ACB" w:rsidRPr="004D0ACB" w:rsidRDefault="004D0ACB" w:rsidP="004D0ACB">
      <w:pPr>
        <w:jc w:val="center"/>
        <w:rPr>
          <w:b/>
          <w:bCs/>
          <w:iCs/>
          <w:sz w:val="24"/>
          <w:szCs w:val="24"/>
        </w:rPr>
      </w:pPr>
      <w:r w:rsidRPr="004D0ACB">
        <w:rPr>
          <w:b/>
          <w:bCs/>
          <w:iCs/>
          <w:sz w:val="24"/>
          <w:szCs w:val="24"/>
        </w:rPr>
        <w:t>Zone Industrielle Sud / B.P : 2569 –Djibouti</w:t>
      </w:r>
    </w:p>
    <w:p w14:paraId="1829CE92" w14:textId="77777777" w:rsidR="004D0ACB" w:rsidRPr="004D0ACB" w:rsidRDefault="004D0ACB" w:rsidP="004D0ACB">
      <w:pPr>
        <w:jc w:val="center"/>
        <w:rPr>
          <w:b/>
          <w:bCs/>
          <w:iCs/>
          <w:sz w:val="24"/>
          <w:szCs w:val="24"/>
        </w:rPr>
      </w:pPr>
      <w:r w:rsidRPr="004D0ACB">
        <w:rPr>
          <w:b/>
          <w:bCs/>
          <w:iCs/>
          <w:sz w:val="24"/>
          <w:szCs w:val="24"/>
        </w:rPr>
        <w:t>Tel: +253 21 35 43 44  /Télécopie: +253 21 35 44 96</w:t>
      </w:r>
    </w:p>
    <w:p w14:paraId="7A6CBFA2" w14:textId="20B1948B" w:rsidR="00346326" w:rsidRDefault="004D0ACB" w:rsidP="004D0ACB">
      <w:pPr>
        <w:jc w:val="center"/>
        <w:rPr>
          <w:i/>
          <w:sz w:val="24"/>
          <w:szCs w:val="24"/>
        </w:rPr>
      </w:pPr>
      <w:r w:rsidRPr="004D0ACB">
        <w:rPr>
          <w:b/>
          <w:bCs/>
          <w:iCs/>
          <w:sz w:val="24"/>
          <w:szCs w:val="24"/>
        </w:rPr>
        <w:t>Courriel: procurement@arulos.dj</w:t>
      </w:r>
    </w:p>
    <w:p w14:paraId="39009AC5" w14:textId="77777777" w:rsidR="001606A7" w:rsidRDefault="001606A7"/>
    <w:sectPr w:rsidR="001606A7">
      <w:headerReference w:type="defaul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9693A" w14:textId="77777777" w:rsidR="003B66C4" w:rsidRDefault="003B66C4" w:rsidP="00346326">
      <w:r>
        <w:separator/>
      </w:r>
    </w:p>
  </w:endnote>
  <w:endnote w:type="continuationSeparator" w:id="0">
    <w:p w14:paraId="7AECD73E" w14:textId="77777777" w:rsidR="003B66C4" w:rsidRDefault="003B66C4" w:rsidP="0034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C4649" w14:textId="77777777" w:rsidR="003B66C4" w:rsidRDefault="003B66C4" w:rsidP="00346326">
      <w:r>
        <w:separator/>
      </w:r>
    </w:p>
  </w:footnote>
  <w:footnote w:type="continuationSeparator" w:id="0">
    <w:p w14:paraId="7F1323B7" w14:textId="77777777" w:rsidR="003B66C4" w:rsidRDefault="003B66C4" w:rsidP="00346326">
      <w:r>
        <w:continuationSeparator/>
      </w:r>
    </w:p>
  </w:footnote>
  <w:footnote w:id="1">
    <w:p w14:paraId="1BF82614" w14:textId="77777777" w:rsidR="00346326" w:rsidRPr="0005459A" w:rsidRDefault="00346326" w:rsidP="00346326">
      <w:pPr>
        <w:pStyle w:val="Notedebasdepage"/>
        <w:spacing w:after="120"/>
        <w:ind w:left="360" w:hanging="360"/>
        <w:rPr>
          <w:sz w:val="18"/>
          <w:szCs w:val="18"/>
          <w:lang w:val="fr-FR"/>
        </w:rPr>
      </w:pPr>
      <w:r w:rsidRPr="0005459A">
        <w:rPr>
          <w:rStyle w:val="Appelnotedebasdep"/>
          <w:sz w:val="18"/>
          <w:szCs w:val="18"/>
          <w:lang w:val="fr-FR"/>
        </w:rPr>
        <w:footnoteRef/>
      </w:r>
      <w:r w:rsidRPr="0005459A">
        <w:rPr>
          <w:sz w:val="18"/>
          <w:szCs w:val="18"/>
          <w:lang w:val="fr-FR"/>
        </w:rPr>
        <w:t xml:space="preserve"> </w:t>
      </w:r>
      <w:r w:rsidRPr="0005459A">
        <w:rPr>
          <w:sz w:val="18"/>
          <w:szCs w:val="18"/>
          <w:lang w:val="fr-FR"/>
        </w:rPr>
        <w:tab/>
        <w:t xml:space="preserve">Le prix demandé est destiné à défrayer </w:t>
      </w:r>
      <w:r w:rsidR="005E108E">
        <w:rPr>
          <w:sz w:val="18"/>
          <w:szCs w:val="18"/>
          <w:lang w:val="fr-FR"/>
        </w:rPr>
        <w:t>l’Agence d’exécution</w:t>
      </w:r>
      <w:r w:rsidRPr="0005459A">
        <w:rPr>
          <w:sz w:val="18"/>
          <w:szCs w:val="18"/>
          <w:lang w:val="fr-FR"/>
        </w:rPr>
        <w:t xml:space="preserve"> du coût d’impression, du courrier / d’acheminement du dossier d’Appel d’offres. Un montant de 50 à 300 USD ou équivalent est réputé raisonnable.</w:t>
      </w:r>
    </w:p>
  </w:footnote>
  <w:footnote w:id="2">
    <w:p w14:paraId="5B0ED67E" w14:textId="77777777" w:rsidR="00346326" w:rsidRPr="0005459A" w:rsidRDefault="00346326" w:rsidP="00346326">
      <w:pPr>
        <w:pStyle w:val="Notedebasdepage"/>
        <w:ind w:left="360" w:hanging="360"/>
        <w:rPr>
          <w:sz w:val="18"/>
          <w:szCs w:val="18"/>
          <w:lang w:val="fr-FR"/>
        </w:rPr>
      </w:pPr>
      <w:r w:rsidRPr="0005459A">
        <w:rPr>
          <w:rStyle w:val="Appelnotedebasdep"/>
          <w:sz w:val="18"/>
          <w:szCs w:val="18"/>
        </w:rPr>
        <w:footnoteRef/>
      </w:r>
      <w:r w:rsidRPr="0005459A">
        <w:rPr>
          <w:sz w:val="18"/>
          <w:szCs w:val="18"/>
          <w:lang w:val="fr-FR"/>
        </w:rPr>
        <w:t xml:space="preserve"> </w:t>
      </w:r>
      <w:r w:rsidRPr="0005459A">
        <w:rPr>
          <w:sz w:val="18"/>
          <w:szCs w:val="18"/>
          <w:lang w:val="fr-FR"/>
        </w:rPr>
        <w:tab/>
        <w:t xml:space="preserve">Indiquer l’adresse pour le dépôt des offres si elle est différente de l’adresse de consultation ou de retrait du document.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2C5A7" w14:textId="38C012EE" w:rsidR="00C95FF6" w:rsidRDefault="00C95FF6">
    <w:pPr>
      <w:pStyle w:val="En-tte"/>
    </w:pPr>
    <w:r>
      <w:rPr>
        <w:noProof/>
        <w:lang w:val="en-US" w:eastAsia="en-US"/>
      </w:rPr>
      <mc:AlternateContent>
        <mc:Choice Requires="wps">
          <w:drawing>
            <wp:anchor distT="0" distB="0" distL="114300" distR="114300" simplePos="0" relativeHeight="251659264" behindDoc="0" locked="0" layoutInCell="0" allowOverlap="1" wp14:anchorId="3BA2F38D" wp14:editId="18C616EC">
              <wp:simplePos x="0" y="0"/>
              <wp:positionH relativeFrom="page">
                <wp:posOffset>0</wp:posOffset>
              </wp:positionH>
              <wp:positionV relativeFrom="page">
                <wp:posOffset>190500</wp:posOffset>
              </wp:positionV>
              <wp:extent cx="7772400" cy="273050"/>
              <wp:effectExtent l="0" t="0" r="0" b="12700"/>
              <wp:wrapNone/>
              <wp:docPr id="1" name="MSIPCM1821459ab5fe0b106cf9abc3" descr="{&quot;HashCode&quot;:-1813103172,&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079FE7" w14:textId="70D4D223" w:rsidR="00C95FF6" w:rsidRPr="00C95FF6" w:rsidRDefault="00C95FF6" w:rsidP="00C95FF6">
                          <w:pPr>
                            <w:rPr>
                              <w:rFonts w:ascii="Calibri" w:hAnsi="Calibri" w:cs="Calibri"/>
                              <w:color w:val="000000"/>
                            </w:rPr>
                          </w:pPr>
                          <w:proofErr w:type="spellStart"/>
                          <w:r w:rsidRPr="00C95FF6">
                            <w:rPr>
                              <w:rFonts w:ascii="Calibri" w:hAnsi="Calibri" w:cs="Calibri"/>
                              <w:color w:val="000000"/>
                            </w:rPr>
                            <w:t>Protected</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A2F38D" id="_x0000_t202" coordsize="21600,21600" o:spt="202" path="m,l,21600r21600,l21600,xe">
              <v:stroke joinstyle="miter"/>
              <v:path gradientshapeok="t" o:connecttype="rect"/>
            </v:shapetype>
            <v:shape id="MSIPCM1821459ab5fe0b106cf9abc3" o:spid="_x0000_s1026" type="#_x0000_t202" alt="{&quot;HashCode&quot;:-1813103172,&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" o:allowincell="f" filled="f" stroked="f" strokeweight=".5pt">
              <v:textbox inset="20pt,0,,0">
                <w:txbxContent>
                  <w:p w14:paraId="55079FE7" w14:textId="70D4D223" w:rsidR="00C95FF6" w:rsidRPr="00C95FF6" w:rsidRDefault="00C95FF6" w:rsidP="00C95FF6">
                    <w:pPr>
                      <w:rPr>
                        <w:rFonts w:ascii="Calibri" w:hAnsi="Calibri" w:cs="Calibri"/>
                        <w:color w:val="000000"/>
                      </w:rPr>
                    </w:pPr>
                    <w:proofErr w:type="spellStart"/>
                    <w:r w:rsidRPr="00C95FF6">
                      <w:rPr>
                        <w:rFonts w:ascii="Calibri" w:hAnsi="Calibri" w:cs="Calibri"/>
                        <w:color w:val="000000"/>
                      </w:rPr>
                      <w:t>Protected</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454077C8"/>
    <w:multiLevelType w:val="hybridMultilevel"/>
    <w:tmpl w:val="247C31C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4F884FF2"/>
    <w:multiLevelType w:val="multilevel"/>
    <w:tmpl w:val="59C42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CB08AC"/>
    <w:multiLevelType w:val="hybridMultilevel"/>
    <w:tmpl w:val="8820D8D8"/>
    <w:lvl w:ilvl="0" w:tplc="7DE4217A">
      <w:start w:val="7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6BB3CEC"/>
    <w:multiLevelType w:val="hybridMultilevel"/>
    <w:tmpl w:val="41A24F28"/>
    <w:lvl w:ilvl="0" w:tplc="0A1C2066">
      <w:start w:val="7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326"/>
    <w:rsid w:val="001334AF"/>
    <w:rsid w:val="001606A7"/>
    <w:rsid w:val="00162B35"/>
    <w:rsid w:val="00285F3A"/>
    <w:rsid w:val="00346326"/>
    <w:rsid w:val="0037644E"/>
    <w:rsid w:val="003B66C4"/>
    <w:rsid w:val="003F5458"/>
    <w:rsid w:val="004027F1"/>
    <w:rsid w:val="004302E3"/>
    <w:rsid w:val="004C12A1"/>
    <w:rsid w:val="004D0ACB"/>
    <w:rsid w:val="004F2105"/>
    <w:rsid w:val="005662DD"/>
    <w:rsid w:val="005E108E"/>
    <w:rsid w:val="00674CE3"/>
    <w:rsid w:val="00745280"/>
    <w:rsid w:val="007464FD"/>
    <w:rsid w:val="008C201D"/>
    <w:rsid w:val="008D30DA"/>
    <w:rsid w:val="00A22BB4"/>
    <w:rsid w:val="00AE1FC3"/>
    <w:rsid w:val="00B0325C"/>
    <w:rsid w:val="00B57C45"/>
    <w:rsid w:val="00BB5D9A"/>
    <w:rsid w:val="00BE2EF5"/>
    <w:rsid w:val="00C95FF6"/>
    <w:rsid w:val="00CF5BD5"/>
    <w:rsid w:val="00D751AF"/>
    <w:rsid w:val="00D81322"/>
    <w:rsid w:val="00DE7747"/>
    <w:rsid w:val="00E71F7D"/>
    <w:rsid w:val="00E96867"/>
    <w:rsid w:val="00ED7D7A"/>
    <w:rsid w:val="00FD0C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B5D34"/>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326"/>
    <w:pPr>
      <w:spacing w:after="0" w:line="240" w:lineRule="auto"/>
    </w:pPr>
    <w:rPr>
      <w:rFonts w:ascii="Times New Roman" w:eastAsia="Times New Roman" w:hAnsi="Times New Roman"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rsid w:val="00346326"/>
    <w:rPr>
      <w:vertAlign w:val="superscript"/>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qFormat/>
    <w:rsid w:val="00346326"/>
    <w:pPr>
      <w:jc w:val="both"/>
    </w:pPr>
    <w:rPr>
      <w:lang w:val="es-ES_tradnl"/>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rsid w:val="00346326"/>
    <w:rPr>
      <w:rFonts w:ascii="Times New Roman" w:eastAsia="Times New Roman" w:hAnsi="Times New Roman" w:cs="Times New Roman"/>
      <w:sz w:val="20"/>
      <w:szCs w:val="20"/>
      <w:lang w:val="es-ES_tradnl" w:eastAsia="fr-FR"/>
    </w:rPr>
  </w:style>
  <w:style w:type="paragraph" w:customStyle="1" w:styleId="Heading1a">
    <w:name w:val="Heading 1a"/>
    <w:rsid w:val="00346326"/>
    <w:pPr>
      <w:keepNext/>
      <w:keepLines/>
      <w:tabs>
        <w:tab w:val="left" w:pos="-720"/>
      </w:tabs>
      <w:suppressAutoHyphens/>
      <w:spacing w:after="134" w:line="240" w:lineRule="auto"/>
      <w:ind w:right="-14"/>
      <w:jc w:val="center"/>
    </w:pPr>
    <w:rPr>
      <w:rFonts w:ascii="Times New Roman" w:eastAsia="Times New Roman" w:hAnsi="Times New Roman" w:cs="Times New Roman"/>
      <w:b/>
      <w:smallCaps/>
      <w:sz w:val="32"/>
      <w:szCs w:val="20"/>
    </w:rPr>
  </w:style>
  <w:style w:type="paragraph" w:styleId="En-tte">
    <w:name w:val="header"/>
    <w:basedOn w:val="Normal"/>
    <w:link w:val="En-tteCar"/>
    <w:uiPriority w:val="99"/>
    <w:unhideWhenUsed/>
    <w:rsid w:val="00C95FF6"/>
    <w:pPr>
      <w:tabs>
        <w:tab w:val="center" w:pos="4680"/>
        <w:tab w:val="right" w:pos="9360"/>
      </w:tabs>
    </w:pPr>
  </w:style>
  <w:style w:type="character" w:customStyle="1" w:styleId="En-tteCar">
    <w:name w:val="En-tête Car"/>
    <w:basedOn w:val="Policepardfaut"/>
    <w:link w:val="En-tte"/>
    <w:uiPriority w:val="99"/>
    <w:rsid w:val="00C95FF6"/>
    <w:rPr>
      <w:rFonts w:ascii="Times New Roman" w:eastAsia="Times New Roman" w:hAnsi="Times New Roman" w:cs="Times New Roman"/>
      <w:sz w:val="20"/>
      <w:szCs w:val="20"/>
      <w:lang w:val="fr-FR" w:eastAsia="fr-FR"/>
    </w:rPr>
  </w:style>
  <w:style w:type="paragraph" w:styleId="Pieddepage">
    <w:name w:val="footer"/>
    <w:basedOn w:val="Normal"/>
    <w:link w:val="PieddepageCar"/>
    <w:uiPriority w:val="99"/>
    <w:unhideWhenUsed/>
    <w:rsid w:val="00C95FF6"/>
    <w:pPr>
      <w:tabs>
        <w:tab w:val="center" w:pos="4680"/>
        <w:tab w:val="right" w:pos="9360"/>
      </w:tabs>
    </w:pPr>
  </w:style>
  <w:style w:type="character" w:customStyle="1" w:styleId="PieddepageCar">
    <w:name w:val="Pied de page Car"/>
    <w:basedOn w:val="Policepardfaut"/>
    <w:link w:val="Pieddepage"/>
    <w:uiPriority w:val="99"/>
    <w:rsid w:val="00C95FF6"/>
    <w:rPr>
      <w:rFonts w:ascii="Times New Roman" w:eastAsia="Times New Roman" w:hAnsi="Times New Roman" w:cs="Times New Roman"/>
      <w:sz w:val="20"/>
      <w:szCs w:val="20"/>
      <w:lang w:val="fr-FR" w:eastAsia="fr-FR"/>
    </w:rPr>
  </w:style>
  <w:style w:type="paragraph" w:styleId="Corpsdetexte">
    <w:name w:val="Body Text"/>
    <w:basedOn w:val="Normal"/>
    <w:link w:val="CorpsdetexteCar"/>
    <w:rsid w:val="008D30DA"/>
    <w:pPr>
      <w:tabs>
        <w:tab w:val="left" w:pos="284"/>
      </w:tabs>
      <w:suppressAutoHyphens/>
      <w:spacing w:after="120"/>
      <w:jc w:val="both"/>
    </w:pPr>
    <w:rPr>
      <w:sz w:val="24"/>
      <w:szCs w:val="24"/>
      <w:lang w:val="en-GB" w:eastAsia="ar-SA"/>
    </w:rPr>
  </w:style>
  <w:style w:type="character" w:customStyle="1" w:styleId="CorpsdetexteCar">
    <w:name w:val="Corps de texte Car"/>
    <w:basedOn w:val="Policepardfaut"/>
    <w:link w:val="Corpsdetexte"/>
    <w:rsid w:val="008D30DA"/>
    <w:rPr>
      <w:rFonts w:ascii="Times New Roman" w:eastAsia="Times New Roman" w:hAnsi="Times New Roman" w:cs="Times New Roman"/>
      <w:sz w:val="24"/>
      <w:szCs w:val="24"/>
      <w:lang w:val="en-GB" w:eastAsia="ar-SA"/>
    </w:rPr>
  </w:style>
  <w:style w:type="paragraph" w:styleId="Paragraphedeliste">
    <w:name w:val="List Paragraph"/>
    <w:basedOn w:val="Normal"/>
    <w:uiPriority w:val="34"/>
    <w:qFormat/>
    <w:rsid w:val="00BE2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 Bidding Document" ma:contentTypeID="0x010100D0660B62271F2B4E8A1BBADCE07F5C36005599FA402850614BB6D50AE9E155D79C" ma:contentTypeVersion="7" ma:contentTypeDescription="" ma:contentTypeScope="" ma:versionID="1d8281dd222770161ff83ecde3fb7c90">
  <xsd:schema xmlns:xsd="http://www.w3.org/2001/XMLSchema" xmlns:xs="http://www.w3.org/2001/XMLSchema" xmlns:p="http://schemas.microsoft.com/office/2006/metadata/properties" xmlns:ns2="b3393e74-44f2-4055-a8f1-a3b8354bec63" xmlns:ns3="b01bc3b5-dd02-4cc3-b84b-2be810b06a41" targetNamespace="http://schemas.microsoft.com/office/2006/metadata/properties" ma:root="true" ma:fieldsID="e7dc8b1b94c0d484e6dd3714354621e9" ns2:_="" ns3:_="">
    <xsd:import namespace="b3393e74-44f2-4055-a8f1-a3b8354bec63"/>
    <xsd:import namespace="b01bc3b5-dd02-4cc3-b84b-2be810b06a41"/>
    <xsd:element name="properties">
      <xsd:complexType>
        <xsd:sequence>
          <xsd:element name="documentManagement">
            <xsd:complexType>
              <xsd:all>
                <xsd:element ref="ns2:RelatedDescription" minOccurs="0"/>
                <xsd:element ref="ns2:EKTASPContentType" minOccurs="0"/>
                <xsd:element ref="ns2:g176e30be64a450a930f03438f932219" minOccurs="0"/>
                <xsd:element ref="ns2:a3929c4ad7cc4ced9a2dd2025ab32a9f" minOccurs="0"/>
                <xsd:element ref="ns2:hd1f31bbd4294c99af3bbdc787b8fc2d" minOccurs="0"/>
                <xsd:element ref="ns2:bbfb5010e32a430f83e61dc29838b80d" minOccurs="0"/>
                <xsd:element ref="ns2:m753f561111c4a5c9a676ffcd82ec96f" minOccurs="0"/>
                <xsd:element ref="ns2:mb3034d41f874b10b4642ef1f6e9b873" minOccurs="0"/>
                <xsd:element ref="ns2:TaxCatchAll" minOccurs="0"/>
                <xsd:element ref="ns2:icc8f0e23ceb44b4bbc7685ea94a1df4" minOccurs="0"/>
                <xsd:element ref="ns2:TaxCatchAllLabel" minOccurs="0"/>
                <xsd:element ref="ns2:ha2154b01c0e4d5eb10093f0c8f779ca"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93e74-44f2-4055-a8f1-a3b8354bec63" elementFormDefault="qualified">
    <xsd:import namespace="http://schemas.microsoft.com/office/2006/documentManagement/types"/>
    <xsd:import namespace="http://schemas.microsoft.com/office/infopath/2007/PartnerControls"/>
    <xsd:element name="RelatedDescription" ma:index="2" nillable="true" ma:displayName="Related Description" ma:internalName="RelatedDescription">
      <xsd:simpleType>
        <xsd:restriction base="dms:Note"/>
      </xsd:simpleType>
    </xsd:element>
    <xsd:element name="EKTASPContentType" ma:index="5" nillable="true" ma:displayName="EKTASP Content Type" ma:list="{d3454920-c3e7-41d2-a191-c0b983a949a6}" ma:internalName="EKTASPContentType" ma:showField="Title" ma:web="b3393e74-44f2-4055-a8f1-a3b8354bec63">
      <xsd:simpleType>
        <xsd:restriction base="dms:Lookup"/>
      </xsd:simpleType>
    </xsd:element>
    <xsd:element name="g176e30be64a450a930f03438f932219" ma:index="12" nillable="true" ma:taxonomy="true" ma:internalName="g176e30be64a450a930f03438f932219" ma:taxonomyFieldName="UserLabels" ma:displayName="User Labels" ma:default="" ma:fieldId="{0176e30b-e64a-450a-930f-03438f932219}" ma:taxonomyMulti="true" ma:sspId="dff87d23-35d0-46b6-864e-ecae02488086" ma:termSetId="3873956f-d740-4b21-bddd-794f6448ce43" ma:anchorId="00000000-0000-0000-0000-000000000000" ma:open="true" ma:isKeyword="false">
      <xsd:complexType>
        <xsd:sequence>
          <xsd:element ref="pc:Terms" minOccurs="0" maxOccurs="1"/>
        </xsd:sequence>
      </xsd:complexType>
    </xsd:element>
    <xsd:element name="a3929c4ad7cc4ced9a2dd2025ab32a9f" ma:index="15" nillable="true" ma:taxonomy="true" ma:internalName="a3929c4ad7cc4ced9a2dd2025ab32a9f" ma:taxonomyFieldName="SectorArea" ma:displayName="Sector Area" ma:default="" ma:fieldId="{a3929c4a-d7cc-4ced-9a2d-d2025ab32a9f}" ma:taxonomyMulti="true" ma:sspId="dff87d23-35d0-46b6-864e-ecae02488086" ma:termSetId="511e17eb-aee1-4f11-9a85-7aba826e25ef" ma:anchorId="00000000-0000-0000-0000-000000000000" ma:open="false" ma:isKeyword="false">
      <xsd:complexType>
        <xsd:sequence>
          <xsd:element ref="pc:Terms" minOccurs="0" maxOccurs="1"/>
        </xsd:sequence>
      </xsd:complexType>
    </xsd:element>
    <xsd:element name="hd1f31bbd4294c99af3bbdc787b8fc2d" ma:index="17" nillable="true" ma:taxonomy="true" ma:internalName="hd1f31bbd4294c99af3bbdc787b8fc2d" ma:taxonomyFieldName="RegionCountry" ma:displayName="Region - Country" ma:default="" ma:fieldId="{1d1f31bb-d429-4c99-af3b-bdc787b8fc2d}" ma:taxonomyMulti="true" ma:sspId="dff87d23-35d0-46b6-864e-ecae02488086" ma:termSetId="21b49dd8-32ea-46cb-b92a-c64e78efcc43" ma:anchorId="00000000-0000-0000-0000-000000000000" ma:open="false" ma:isKeyword="false">
      <xsd:complexType>
        <xsd:sequence>
          <xsd:element ref="pc:Terms" minOccurs="0" maxOccurs="1"/>
        </xsd:sequence>
      </xsd:complexType>
    </xsd:element>
    <xsd:element name="bbfb5010e32a430f83e61dc29838b80d" ma:index="19" nillable="true" ma:taxonomy="true" ma:internalName="bbfb5010e32a430f83e61dc29838b80d" ma:taxonomyFieldName="SDG" ma:displayName="SDG" ma:default="" ma:fieldId="{bbfb5010-e32a-430f-83e6-1dc29838b80d}" ma:taxonomyMulti="true" ma:sspId="dff87d23-35d0-46b6-864e-ecae02488086" ma:termSetId="7cd1002a-0cf8-4415-9781-101289355ff9" ma:anchorId="00000000-0000-0000-0000-000000000000" ma:open="false" ma:isKeyword="false">
      <xsd:complexType>
        <xsd:sequence>
          <xsd:element ref="pc:Terms" minOccurs="0" maxOccurs="1"/>
        </xsd:sequence>
      </xsd:complexType>
    </xsd:element>
    <xsd:element name="m753f561111c4a5c9a676ffcd82ec96f" ma:index="20" nillable="true" ma:taxonomy="true" ma:internalName="m753f561111c4a5c9a676ffcd82ec96f" ma:taxonomyFieldName="CorporateLabels" ma:displayName="Corporate Labels" ma:default="" ma:fieldId="{6753f561-111c-4a5c-9a67-6ffcd82ec96f}" ma:taxonomyMulti="true" ma:sspId="dff87d23-35d0-46b6-864e-ecae02488086" ma:termSetId="a9945260-456e-4335-9061-8ba97c1fca47" ma:anchorId="00000000-0000-0000-0000-000000000000" ma:open="false" ma:isKeyword="false">
      <xsd:complexType>
        <xsd:sequence>
          <xsd:element ref="pc:Terms" minOccurs="0" maxOccurs="1"/>
        </xsd:sequence>
      </xsd:complexType>
    </xsd:element>
    <xsd:element name="mb3034d41f874b10b4642ef1f6e9b873" ma:index="21" nillable="true" ma:taxonomy="true" ma:internalName="mb3034d41f874b10b4642ef1f6e9b873" ma:taxonomyFieldName="StrategyMap" ma:displayName="Strategy Map" ma:default="" ma:fieldId="{6b3034d4-1f87-4b10-b464-2ef1f6e9b873}" ma:taxonomyMulti="true" ma:sspId="dff87d23-35d0-46b6-864e-ecae02488086" ma:termSetId="5a99e388-6c34-4eb9-8ac8-f45fd385b17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bca00dbf-5cce-4b84-a0b6-49dee7604fb2}" ma:internalName="TaxCatchAll" ma:showField="CatchAllData" ma:web="b3393e74-44f2-4055-a8f1-a3b8354bec63">
      <xsd:complexType>
        <xsd:complexContent>
          <xsd:extension base="dms:MultiChoiceLookup">
            <xsd:sequence>
              <xsd:element name="Value" type="dms:Lookup" maxOccurs="unbounded" minOccurs="0" nillable="true"/>
            </xsd:sequence>
          </xsd:extension>
        </xsd:complexContent>
      </xsd:complexType>
    </xsd:element>
    <xsd:element name="icc8f0e23ceb44b4bbc7685ea94a1df4" ma:index="23" nillable="true" ma:taxonomy="true" ma:internalName="icc8f0e23ceb44b4bbc7685ea94a1df4" ma:taxonomyFieldName="ModeOfFinance" ma:displayName="Mode Of Finance" ma:default="" ma:fieldId="{2cc8f0e2-3ceb-44b4-bbc7-685ea94a1df4}" ma:taxonomyMulti="true" ma:sspId="dff87d23-35d0-46b6-864e-ecae02488086" ma:termSetId="1d98c557-e1c6-4d74-baeb-4bccdad13596"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bca00dbf-5cce-4b84-a0b6-49dee7604fb2}" ma:internalName="TaxCatchAllLabel" ma:readOnly="true" ma:showField="CatchAllDataLabel" ma:web="b3393e74-44f2-4055-a8f1-a3b8354bec63">
      <xsd:complexType>
        <xsd:complexContent>
          <xsd:extension base="dms:MultiChoiceLookup">
            <xsd:sequence>
              <xsd:element name="Value" type="dms:Lookup" maxOccurs="unbounded" minOccurs="0" nillable="true"/>
            </xsd:sequence>
          </xsd:extension>
        </xsd:complexContent>
      </xsd:complexType>
    </xsd:element>
    <xsd:element name="ha2154b01c0e4d5eb10093f0c8f779ca" ma:index="25" nillable="true" ma:taxonomy="true" ma:internalName="ha2154b01c0e4d5eb10093f0c8f779ca" ma:taxonomyFieldName="IsDBDepartment" ma:displayName="IsDB Org Structure" ma:default="" ma:fieldId="{1a2154b0-1c0e-4d5e-b100-93f0c8f779ca}" ma:taxonomyMulti="true" ma:sspId="dff87d23-35d0-46b6-864e-ecae02488086" ma:termSetId="76ed10c2-3a22-45d0-9af5-28dbc534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1bc3b5-dd02-4cc3-b84b-2be810b06a41"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753f561111c4a5c9a676ffcd82ec96f xmlns="b3393e74-44f2-4055-a8f1-a3b8354bec63">
      <Terms xmlns="http://schemas.microsoft.com/office/infopath/2007/PartnerControls"/>
    </m753f561111c4a5c9a676ffcd82ec96f>
    <mb3034d41f874b10b4642ef1f6e9b873 xmlns="b3393e74-44f2-4055-a8f1-a3b8354bec63">
      <Terms xmlns="http://schemas.microsoft.com/office/infopath/2007/PartnerControls"/>
    </mb3034d41f874b10b4642ef1f6e9b873>
    <TaxCatchAll xmlns="b3393e74-44f2-4055-a8f1-a3b8354bec63"/>
    <hd1f31bbd4294c99af3bbdc787b8fc2d xmlns="b3393e74-44f2-4055-a8f1-a3b8354bec63">
      <Terms xmlns="http://schemas.microsoft.com/office/infopath/2007/PartnerControls"/>
    </hd1f31bbd4294c99af3bbdc787b8fc2d>
    <RelatedDescription xmlns="b3393e74-44f2-4055-a8f1-a3b8354bec63">French - New Standard Bidding Document</RelatedDescription>
    <a3929c4ad7cc4ced9a2dd2025ab32a9f xmlns="b3393e74-44f2-4055-a8f1-a3b8354bec63">
      <Terms xmlns="http://schemas.microsoft.com/office/infopath/2007/PartnerControls"/>
    </a3929c4ad7cc4ced9a2dd2025ab32a9f>
    <g176e30be64a450a930f03438f932219 xmlns="b3393e74-44f2-4055-a8f1-a3b8354bec63">
      <Terms xmlns="http://schemas.microsoft.com/office/infopath/2007/PartnerControls"/>
    </g176e30be64a450a930f03438f932219>
    <icc8f0e23ceb44b4bbc7685ea94a1df4 xmlns="b3393e74-44f2-4055-a8f1-a3b8354bec63">
      <Terms xmlns="http://schemas.microsoft.com/office/infopath/2007/PartnerControls"/>
    </icc8f0e23ceb44b4bbc7685ea94a1df4>
    <ha2154b01c0e4d5eb10093f0c8f779ca xmlns="b3393e74-44f2-4055-a8f1-a3b8354bec63">
      <Terms xmlns="http://schemas.microsoft.com/office/infopath/2007/PartnerControls"/>
    </ha2154b01c0e4d5eb10093f0c8f779ca>
    <bbfb5010e32a430f83e61dc29838b80d xmlns="b3393e74-44f2-4055-a8f1-a3b8354bec63">
      <Terms xmlns="http://schemas.microsoft.com/office/infopath/2007/PartnerControls"/>
    </bbfb5010e32a430f83e61dc29838b80d>
    <EKTASPContentType xmlns="b3393e74-44f2-4055-a8f1-a3b8354bec63">59</EKTASPContent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7518C-B3A4-4918-BA02-58EAAB386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93e74-44f2-4055-a8f1-a3b8354bec63"/>
    <ds:schemaRef ds:uri="b01bc3b5-dd02-4cc3-b84b-2be810b06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4C06BC-C2B4-40B7-8570-FF56DCE28600}">
  <ds:schemaRefs>
    <ds:schemaRef ds:uri="http://schemas.microsoft.com/sharepoint/v3/contenttype/forms"/>
  </ds:schemaRefs>
</ds:datastoreItem>
</file>

<file path=customXml/itemProps3.xml><?xml version="1.0" encoding="utf-8"?>
<ds:datastoreItem xmlns:ds="http://schemas.openxmlformats.org/officeDocument/2006/customXml" ds:itemID="{5010E6AB-3213-4B2B-A815-F52E61D3EA77}">
  <ds:schemaRefs>
    <ds:schemaRef ds:uri="http://schemas.microsoft.com/office/2006/metadata/properties"/>
    <ds:schemaRef ds:uri="http://schemas.microsoft.com/office/infopath/2007/PartnerControls"/>
    <ds:schemaRef ds:uri="b3393e74-44f2-4055-a8f1-a3b8354bec63"/>
  </ds:schemaRefs>
</ds:datastoreItem>
</file>

<file path=customXml/itemProps4.xml><?xml version="1.0" encoding="utf-8"?>
<ds:datastoreItem xmlns:ds="http://schemas.openxmlformats.org/officeDocument/2006/customXml" ds:itemID="{F382AD50-4801-4CBF-A51F-3A3899987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623</Words>
  <Characters>3556</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French - BID- Avis spécifique de Passation de Marché</vt:lpstr>
      <vt:lpstr>French - BID- Avis spécifique de Passation de Marché</vt:lpstr>
    </vt:vector>
  </TitlesOfParts>
  <Company>Microsoft</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French - BID- Avis spécifique de Passation de Marché</dc:title>
  <dc:creator>JEAN-JACQUES RAOUL</dc:creator>
  <cp:lastModifiedBy>User</cp:lastModifiedBy>
  <cp:revision>6</cp:revision>
  <dcterms:created xsi:type="dcterms:W3CDTF">2025-01-27T05:44:00Z</dcterms:created>
  <dcterms:modified xsi:type="dcterms:W3CDTF">2025-05-13T15:14:00Z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0x010100D0660B62271F2B4E8A1BBADCE07F5C36005599FA402850614BB6D50AE9E155D79C</vt:lpwstr>
  </property>
  <property fmtid="{D5CDD505-2E9C-101B-9397-08002B2CF9AE}" pid="3" name="SectorArea">
    <vt:lpwstr/>
  </property>
  <property fmtid="{D5CDD505-2E9C-101B-9397-08002B2CF9AE}" pid="4" name="IsDBDepartment">
    <vt:lpwstr/>
  </property>
  <property fmtid="{D5CDD505-2E9C-101B-9397-08002B2CF9AE}" pid="5" name="StrategyMap">
    <vt:lpwstr/>
  </property>
  <property fmtid="{D5CDD505-2E9C-101B-9397-08002B2CF9AE}" pid="6" name="RegionCountry">
    <vt:lpwstr/>
  </property>
  <property fmtid="{D5CDD505-2E9C-101B-9397-08002B2CF9AE}" pid="7" name="ModeOfFinance">
    <vt:lpwstr/>
  </property>
  <property fmtid="{D5CDD505-2E9C-101B-9397-08002B2CF9AE}" pid="8" name="CorporateLabels">
    <vt:lpwstr/>
  </property>
  <property fmtid="{D5CDD505-2E9C-101B-9397-08002B2CF9AE}" pid="9" name="SDG">
    <vt:lpwstr/>
  </property>
  <property fmtid="{D5CDD505-2E9C-101B-9397-08002B2CF9AE}" pid="10" name="UserLabels">
    <vt:lpwstr/>
  </property>
  <property fmtid="{D5CDD505-2E9C-101B-9397-08002B2CF9AE}" pid="11" name="MSIP_Label_9ef4adf7-25a7-4f52-a61a-df7190f1d881_Enabled">
    <vt:lpwstr>true</vt:lpwstr>
  </property>
  <property fmtid="{D5CDD505-2E9C-101B-9397-08002B2CF9AE}" pid="12" name="MSIP_Label_9ef4adf7-25a7-4f52-a61a-df7190f1d881_SetDate">
    <vt:lpwstr>2023-08-15T04:46:29Z</vt:lpwstr>
  </property>
  <property fmtid="{D5CDD505-2E9C-101B-9397-08002B2CF9AE}" pid="13" name="MSIP_Label_9ef4adf7-25a7-4f52-a61a-df7190f1d881_Method">
    <vt:lpwstr>Standard</vt:lpwstr>
  </property>
  <property fmtid="{D5CDD505-2E9C-101B-9397-08002B2CF9AE}" pid="14" name="MSIP_Label_9ef4adf7-25a7-4f52-a61a-df7190f1d881_Name">
    <vt:lpwstr>Category C - Protected</vt:lpwstr>
  </property>
  <property fmtid="{D5CDD505-2E9C-101B-9397-08002B2CF9AE}" pid="15" name="MSIP_Label_9ef4adf7-25a7-4f52-a61a-df7190f1d881_SiteId">
    <vt:lpwstr>8fa69c26-409d-43e5-973c-17a8be1a7f35</vt:lpwstr>
  </property>
  <property fmtid="{D5CDD505-2E9C-101B-9397-08002B2CF9AE}" pid="16" name="MSIP_Label_9ef4adf7-25a7-4f52-a61a-df7190f1d881_ActionId">
    <vt:lpwstr>8b143a64-a6e3-46d1-8dd5-fa0746fe428f</vt:lpwstr>
  </property>
  <property fmtid="{D5CDD505-2E9C-101B-9397-08002B2CF9AE}" pid="17" name="MSIP_Label_9ef4adf7-25a7-4f52-a61a-df7190f1d881_ContentBits">
    <vt:lpwstr>1</vt:lpwstr>
  </property>
</Properties>
</file>