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1588D" w14:textId="77777777" w:rsidR="00FF234D" w:rsidRPr="00FF234D" w:rsidRDefault="00FF234D" w:rsidP="00FF234D">
      <w:pPr>
        <w:spacing w:after="0" w:line="240" w:lineRule="auto"/>
        <w:jc w:val="center"/>
        <w:rPr>
          <w:rFonts w:ascii="Times New Roman" w:eastAsia="Times New Roman" w:hAnsi="Times New Roman" w:cs="Times New Roman"/>
          <w:kern w:val="0"/>
          <w14:ligatures w14:val="none"/>
        </w:rPr>
      </w:pPr>
      <w:r w:rsidRPr="00FF234D">
        <w:rPr>
          <w:rFonts w:ascii="Times New Roman" w:eastAsia="Times New Roman" w:hAnsi="Times New Roman" w:cs="Times New Roman"/>
          <w:kern w:val="0"/>
          <w14:ligatures w14:val="none"/>
        </w:rPr>
        <w:t xml:space="preserve">REQUEST FOR EXPRESSIONS OF INTEREST </w:t>
      </w:r>
      <w:r w:rsidRPr="00FF234D">
        <w:rPr>
          <w:rFonts w:ascii="Times New Roman" w:eastAsia="Times New Roman" w:hAnsi="Times New Roman" w:cs="Times New Roman"/>
          <w:kern w:val="0"/>
          <w14:ligatures w14:val="none"/>
        </w:rPr>
        <w:br/>
        <w:t>(CONSULTANT SERVICES)</w:t>
      </w:r>
    </w:p>
    <w:p w14:paraId="175EC3A3" w14:textId="77777777" w:rsidR="00FF234D" w:rsidRPr="00FF234D" w:rsidRDefault="00FF234D" w:rsidP="00FF234D">
      <w:pPr>
        <w:spacing w:after="0" w:line="240" w:lineRule="auto"/>
        <w:jc w:val="center"/>
        <w:rPr>
          <w:rFonts w:ascii="Times New Roman" w:eastAsia="Times New Roman" w:hAnsi="Times New Roman" w:cs="Times New Roman"/>
          <w:kern w:val="0"/>
          <w14:ligatures w14:val="none"/>
        </w:rPr>
      </w:pPr>
      <w:r w:rsidRPr="00FF234D">
        <w:rPr>
          <w:rFonts w:ascii="Times New Roman" w:eastAsia="Times New Roman" w:hAnsi="Times New Roman" w:cs="Times New Roman"/>
          <w:kern w:val="0"/>
          <w14:ligatures w14:val="none"/>
        </w:rPr>
        <w:t xml:space="preserve">IRDP-QCBS-MC-01 </w:t>
      </w:r>
      <w:r w:rsidRPr="00FF234D">
        <w:rPr>
          <w:rFonts w:ascii="Times New Roman" w:eastAsia="Times New Roman" w:hAnsi="Times New Roman" w:cs="Times New Roman"/>
          <w:kern w:val="0"/>
          <w14:ligatures w14:val="none"/>
        </w:rPr>
        <w:br/>
        <w:t xml:space="preserve">Republic of Uzbekistan </w:t>
      </w:r>
    </w:p>
    <w:p w14:paraId="45A86B26" w14:textId="6540955F" w:rsidR="00FF234D" w:rsidRPr="00D15EA6" w:rsidRDefault="00FF234D" w:rsidP="00D15EA6">
      <w:pPr>
        <w:spacing w:after="0" w:line="240" w:lineRule="auto"/>
        <w:jc w:val="center"/>
        <w:rPr>
          <w:rFonts w:ascii="Times New Roman" w:eastAsia="Times New Roman" w:hAnsi="Times New Roman" w:cs="Times New Roman"/>
          <w:kern w:val="0"/>
          <w14:ligatures w14:val="none"/>
        </w:rPr>
      </w:pPr>
      <w:r w:rsidRPr="00FF234D">
        <w:rPr>
          <w:rFonts w:ascii="Times New Roman" w:eastAsia="Times New Roman" w:hAnsi="Times New Roman" w:cs="Times New Roman"/>
          <w:kern w:val="0"/>
          <w14:ligatures w14:val="none"/>
        </w:rPr>
        <w:br/>
      </w:r>
    </w:p>
    <w:p w14:paraId="7C4C9424" w14:textId="7045F215" w:rsidR="00337452" w:rsidRPr="00D15EA6" w:rsidRDefault="00337452"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Country</w:t>
      </w:r>
      <w:r w:rsidRPr="00D15EA6">
        <w:rPr>
          <w:rFonts w:ascii="Times New Roman" w:eastAsia="Times New Roman" w:hAnsi="Times New Roman" w:cs="Times New Roman"/>
          <w:kern w:val="0"/>
          <w14:ligatures w14:val="none"/>
        </w:rPr>
        <w:t>: Uzbekistan</w:t>
      </w:r>
    </w:p>
    <w:p w14:paraId="387CCA98" w14:textId="7045F215" w:rsidR="00EA666F" w:rsidRPr="00D15EA6" w:rsidRDefault="00EA666F"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Sector:</w:t>
      </w:r>
      <w:r w:rsidRPr="00D15EA6">
        <w:rPr>
          <w:rFonts w:ascii="Times New Roman" w:eastAsia="Times New Roman" w:hAnsi="Times New Roman" w:cs="Times New Roman"/>
          <w:kern w:val="0"/>
          <w14:ligatures w14:val="none"/>
        </w:rPr>
        <w:t xml:space="preserve"> Rural Infrastructure Development</w:t>
      </w:r>
    </w:p>
    <w:p w14:paraId="25E2EF24" w14:textId="365380DB" w:rsidR="00EA666F" w:rsidRPr="00D15EA6" w:rsidRDefault="00EA666F"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Project:</w:t>
      </w:r>
      <w:r w:rsidR="00337452" w:rsidRPr="00D15EA6">
        <w:rPr>
          <w:rFonts w:ascii="Times New Roman" w:eastAsia="Times New Roman" w:hAnsi="Times New Roman" w:cs="Times New Roman"/>
          <w:kern w:val="0"/>
          <w14:ligatures w14:val="none"/>
        </w:rPr>
        <w:t xml:space="preserve"> Integrated Rural Development Project. Phase-II</w:t>
      </w:r>
    </w:p>
    <w:p w14:paraId="3C831CA3" w14:textId="329358D3" w:rsidR="001518E5" w:rsidRPr="00D15EA6" w:rsidRDefault="001518E5"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Mode of Financing:</w:t>
      </w:r>
      <w:r w:rsidRPr="00D15EA6">
        <w:rPr>
          <w:rFonts w:ascii="Times New Roman" w:eastAsia="Times New Roman" w:hAnsi="Times New Roman" w:cs="Times New Roman"/>
          <w:kern w:val="0"/>
          <w14:ligatures w14:val="none"/>
        </w:rPr>
        <w:t xml:space="preserve"> Installment Sale</w:t>
      </w:r>
    </w:p>
    <w:p w14:paraId="4944155E" w14:textId="18DFE416" w:rsidR="00EA666F" w:rsidRPr="00D15EA6" w:rsidRDefault="00EA666F"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Source of finance</w:t>
      </w:r>
      <w:r w:rsidR="00337452" w:rsidRPr="00D15EA6">
        <w:rPr>
          <w:rFonts w:ascii="Times New Roman" w:eastAsia="Times New Roman" w:hAnsi="Times New Roman" w:cs="Times New Roman"/>
          <w:b/>
          <w:bCs/>
          <w:kern w:val="0"/>
          <w14:ligatures w14:val="none"/>
        </w:rPr>
        <w:t>:</w:t>
      </w:r>
      <w:r w:rsidR="00337452" w:rsidRPr="00D15EA6">
        <w:rPr>
          <w:rFonts w:ascii="Times New Roman" w:eastAsia="Times New Roman" w:hAnsi="Times New Roman" w:cs="Times New Roman"/>
          <w:kern w:val="0"/>
          <w14:ligatures w14:val="none"/>
        </w:rPr>
        <w:t xml:space="preserve"> IsDB Financing: Financial agreement No UZB-1038</w:t>
      </w:r>
    </w:p>
    <w:p w14:paraId="66E56D9C" w14:textId="61857FAB" w:rsidR="00EA666F" w:rsidRPr="00D15EA6" w:rsidRDefault="00EA666F" w:rsidP="00EA666F">
      <w:p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b/>
          <w:bCs/>
          <w:kern w:val="0"/>
          <w14:ligatures w14:val="none"/>
        </w:rPr>
        <w:t>Package reference</w:t>
      </w:r>
      <w:r w:rsidR="00337452" w:rsidRPr="00D15EA6">
        <w:rPr>
          <w:rFonts w:ascii="Times New Roman" w:eastAsia="Times New Roman" w:hAnsi="Times New Roman" w:cs="Times New Roman"/>
          <w:kern w:val="0"/>
          <w14:ligatures w14:val="none"/>
        </w:rPr>
        <w:t>: IRDP-QCBS-MC-01: Monitoring and Evaluation Consultancy services</w:t>
      </w:r>
    </w:p>
    <w:p w14:paraId="692366B5" w14:textId="77777777" w:rsidR="00FF234D" w:rsidRPr="00D15EA6" w:rsidRDefault="00FF234D" w:rsidP="00FF234D">
      <w:pPr>
        <w:spacing w:after="0" w:line="240" w:lineRule="auto"/>
        <w:jc w:val="center"/>
        <w:rPr>
          <w:rFonts w:ascii="Times New Roman" w:eastAsia="Times New Roman" w:hAnsi="Times New Roman" w:cs="Times New Roman"/>
          <w:kern w:val="0"/>
          <w14:ligatures w14:val="none"/>
        </w:rPr>
      </w:pPr>
    </w:p>
    <w:p w14:paraId="0E282472" w14:textId="77777777" w:rsidR="00FF234D" w:rsidRPr="00D15EA6" w:rsidRDefault="00FF234D" w:rsidP="00FF234D">
      <w:pPr>
        <w:spacing w:after="0" w:line="240" w:lineRule="auto"/>
        <w:jc w:val="center"/>
        <w:rPr>
          <w:rFonts w:ascii="Calibri" w:eastAsia="Times New Roman" w:hAnsi="Calibri" w:cs="Arial"/>
          <w:b/>
          <w:bCs/>
          <w:kern w:val="0"/>
          <w:sz w:val="16"/>
          <w:szCs w:val="16"/>
          <w14:ligatures w14:val="none"/>
        </w:rPr>
      </w:pPr>
    </w:p>
    <w:p w14:paraId="350AD21A" w14:textId="2B6C1E45" w:rsidR="00FF234D" w:rsidRPr="00D15EA6" w:rsidRDefault="00FF234D" w:rsidP="00FF234D">
      <w:pPr>
        <w:pStyle w:val="a7"/>
        <w:numPr>
          <w:ilvl w:val="0"/>
          <w:numId w:val="3"/>
        </w:numPr>
        <w:spacing w:after="0" w:line="240" w:lineRule="auto"/>
        <w:jc w:val="both"/>
        <w:rPr>
          <w:rFonts w:ascii="Calibri" w:eastAsia="Times New Roman" w:hAnsi="Calibri" w:cs="Arial"/>
          <w:b/>
          <w:bCs/>
          <w:kern w:val="0"/>
          <w:szCs w:val="22"/>
          <w14:ligatures w14:val="none"/>
        </w:rPr>
      </w:pPr>
      <w:r w:rsidRPr="00D15EA6">
        <w:rPr>
          <w:rFonts w:ascii="Times New Roman" w:eastAsia="Times New Roman" w:hAnsi="Times New Roman" w:cs="Times New Roman"/>
          <w:kern w:val="0"/>
          <w14:ligatures w14:val="none"/>
        </w:rPr>
        <w:t xml:space="preserve">The Government of Uzbekistan has received </w:t>
      </w:r>
      <w:r w:rsidR="00773902" w:rsidRPr="00D15EA6">
        <w:rPr>
          <w:rFonts w:ascii="Times New Roman" w:eastAsia="Times New Roman" w:hAnsi="Times New Roman" w:cs="Times New Roman"/>
          <w:kern w:val="0"/>
          <w14:ligatures w14:val="none"/>
        </w:rPr>
        <w:t>financing</w:t>
      </w:r>
      <w:r w:rsidRPr="00D15EA6">
        <w:rPr>
          <w:rFonts w:ascii="Times New Roman" w:eastAsia="Times New Roman" w:hAnsi="Times New Roman" w:cs="Times New Roman"/>
          <w:kern w:val="0"/>
          <w14:ligatures w14:val="none"/>
        </w:rPr>
        <w:t xml:space="preserve"> from the Islamic Development Bank (IsDB) for financing of the “Integrated Rural Development" project. The </w:t>
      </w:r>
      <w:r w:rsidR="00773902" w:rsidRPr="00D15EA6">
        <w:rPr>
          <w:rFonts w:ascii="Times New Roman" w:eastAsia="Times New Roman" w:hAnsi="Times New Roman" w:cs="Times New Roman"/>
          <w:kern w:val="0"/>
          <w14:ligatures w14:val="none"/>
        </w:rPr>
        <w:t>Beneficiary</w:t>
      </w:r>
      <w:r w:rsidRPr="00D15EA6">
        <w:rPr>
          <w:rFonts w:ascii="Times New Roman" w:eastAsia="Times New Roman" w:hAnsi="Times New Roman" w:cs="Times New Roman"/>
          <w:kern w:val="0"/>
          <w14:ligatures w14:val="none"/>
        </w:rPr>
        <w:t xml:space="preserve"> intends to apply part of the proceeds of the </w:t>
      </w:r>
      <w:r w:rsidR="00773902" w:rsidRPr="00D15EA6">
        <w:rPr>
          <w:rFonts w:ascii="Times New Roman" w:eastAsia="Times New Roman" w:hAnsi="Times New Roman" w:cs="Times New Roman"/>
          <w:kern w:val="0"/>
          <w14:ligatures w14:val="none"/>
        </w:rPr>
        <w:t>financing</w:t>
      </w:r>
      <w:r w:rsidRPr="00D15EA6">
        <w:rPr>
          <w:rFonts w:ascii="Times New Roman" w:eastAsia="Times New Roman" w:hAnsi="Times New Roman" w:cs="Times New Roman"/>
          <w:kern w:val="0"/>
          <w14:ligatures w14:val="none"/>
        </w:rPr>
        <w:t xml:space="preserve"> to payments under the contract for the Monitoring and Evaluation Consultancy services of the Project.</w:t>
      </w:r>
    </w:p>
    <w:p w14:paraId="7A1EDE2C" w14:textId="77777777" w:rsidR="00F75A4C" w:rsidRPr="00D15EA6" w:rsidRDefault="00F75A4C" w:rsidP="00FF234D">
      <w:pPr>
        <w:spacing w:after="0" w:line="240" w:lineRule="auto"/>
        <w:ind w:firstLine="360"/>
        <w:rPr>
          <w:rFonts w:ascii="Times New Roman" w:eastAsia="Times New Roman" w:hAnsi="Times New Roman" w:cs="Times New Roman"/>
          <w:kern w:val="0"/>
          <w14:ligatures w14:val="none"/>
        </w:rPr>
      </w:pPr>
    </w:p>
    <w:p w14:paraId="069CE3A6" w14:textId="30ABD2D8" w:rsidR="00492E76" w:rsidRPr="00D15EA6" w:rsidRDefault="00492E76" w:rsidP="00FC0FF4">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The Joint Project Implementation Unit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w:t>
      </w:r>
    </w:p>
    <w:p w14:paraId="6F9424B2" w14:textId="77777777" w:rsidR="00492E76" w:rsidRPr="00D15EA6" w:rsidRDefault="00492E76" w:rsidP="00492E76">
      <w:pPr>
        <w:pStyle w:val="a7"/>
        <w:rPr>
          <w:rFonts w:ascii="Times New Roman" w:eastAsia="Times New Roman" w:hAnsi="Times New Roman" w:cs="Times New Roman"/>
          <w:kern w:val="0"/>
          <w14:ligatures w14:val="none"/>
        </w:rPr>
      </w:pPr>
    </w:p>
    <w:p w14:paraId="3AF0BFA2" w14:textId="19239F24" w:rsidR="00FF234D" w:rsidRPr="00D15EA6" w:rsidRDefault="00FF234D" w:rsidP="00FF234D">
      <w:pPr>
        <w:pStyle w:val="a7"/>
        <w:numPr>
          <w:ilvl w:val="0"/>
          <w:numId w:val="3"/>
        </w:numPr>
        <w:spacing w:after="0" w:line="240" w:lineRule="auto"/>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 xml:space="preserve">The consultancy services include: </w:t>
      </w:r>
    </w:p>
    <w:p w14:paraId="40F48EEE" w14:textId="2EAF94B3" w:rsidR="00FF234D" w:rsidRPr="00D15EA6" w:rsidRDefault="00FF234D" w:rsidP="00FF234D">
      <w:pPr>
        <w:numPr>
          <w:ilvl w:val="0"/>
          <w:numId w:val="1"/>
        </w:numPr>
        <w:spacing w:after="0" w:line="240" w:lineRule="auto"/>
        <w:ind w:left="1080"/>
        <w:contextualSpacing/>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The objective of monitoring and evaluation (M&amp;E) consultancy is to conduct independent monitoring of the project progress, project impacts and the achievements of the Project development objectives: (a) Provide independent and continuous feedback to the PMU on the project's performance and progress in implementation; (b) Monitor and provide feedback on the success in meeting the project objectives, and assess its physical, social, financial/fiscal, and economic impacts; (c) Develop and implement a web-based project monitoring system and to train the concerned parties. The project monitoring system will consist of important information covering the following aspects: Performance monitoring of the community facilitators teams; Progress on development of CDPs, including publication of CDPs; Progress in implementation of physical interventions in the field as compared with the prepared implementation schedule / work schedule by the contractors; Contract performance management (physical and financial progress); monitoring of physical and financial progress of all contracts, including georeferenced visual reports.</w:t>
      </w:r>
    </w:p>
    <w:p w14:paraId="011C1B94" w14:textId="720ABDBB" w:rsidR="00FF234D" w:rsidRPr="00D15EA6" w:rsidRDefault="00FF234D" w:rsidP="00FF234D">
      <w:pPr>
        <w:numPr>
          <w:ilvl w:val="0"/>
          <w:numId w:val="1"/>
        </w:numPr>
        <w:spacing w:after="0" w:line="240" w:lineRule="auto"/>
        <w:ind w:left="1080"/>
        <w:contextualSpacing/>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Monitoring and evaluation (M&amp;E) is an indispensable tool of project management. The acknowledged need to improve the performance of development assistance calls for close attention to the provision of management information, both to support the implementation of projects and programs and to feedback into the design of new initiatives. M&amp;E falls within the Project Management component of the project and it is proposed that it is carried out by a team of international/national consultants, working with M&amp;E specialists of the Employer</w:t>
      </w:r>
    </w:p>
    <w:p w14:paraId="2E5AAB73" w14:textId="6DD20705" w:rsidR="00FF234D" w:rsidRPr="00D15EA6" w:rsidRDefault="00FF234D" w:rsidP="00773902">
      <w:pPr>
        <w:pStyle w:val="a7"/>
        <w:numPr>
          <w:ilvl w:val="0"/>
          <w:numId w:val="3"/>
        </w:numPr>
        <w:spacing w:after="120" w:line="240" w:lineRule="auto"/>
        <w:ind w:left="714" w:hanging="357"/>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 xml:space="preserve">Hereby the Joint Project Implementation Unit (JPIU) invites eligible consultancy firms from IsDB member countries to express their interest in providing above services. Interested Consultants must provide information demonstrating that they have the necessary qualifications and relevant experience to perform the Services. </w:t>
      </w:r>
    </w:p>
    <w:p w14:paraId="2D642F5F" w14:textId="45C2F197" w:rsidR="00773902" w:rsidRPr="00D15EA6" w:rsidRDefault="00773902" w:rsidP="00773902">
      <w:pPr>
        <w:pStyle w:val="a7"/>
        <w:numPr>
          <w:ilvl w:val="0"/>
          <w:numId w:val="3"/>
        </w:numPr>
        <w:spacing w:before="120" w:after="0" w:line="240" w:lineRule="auto"/>
        <w:ind w:left="714" w:hanging="357"/>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Selection Methodology and Shortlisting Approach:</w:t>
      </w:r>
    </w:p>
    <w:p w14:paraId="62BAF5B6" w14:textId="6DDD5128" w:rsidR="00773902" w:rsidRPr="00D15EA6" w:rsidRDefault="00773902" w:rsidP="00773902">
      <w:pPr>
        <w:pStyle w:val="a7"/>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 xml:space="preserve">The selection of consultants will be conducted in accordance with the IsDB Procurement Guidelines, following the procedures specified in the Islamic Development Bank Procurement </w:t>
      </w:r>
      <w:r w:rsidRPr="00D15EA6">
        <w:rPr>
          <w:rFonts w:ascii="Times New Roman" w:eastAsia="Times New Roman" w:hAnsi="Times New Roman" w:cs="Times New Roman"/>
          <w:kern w:val="0"/>
          <w14:ligatures w14:val="none"/>
        </w:rPr>
        <w:lastRenderedPageBreak/>
        <w:t>Regulations for IPF Beneficiaries, using the Quality- and Cost-Based Selection (QCBS) method as outlined in the Project Appraisal Document (PAD) and the approved Project Procurement Plan (PPL).</w:t>
      </w:r>
    </w:p>
    <w:p w14:paraId="67701479" w14:textId="77777777" w:rsidR="00FF234D" w:rsidRPr="00D15EA6" w:rsidRDefault="00FF234D" w:rsidP="00FF234D">
      <w:pPr>
        <w:spacing w:after="0" w:line="240" w:lineRule="auto"/>
        <w:jc w:val="both"/>
        <w:rPr>
          <w:rFonts w:ascii="Times New Roman" w:eastAsia="Times New Roman" w:hAnsi="Times New Roman" w:cs="Times New Roman"/>
          <w:kern w:val="0"/>
          <w:sz w:val="12"/>
          <w:szCs w:val="12"/>
          <w14:ligatures w14:val="none"/>
        </w:rPr>
      </w:pPr>
    </w:p>
    <w:p w14:paraId="51CE460D" w14:textId="1C8D755F" w:rsidR="00FF234D" w:rsidRPr="00D15EA6" w:rsidRDefault="00FF234D" w:rsidP="00FF234D">
      <w:pPr>
        <w:pStyle w:val="a7"/>
        <w:numPr>
          <w:ilvl w:val="0"/>
          <w:numId w:val="3"/>
        </w:numPr>
        <w:spacing w:after="0" w:line="240" w:lineRule="auto"/>
        <w:jc w:val="both"/>
        <w:rPr>
          <w:rFonts w:ascii="Times New Roman" w:eastAsia="Times New Roman" w:hAnsi="Times New Roman" w:cs="Times New Roman"/>
          <w:b/>
          <w:bCs/>
          <w:kern w:val="0"/>
          <w14:ligatures w14:val="none"/>
        </w:rPr>
      </w:pPr>
      <w:r w:rsidRPr="00D15EA6">
        <w:rPr>
          <w:rFonts w:ascii="Times New Roman" w:eastAsia="Times New Roman" w:hAnsi="Times New Roman" w:cs="Times New Roman"/>
          <w:b/>
          <w:bCs/>
          <w:kern w:val="0"/>
          <w14:ligatures w14:val="none"/>
        </w:rPr>
        <w:t>Evaluation criteria include:</w:t>
      </w:r>
    </w:p>
    <w:p w14:paraId="71624C04" w14:textId="295041C8" w:rsidR="00FF234D" w:rsidRPr="00D15EA6" w:rsidRDefault="00492E76" w:rsidP="00FF234D">
      <w:pPr>
        <w:spacing w:after="0" w:line="240" w:lineRule="auto"/>
        <w:ind w:left="1170" w:hanging="270"/>
        <w:jc w:val="both"/>
        <w:rPr>
          <w:rFonts w:ascii="Times New Roman" w:eastAsia="Times New Roman" w:hAnsi="Times New Roman" w:cs="Times New Roman"/>
          <w:i/>
          <w:iCs/>
          <w:kern w:val="0"/>
          <w14:ligatures w14:val="none"/>
        </w:rPr>
      </w:pPr>
      <w:r w:rsidRPr="00D15EA6">
        <w:rPr>
          <w:rFonts w:ascii="Times New Roman" w:eastAsia="Times New Roman" w:hAnsi="Times New Roman" w:cs="Times New Roman"/>
          <w:i/>
          <w:iCs/>
          <w:kern w:val="0"/>
          <w14:ligatures w14:val="none"/>
        </w:rPr>
        <w:t>General experience</w:t>
      </w:r>
      <w:r w:rsidR="00FF234D" w:rsidRPr="00D15EA6">
        <w:rPr>
          <w:rFonts w:ascii="Times New Roman" w:eastAsia="Times New Roman" w:hAnsi="Times New Roman" w:cs="Times New Roman"/>
          <w:i/>
          <w:iCs/>
          <w:kern w:val="0"/>
          <w14:ligatures w14:val="none"/>
        </w:rPr>
        <w:t>:</w:t>
      </w:r>
    </w:p>
    <w:p w14:paraId="630B39D9" w14:textId="7C5517CD" w:rsidR="00FF234D" w:rsidRPr="00D15EA6" w:rsidRDefault="00FF234D" w:rsidP="00FF234D">
      <w:pPr>
        <w:numPr>
          <w:ilvl w:val="0"/>
          <w:numId w:val="2"/>
        </w:numPr>
        <w:spacing w:after="0" w:line="240" w:lineRule="auto"/>
        <w:ind w:left="1170" w:hanging="270"/>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At least 5 years of proven experience in Monitoring and Evaluation (M&amp;E)</w:t>
      </w:r>
    </w:p>
    <w:p w14:paraId="40B73889" w14:textId="645FEA4F" w:rsidR="00FF234D" w:rsidRPr="00D15EA6" w:rsidRDefault="00FF234D" w:rsidP="00FF234D">
      <w:pPr>
        <w:numPr>
          <w:ilvl w:val="0"/>
          <w:numId w:val="2"/>
        </w:numPr>
        <w:spacing w:after="0" w:line="240" w:lineRule="auto"/>
        <w:ind w:left="1170" w:hanging="270"/>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Demonstrated experience working on</w:t>
      </w:r>
      <w:r w:rsidR="00492E76" w:rsidRPr="00D15EA6">
        <w:rPr>
          <w:rFonts w:ascii="Times New Roman" w:eastAsia="Times New Roman" w:hAnsi="Times New Roman" w:cs="Times New Roman"/>
          <w:kern w:val="0"/>
          <w14:ligatures w14:val="none"/>
        </w:rPr>
        <w:t xml:space="preserve"> </w:t>
      </w:r>
      <w:r w:rsidRPr="00D15EA6">
        <w:rPr>
          <w:rFonts w:ascii="Times New Roman" w:eastAsia="Times New Roman" w:hAnsi="Times New Roman" w:cs="Times New Roman"/>
          <w:kern w:val="0"/>
          <w14:ligatures w14:val="none"/>
        </w:rPr>
        <w:t>projects financed by international financial institutions such as IsDB, World Bank, ADB, etc.</w:t>
      </w:r>
    </w:p>
    <w:p w14:paraId="5000BF87" w14:textId="3FCCAC5F" w:rsidR="00FF234D" w:rsidRPr="00D15EA6" w:rsidRDefault="00FF234D" w:rsidP="00FF234D">
      <w:pPr>
        <w:numPr>
          <w:ilvl w:val="0"/>
          <w:numId w:val="2"/>
        </w:numPr>
        <w:spacing w:after="0" w:line="240" w:lineRule="auto"/>
        <w:ind w:left="1170" w:hanging="270"/>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Prior work in the sectors of rural development, infrastructure, contract management and sustainability.</w:t>
      </w:r>
    </w:p>
    <w:p w14:paraId="29FD9B0B" w14:textId="77777777" w:rsidR="0041042F" w:rsidRPr="00D15EA6" w:rsidRDefault="0041042F" w:rsidP="0041042F">
      <w:pPr>
        <w:spacing w:after="0" w:line="240" w:lineRule="auto"/>
        <w:ind w:left="1170"/>
        <w:jc w:val="both"/>
        <w:rPr>
          <w:rFonts w:ascii="Times New Roman" w:eastAsia="Times New Roman" w:hAnsi="Times New Roman" w:cs="Times New Roman"/>
          <w:kern w:val="0"/>
          <w:sz w:val="12"/>
          <w:szCs w:val="12"/>
          <w14:ligatures w14:val="none"/>
        </w:rPr>
      </w:pPr>
    </w:p>
    <w:p w14:paraId="47C07D20" w14:textId="00F7EDE9" w:rsidR="00FF234D" w:rsidRPr="00D15EA6" w:rsidRDefault="00492E76" w:rsidP="00FF234D">
      <w:pPr>
        <w:spacing w:after="0" w:line="240" w:lineRule="auto"/>
        <w:ind w:left="1170" w:hanging="270"/>
        <w:jc w:val="both"/>
        <w:rPr>
          <w:rFonts w:ascii="Times New Roman" w:eastAsia="Times New Roman" w:hAnsi="Times New Roman" w:cs="Times New Roman"/>
          <w:i/>
          <w:iCs/>
          <w:kern w:val="0"/>
          <w14:ligatures w14:val="none"/>
        </w:rPr>
      </w:pPr>
      <w:r w:rsidRPr="00D15EA6">
        <w:rPr>
          <w:rFonts w:ascii="Times New Roman" w:eastAsia="Times New Roman" w:hAnsi="Times New Roman" w:cs="Times New Roman"/>
          <w:i/>
          <w:iCs/>
          <w:kern w:val="0"/>
          <w14:ligatures w14:val="none"/>
        </w:rPr>
        <w:t>Specific experience in similar environments</w:t>
      </w:r>
      <w:r w:rsidR="00FF234D" w:rsidRPr="00D15EA6">
        <w:rPr>
          <w:rFonts w:ascii="Times New Roman" w:eastAsia="Times New Roman" w:hAnsi="Times New Roman" w:cs="Times New Roman"/>
          <w:i/>
          <w:iCs/>
          <w:kern w:val="0"/>
          <w14:ligatures w14:val="none"/>
        </w:rPr>
        <w:t>:</w:t>
      </w:r>
    </w:p>
    <w:p w14:paraId="3E8D21B9" w14:textId="2AE5A04B" w:rsidR="00FF234D" w:rsidRPr="00D15EA6" w:rsidRDefault="00492E76" w:rsidP="00FF234D">
      <w:pPr>
        <w:numPr>
          <w:ilvl w:val="0"/>
          <w:numId w:val="2"/>
        </w:numPr>
        <w:spacing w:after="0" w:line="240" w:lineRule="auto"/>
        <w:ind w:left="1170" w:hanging="270"/>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Work in the similar sector</w:t>
      </w:r>
      <w:r w:rsidR="00FF234D" w:rsidRPr="00D15EA6">
        <w:rPr>
          <w:rFonts w:ascii="Times New Roman" w:eastAsia="Times New Roman" w:hAnsi="Times New Roman" w:cs="Times New Roman"/>
          <w:kern w:val="0"/>
          <w14:ligatures w14:val="none"/>
        </w:rPr>
        <w:t>.</w:t>
      </w:r>
    </w:p>
    <w:p w14:paraId="47537BAA" w14:textId="2A5DA2F0" w:rsidR="00FF234D" w:rsidRPr="00D15EA6" w:rsidRDefault="00037AE6" w:rsidP="00FF234D">
      <w:pPr>
        <w:numPr>
          <w:ilvl w:val="0"/>
          <w:numId w:val="2"/>
        </w:numPr>
        <w:spacing w:after="0" w:line="240" w:lineRule="auto"/>
        <w:ind w:left="1170" w:hanging="270"/>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 xml:space="preserve">Work in a similar </w:t>
      </w:r>
      <w:r w:rsidR="00D15EA6">
        <w:rPr>
          <w:rFonts w:ascii="Times New Roman" w:eastAsia="Times New Roman" w:hAnsi="Times New Roman" w:cs="Times New Roman"/>
          <w:kern w:val="0"/>
          <w14:ligatures w14:val="none"/>
        </w:rPr>
        <w:t xml:space="preserve">environmental, social, </w:t>
      </w:r>
      <w:r w:rsidRPr="00D15EA6">
        <w:rPr>
          <w:rFonts w:ascii="Times New Roman" w:eastAsia="Times New Roman" w:hAnsi="Times New Roman" w:cs="Times New Roman"/>
          <w:kern w:val="0"/>
          <w14:ligatures w14:val="none"/>
        </w:rPr>
        <w:t>geographic</w:t>
      </w:r>
      <w:r w:rsidR="00D15EA6">
        <w:rPr>
          <w:rFonts w:ascii="Times New Roman" w:eastAsia="Times New Roman" w:hAnsi="Times New Roman" w:cs="Times New Roman"/>
          <w:kern w:val="0"/>
          <w14:ligatures w14:val="none"/>
        </w:rPr>
        <w:t>al</w:t>
      </w:r>
      <w:r w:rsidRPr="00D15EA6">
        <w:rPr>
          <w:rFonts w:ascii="Times New Roman" w:eastAsia="Times New Roman" w:hAnsi="Times New Roman" w:cs="Times New Roman"/>
          <w:kern w:val="0"/>
          <w14:ligatures w14:val="none"/>
        </w:rPr>
        <w:t xml:space="preserve"> context</w:t>
      </w:r>
      <w:r w:rsidR="00D15EA6">
        <w:rPr>
          <w:rFonts w:ascii="Times New Roman" w:eastAsia="Times New Roman" w:hAnsi="Times New Roman" w:cs="Times New Roman"/>
          <w:kern w:val="0"/>
          <w14:ligatures w14:val="none"/>
        </w:rPr>
        <w:t xml:space="preserve"> particularly in Central Asia including Uzbekistan or other regions with similar climate.</w:t>
      </w:r>
    </w:p>
    <w:p w14:paraId="716994F2" w14:textId="77777777" w:rsidR="00037AE6" w:rsidRPr="00D15EA6" w:rsidRDefault="00037AE6" w:rsidP="00773902">
      <w:pPr>
        <w:spacing w:after="0" w:line="240" w:lineRule="auto"/>
        <w:ind w:left="900"/>
        <w:jc w:val="both"/>
        <w:rPr>
          <w:rFonts w:ascii="Times New Roman" w:eastAsia="Times New Roman" w:hAnsi="Times New Roman" w:cs="Times New Roman"/>
          <w:kern w:val="0"/>
          <w:sz w:val="12"/>
          <w:szCs w:val="12"/>
          <w14:ligatures w14:val="none"/>
        </w:rPr>
      </w:pPr>
    </w:p>
    <w:p w14:paraId="11ED000A" w14:textId="2348DDC6" w:rsidR="00FF234D" w:rsidRPr="00D15EA6" w:rsidRDefault="00FF234D"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 xml:space="preserve">Consultants </w:t>
      </w:r>
      <w:r w:rsidR="008A7FCC" w:rsidRPr="00D15EA6">
        <w:rPr>
          <w:rFonts w:ascii="Times New Roman" w:hAnsi="Times New Roman" w:cs="Times New Roman"/>
        </w:rPr>
        <w:t xml:space="preserve">may associate with other firms in the form of a Joint Venture (JV) or a Sub-consultancy to enhance their qualifications. The association must include a signed Joint Venture Agreement or Letter of Intent, clearly indicating the lead firm and the roles and responsibilities of each member. Only the experience of the lead firm and joint venture partners will be considered for shortlisting. </w:t>
      </w:r>
      <w:r w:rsidR="00FC0FF4" w:rsidRPr="00D15EA6">
        <w:rPr>
          <w:rFonts w:ascii="Times New Roman" w:hAnsi="Times New Roman" w:cs="Times New Roman"/>
        </w:rPr>
        <w:t>Sub-consultants’ experience may be referenced but will not contribute to this stage</w:t>
      </w:r>
      <w:r w:rsidR="008A7FCC" w:rsidRPr="00D15EA6">
        <w:rPr>
          <w:rFonts w:ascii="Times New Roman" w:hAnsi="Times New Roman" w:cs="Times New Roman"/>
        </w:rPr>
        <w:t>.</w:t>
      </w:r>
    </w:p>
    <w:p w14:paraId="4C2734AE" w14:textId="77777777" w:rsidR="00FF234D" w:rsidRPr="00D15EA6" w:rsidRDefault="00FF234D" w:rsidP="00FF234D">
      <w:pPr>
        <w:spacing w:after="0" w:line="240" w:lineRule="auto"/>
        <w:ind w:firstLine="708"/>
        <w:jc w:val="both"/>
        <w:rPr>
          <w:rFonts w:ascii="Times New Roman" w:eastAsia="Times New Roman" w:hAnsi="Times New Roman" w:cs="Times New Roman"/>
          <w:kern w:val="0"/>
          <w:sz w:val="12"/>
          <w:szCs w:val="12"/>
          <w14:ligatures w14:val="none"/>
        </w:rPr>
      </w:pPr>
    </w:p>
    <w:p w14:paraId="171CE821" w14:textId="1239ECDF" w:rsidR="00FF234D" w:rsidRPr="00D15EA6" w:rsidRDefault="00F75A4C"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The attention of interested Consultants is drawn to 1.12.1 and 1.12.2 paragraphs of the Procurement Policy of the Guidelines for the Procurement of Consultancy Services under Islamic Development Bank Project Financing April 2019 (Revised February 2023), setting forth IsDB’s policy on conflict of interest.</w:t>
      </w:r>
      <w:r w:rsidR="00FF234D" w:rsidRPr="00D15EA6">
        <w:rPr>
          <w:rFonts w:ascii="Times New Roman" w:eastAsia="Times New Roman" w:hAnsi="Times New Roman" w:cs="Times New Roman"/>
          <w:kern w:val="0"/>
          <w14:ligatures w14:val="none"/>
        </w:rPr>
        <w:t xml:space="preserve">    </w:t>
      </w:r>
    </w:p>
    <w:p w14:paraId="4B020990" w14:textId="77777777" w:rsidR="00FF234D" w:rsidRPr="00D15EA6" w:rsidRDefault="00FF234D" w:rsidP="00FF234D">
      <w:pPr>
        <w:spacing w:after="0" w:line="240" w:lineRule="auto"/>
        <w:ind w:firstLine="708"/>
        <w:jc w:val="both"/>
        <w:rPr>
          <w:rFonts w:ascii="Times New Roman" w:eastAsia="Times New Roman" w:hAnsi="Times New Roman" w:cs="Times New Roman"/>
          <w:kern w:val="0"/>
          <w:sz w:val="12"/>
          <w:szCs w:val="12"/>
          <w14:ligatures w14:val="none"/>
        </w:rPr>
      </w:pPr>
    </w:p>
    <w:p w14:paraId="2835AF68" w14:textId="2E4BEDA4" w:rsidR="00FF234D" w:rsidRPr="00D15EA6" w:rsidRDefault="00FF234D"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Interested consultancy firms may obtain further information at the Joint Project Implementation Unit (JPIU) office from 09.00 to 18.00 hours (</w:t>
      </w:r>
      <w:r w:rsidR="00EA666F" w:rsidRPr="00D15EA6">
        <w:rPr>
          <w:rFonts w:ascii="Times New Roman" w:eastAsia="Times New Roman" w:hAnsi="Times New Roman" w:cs="Times New Roman"/>
          <w:kern w:val="0"/>
          <w14:ligatures w14:val="none"/>
        </w:rPr>
        <w:t>GMT +5</w:t>
      </w:r>
      <w:r w:rsidRPr="00D15EA6">
        <w:rPr>
          <w:rFonts w:ascii="Times New Roman" w:eastAsia="Times New Roman" w:hAnsi="Times New Roman" w:cs="Times New Roman"/>
          <w:kern w:val="0"/>
          <w14:ligatures w14:val="none"/>
        </w:rPr>
        <w:t xml:space="preserve">). </w:t>
      </w:r>
    </w:p>
    <w:p w14:paraId="3EB63CD9" w14:textId="77777777" w:rsidR="00492E76" w:rsidRPr="00D15EA6" w:rsidRDefault="00492E76" w:rsidP="00492E76">
      <w:pPr>
        <w:pStyle w:val="a7"/>
        <w:rPr>
          <w:rFonts w:ascii="Times New Roman" w:eastAsia="Times New Roman" w:hAnsi="Times New Roman" w:cs="Times New Roman"/>
          <w:kern w:val="0"/>
          <w:sz w:val="12"/>
          <w:szCs w:val="12"/>
          <w14:ligatures w14:val="none"/>
        </w:rPr>
      </w:pPr>
    </w:p>
    <w:p w14:paraId="31E87AA8" w14:textId="7A9E5807" w:rsidR="00492E76" w:rsidRPr="00D15EA6" w:rsidRDefault="00492E76"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“A consultant will be selected in accordance with the Quality- and Cost-Based Selection (QCBS) method set out in the Procurement Guidelines. Type of shortlisting of eligible firms will be from IsDB Member Countries</w:t>
      </w:r>
    </w:p>
    <w:p w14:paraId="1F4E286E" w14:textId="77777777" w:rsidR="00337452" w:rsidRPr="00D15EA6" w:rsidRDefault="00337452" w:rsidP="00337452">
      <w:pPr>
        <w:pStyle w:val="a7"/>
        <w:rPr>
          <w:rFonts w:ascii="Times New Roman" w:eastAsia="Times New Roman" w:hAnsi="Times New Roman" w:cs="Times New Roman"/>
          <w:kern w:val="0"/>
          <w:sz w:val="12"/>
          <w:szCs w:val="12"/>
          <w14:ligatures w14:val="none"/>
        </w:rPr>
      </w:pPr>
    </w:p>
    <w:p w14:paraId="4E7FFE5E" w14:textId="0A2D3142" w:rsidR="00337452" w:rsidRPr="00D15EA6" w:rsidRDefault="00337452"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The</w:t>
      </w:r>
      <w:r w:rsidRPr="00D15EA6">
        <w:rPr>
          <w:rFonts w:ascii="Times New Roman" w:eastAsia="Times New Roman" w:hAnsi="Times New Roman" w:cs="Times New Roman"/>
          <w:kern w:val="0"/>
          <w14:ligatures w14:val="none"/>
        </w:rPr>
        <w:t xml:space="preserve"> services will be provided for until the end of the project implementation period end of 4th Quarter, 2028</w:t>
      </w:r>
      <w:r w:rsidRPr="00D15EA6">
        <w:rPr>
          <w:rFonts w:ascii="Times New Roman" w:eastAsia="Times New Roman" w:hAnsi="Times New Roman" w:cs="Times New Roman"/>
          <w:kern w:val="0"/>
          <w14:ligatures w14:val="none"/>
        </w:rPr>
        <w:t xml:space="preserve"> (38 months)</w:t>
      </w:r>
      <w:r w:rsidRPr="00D15EA6">
        <w:rPr>
          <w:rFonts w:ascii="Times New Roman" w:eastAsia="Times New Roman" w:hAnsi="Times New Roman" w:cs="Times New Roman"/>
          <w:kern w:val="0"/>
          <w14:ligatures w14:val="none"/>
        </w:rPr>
        <w:t xml:space="preserve">, </w:t>
      </w:r>
      <w:r w:rsidRPr="00D15EA6">
        <w:rPr>
          <w:rFonts w:ascii="Times New Roman" w:eastAsia="Times New Roman" w:hAnsi="Times New Roman" w:cs="Times New Roman"/>
          <w:kern w:val="0"/>
          <w14:ligatures w14:val="none"/>
        </w:rPr>
        <w:t>6</w:t>
      </w:r>
      <w:r w:rsidRPr="00D15EA6">
        <w:rPr>
          <w:rFonts w:ascii="Times New Roman" w:eastAsia="Times New Roman" w:hAnsi="Times New Roman" w:cs="Times New Roman"/>
          <w:kern w:val="0"/>
          <w14:ligatures w14:val="none"/>
        </w:rPr>
        <w:t xml:space="preserve"> calendar months for project grace period for final evaluation report (with a reduced number of personnel). The consulting services contract is expected to start in </w:t>
      </w:r>
      <w:r w:rsidRPr="00D15EA6">
        <w:rPr>
          <w:rFonts w:ascii="Times New Roman" w:eastAsia="Times New Roman" w:hAnsi="Times New Roman" w:cs="Times New Roman"/>
          <w:kern w:val="0"/>
          <w14:ligatures w14:val="none"/>
        </w:rPr>
        <w:t>October</w:t>
      </w:r>
      <w:r w:rsidRPr="00D15EA6">
        <w:rPr>
          <w:rFonts w:ascii="Times New Roman" w:eastAsia="Times New Roman" w:hAnsi="Times New Roman" w:cs="Times New Roman"/>
          <w:kern w:val="0"/>
          <w14:ligatures w14:val="none"/>
        </w:rPr>
        <w:t xml:space="preserve"> 2025.</w:t>
      </w:r>
    </w:p>
    <w:p w14:paraId="70F206BD" w14:textId="77777777" w:rsidR="00FF234D" w:rsidRPr="00D15EA6" w:rsidRDefault="00FF234D" w:rsidP="00FF234D">
      <w:pPr>
        <w:pStyle w:val="a7"/>
        <w:rPr>
          <w:rFonts w:ascii="Times New Roman" w:eastAsia="Times New Roman" w:hAnsi="Times New Roman" w:cs="Times New Roman"/>
          <w:kern w:val="0"/>
          <w:sz w:val="12"/>
          <w:szCs w:val="12"/>
          <w14:ligatures w14:val="none"/>
        </w:rPr>
      </w:pPr>
    </w:p>
    <w:p w14:paraId="123E0928" w14:textId="62E465AF" w:rsidR="00FF234D" w:rsidRDefault="008A7FCC"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D15EA6">
        <w:rPr>
          <w:rFonts w:ascii="Times New Roman" w:eastAsia="Times New Roman" w:hAnsi="Times New Roman" w:cs="Times New Roman"/>
          <w:kern w:val="0"/>
          <w14:ligatures w14:val="none"/>
        </w:rPr>
        <w:t>Expressions of interest must be delivered at the address below by 16:00</w:t>
      </w:r>
      <w:r w:rsidR="00EA666F" w:rsidRPr="00D15EA6">
        <w:rPr>
          <w:rFonts w:ascii="Times New Roman" w:eastAsia="Times New Roman" w:hAnsi="Times New Roman" w:cs="Times New Roman"/>
          <w:kern w:val="0"/>
          <w14:ligatures w14:val="none"/>
        </w:rPr>
        <w:t xml:space="preserve"> GMT+5</w:t>
      </w:r>
      <w:r w:rsidRPr="00D15EA6">
        <w:rPr>
          <w:rFonts w:ascii="Times New Roman" w:eastAsia="Times New Roman" w:hAnsi="Times New Roman" w:cs="Times New Roman"/>
          <w:kern w:val="0"/>
          <w14:ligatures w14:val="none"/>
        </w:rPr>
        <w:t xml:space="preserve"> on </w:t>
      </w:r>
      <w:r w:rsidR="00EA666F" w:rsidRPr="00D15EA6">
        <w:rPr>
          <w:rFonts w:ascii="Times New Roman" w:eastAsia="Times New Roman" w:hAnsi="Times New Roman" w:cs="Times New Roman"/>
          <w:kern w:val="0"/>
          <w14:ligatures w14:val="none"/>
        </w:rPr>
        <w:t>15th</w:t>
      </w:r>
      <w:r w:rsidRPr="00D15EA6">
        <w:rPr>
          <w:rFonts w:ascii="Times New Roman" w:eastAsia="Times New Roman" w:hAnsi="Times New Roman" w:cs="Times New Roman"/>
          <w:kern w:val="0"/>
          <w14:ligatures w14:val="none"/>
        </w:rPr>
        <w:t xml:space="preserve"> of </w:t>
      </w:r>
      <w:r w:rsidR="00EA666F" w:rsidRPr="00D15EA6">
        <w:rPr>
          <w:rFonts w:ascii="Times New Roman" w:eastAsia="Times New Roman" w:hAnsi="Times New Roman" w:cs="Times New Roman"/>
          <w:kern w:val="0"/>
          <w14:ligatures w14:val="none"/>
        </w:rPr>
        <w:t>September</w:t>
      </w:r>
      <w:r w:rsidRPr="00D15EA6">
        <w:rPr>
          <w:rFonts w:ascii="Times New Roman" w:eastAsia="Times New Roman" w:hAnsi="Times New Roman" w:cs="Times New Roman"/>
          <w:kern w:val="0"/>
          <w14:ligatures w14:val="none"/>
        </w:rPr>
        <w:t xml:space="preserve"> 2025, and must be marked “Expressions of Interest for Monitoring and Evaluation Consultancy Services of the Project ‘Integrated Rural Development’ Phase-II.” Submissions may also be sent electronically via email to: b.atavullaev@uzrd.uz (</w:t>
      </w:r>
      <w:r w:rsidRPr="00D15EA6">
        <w:rPr>
          <w:rFonts w:ascii="Times New Roman" w:eastAsia="Times New Roman" w:hAnsi="Times New Roman" w:cs="Times New Roman"/>
          <w:i/>
          <w:iCs/>
          <w:kern w:val="0"/>
          <w14:ligatures w14:val="none"/>
        </w:rPr>
        <w:t>for international</w:t>
      </w:r>
      <w:r w:rsidRPr="008A7FCC">
        <w:rPr>
          <w:rFonts w:ascii="Times New Roman" w:eastAsia="Times New Roman" w:hAnsi="Times New Roman" w:cs="Times New Roman"/>
          <w:i/>
          <w:iCs/>
          <w:kern w:val="0"/>
          <w14:ligatures w14:val="none"/>
        </w:rPr>
        <w:t xml:space="preserve"> participants only</w:t>
      </w:r>
      <w:r w:rsidRPr="008A7FCC">
        <w:rPr>
          <w:rFonts w:ascii="Times New Roman" w:eastAsia="Times New Roman" w:hAnsi="Times New Roman" w:cs="Times New Roman"/>
          <w:kern w:val="0"/>
          <w14:ligatures w14:val="none"/>
        </w:rPr>
        <w:t>).</w:t>
      </w:r>
      <w:r w:rsidR="008730EE">
        <w:rPr>
          <w:rFonts w:ascii="Times New Roman" w:eastAsia="Times New Roman" w:hAnsi="Times New Roman" w:cs="Times New Roman"/>
          <w:kern w:val="0"/>
          <w14:ligatures w14:val="none"/>
        </w:rPr>
        <w:t xml:space="preserve"> Expressions of interest must be in English with Russian translation. </w:t>
      </w:r>
      <w:r w:rsidR="008730EE" w:rsidRPr="008730EE">
        <w:rPr>
          <w:rFonts w:ascii="Times New Roman" w:eastAsia="Times New Roman" w:hAnsi="Times New Roman" w:cs="Times New Roman"/>
          <w:kern w:val="0"/>
          <w14:ligatures w14:val="none"/>
        </w:rPr>
        <w:t>In case of any discrepancy between the original and the translated versions, the English version shall prevail.</w:t>
      </w:r>
    </w:p>
    <w:p w14:paraId="60335AAB" w14:textId="77777777" w:rsidR="00FF234D" w:rsidRDefault="00FF234D" w:rsidP="00FF234D">
      <w:pPr>
        <w:spacing w:after="0" w:line="240" w:lineRule="auto"/>
        <w:ind w:left="1080"/>
        <w:rPr>
          <w:rFonts w:ascii="Times New Roman" w:eastAsia="Times New Roman" w:hAnsi="Times New Roman" w:cs="Times New Roman"/>
          <w:b/>
          <w:kern w:val="0"/>
          <w14:ligatures w14:val="none"/>
        </w:rPr>
      </w:pPr>
    </w:p>
    <w:p w14:paraId="539A75F8" w14:textId="42A4D2B5" w:rsidR="00D15EA6" w:rsidRDefault="00FF234D" w:rsidP="00FF234D">
      <w:pPr>
        <w:spacing w:after="0" w:line="240" w:lineRule="auto"/>
        <w:ind w:left="1080"/>
        <w:rPr>
          <w:rFonts w:ascii="Times New Roman" w:eastAsia="Times New Roman" w:hAnsi="Times New Roman" w:cs="Times New Roman"/>
          <w:b/>
          <w:kern w:val="0"/>
          <w14:ligatures w14:val="none"/>
        </w:rPr>
      </w:pPr>
      <w:r w:rsidRPr="00FF234D">
        <w:rPr>
          <w:rFonts w:ascii="Times New Roman" w:eastAsia="Times New Roman" w:hAnsi="Times New Roman" w:cs="Times New Roman"/>
          <w:b/>
          <w:kern w:val="0"/>
          <w14:ligatures w14:val="none"/>
        </w:rPr>
        <w:t xml:space="preserve">Attn: B.Egamov, JPIU Director </w:t>
      </w:r>
      <w:r w:rsidRPr="00FF234D">
        <w:rPr>
          <w:rFonts w:ascii="Times New Roman" w:eastAsia="Times New Roman" w:hAnsi="Times New Roman" w:cs="Times New Roman"/>
          <w:b/>
          <w:kern w:val="0"/>
          <w14:ligatures w14:val="none"/>
        </w:rPr>
        <w:br/>
      </w:r>
      <w:r w:rsidR="008A7FCC">
        <w:rPr>
          <w:rFonts w:ascii="Times New Roman" w:eastAsia="Times New Roman" w:hAnsi="Times New Roman" w:cs="Times New Roman"/>
          <w:b/>
          <w:kern w:val="0"/>
          <w14:ligatures w14:val="none"/>
        </w:rPr>
        <w:t>Niyozbek yo‘li street, 1A</w:t>
      </w:r>
      <w:r w:rsidRPr="00FF234D">
        <w:rPr>
          <w:rFonts w:ascii="Times New Roman" w:eastAsia="Times New Roman" w:hAnsi="Times New Roman" w:cs="Times New Roman"/>
          <w:b/>
          <w:kern w:val="0"/>
          <w14:ligatures w14:val="none"/>
        </w:rPr>
        <w:t xml:space="preserve">, Tashkent </w:t>
      </w:r>
      <w:r w:rsidR="00D15EA6">
        <w:rPr>
          <w:rFonts w:ascii="Times New Roman" w:eastAsia="Times New Roman" w:hAnsi="Times New Roman" w:cs="Times New Roman"/>
          <w:b/>
          <w:kern w:val="0"/>
          <w14:ligatures w14:val="none"/>
        </w:rPr>
        <w:t>city</w:t>
      </w:r>
      <w:r w:rsidRPr="00FF234D">
        <w:rPr>
          <w:rFonts w:ascii="Times New Roman" w:eastAsia="Times New Roman" w:hAnsi="Times New Roman" w:cs="Times New Roman"/>
          <w:b/>
          <w:kern w:val="0"/>
          <w14:ligatures w14:val="none"/>
        </w:rPr>
        <w:t xml:space="preserve">, Uzbekistan </w:t>
      </w:r>
      <w:r w:rsidRPr="00FF234D">
        <w:rPr>
          <w:rFonts w:ascii="Times New Roman" w:eastAsia="Times New Roman" w:hAnsi="Times New Roman" w:cs="Times New Roman"/>
          <w:b/>
          <w:kern w:val="0"/>
          <w14:ligatures w14:val="none"/>
        </w:rPr>
        <w:br/>
        <w:t>Tel: (998</w:t>
      </w:r>
      <w:r w:rsidR="00D15EA6">
        <w:rPr>
          <w:rFonts w:ascii="Times New Roman" w:eastAsia="Times New Roman" w:hAnsi="Times New Roman" w:cs="Times New Roman"/>
          <w:b/>
          <w:kern w:val="0"/>
          <w14:ligatures w14:val="none"/>
        </w:rPr>
        <w:t>77</w:t>
      </w:r>
      <w:r w:rsidRPr="00FF234D">
        <w:rPr>
          <w:rFonts w:ascii="Times New Roman" w:eastAsia="Times New Roman" w:hAnsi="Times New Roman" w:cs="Times New Roman"/>
          <w:b/>
          <w:kern w:val="0"/>
          <w14:ligatures w14:val="none"/>
        </w:rPr>
        <w:t xml:space="preserve">) </w:t>
      </w:r>
      <w:r w:rsidR="00D15EA6">
        <w:rPr>
          <w:rFonts w:ascii="Times New Roman" w:eastAsia="Times New Roman" w:hAnsi="Times New Roman" w:cs="Times New Roman"/>
          <w:b/>
          <w:kern w:val="0"/>
          <w14:ligatures w14:val="none"/>
        </w:rPr>
        <w:t>363 37 35</w:t>
      </w:r>
      <w:r w:rsidRPr="00FF234D">
        <w:rPr>
          <w:rFonts w:ascii="Times New Roman" w:eastAsia="Times New Roman" w:hAnsi="Times New Roman" w:cs="Times New Roman"/>
          <w:b/>
          <w:kern w:val="0"/>
          <w14:ligatures w14:val="none"/>
        </w:rPr>
        <w:t xml:space="preserve"> </w:t>
      </w:r>
    </w:p>
    <w:p w14:paraId="0E32229C" w14:textId="29B9C1B5" w:rsidR="00FF234D" w:rsidRPr="00FF234D" w:rsidRDefault="00D15EA6" w:rsidP="00FF234D">
      <w:pPr>
        <w:spacing w:after="0" w:line="240" w:lineRule="auto"/>
        <w:ind w:left="1080"/>
        <w:rPr>
          <w:rFonts w:ascii="Calibri" w:eastAsia="Times New Roman" w:hAnsi="Calibri" w:cs="Arial"/>
          <w:kern w:val="0"/>
          <w:sz w:val="22"/>
          <w:szCs w:val="22"/>
          <w14:ligatures w14:val="none"/>
        </w:rPr>
      </w:pPr>
      <w:r>
        <w:rPr>
          <w:rFonts w:ascii="Times New Roman" w:eastAsia="Times New Roman" w:hAnsi="Times New Roman" w:cs="Times New Roman"/>
          <w:b/>
          <w:kern w:val="0"/>
          <w14:ligatures w14:val="none"/>
        </w:rPr>
        <w:t>Zip Code 100035</w:t>
      </w:r>
      <w:r w:rsidR="00FF234D" w:rsidRPr="00FF234D">
        <w:rPr>
          <w:rFonts w:ascii="Times New Roman" w:eastAsia="Times New Roman" w:hAnsi="Times New Roman" w:cs="Times New Roman"/>
          <w:b/>
          <w:kern w:val="0"/>
          <w14:ligatures w14:val="none"/>
        </w:rPr>
        <w:br/>
        <w:t>E-mail: b.atavullaev@uzrd.uz</w:t>
      </w:r>
    </w:p>
    <w:p w14:paraId="346662FC" w14:textId="77777777" w:rsidR="00FF234D" w:rsidRPr="00FF234D" w:rsidRDefault="00FF234D" w:rsidP="00FF234D">
      <w:pPr>
        <w:spacing w:after="0" w:line="240" w:lineRule="auto"/>
        <w:rPr>
          <w:rFonts w:ascii="Calibri" w:eastAsia="Times New Roman" w:hAnsi="Calibri" w:cs="Arial"/>
          <w:kern w:val="0"/>
          <w:sz w:val="22"/>
          <w:szCs w:val="22"/>
          <w14:ligatures w14:val="none"/>
        </w:rPr>
      </w:pPr>
    </w:p>
    <w:p w14:paraId="58A2FEAE" w14:textId="3160D717" w:rsidR="00FF234D" w:rsidRPr="00FF234D" w:rsidRDefault="008A7FCC" w:rsidP="00FF234D">
      <w:pPr>
        <w:pStyle w:val="a7"/>
        <w:numPr>
          <w:ilvl w:val="0"/>
          <w:numId w:val="3"/>
        </w:numPr>
        <w:spacing w:after="0" w:line="240" w:lineRule="auto"/>
        <w:jc w:val="both"/>
        <w:rPr>
          <w:rFonts w:ascii="Times New Roman" w:eastAsia="Times New Roman" w:hAnsi="Times New Roman" w:cs="Times New Roman"/>
          <w:kern w:val="0"/>
          <w14:ligatures w14:val="none"/>
        </w:rPr>
      </w:pPr>
      <w:r w:rsidRPr="008A7FCC">
        <w:rPr>
          <w:rFonts w:ascii="Times New Roman" w:eastAsia="Times New Roman" w:hAnsi="Times New Roman" w:cs="Times New Roman"/>
          <w:kern w:val="0"/>
          <w14:ligatures w14:val="none"/>
        </w:rPr>
        <w:t>Late submissions will not be accepted. All expressions of interest and supporting documents must be submitted in English.</w:t>
      </w:r>
    </w:p>
    <w:p w14:paraId="2F072368" w14:textId="77777777" w:rsidR="00EF539C" w:rsidRDefault="00EF539C"/>
    <w:sectPr w:rsidR="00EF539C" w:rsidSect="00FF234D">
      <w:headerReference w:type="even" r:id="rId7"/>
      <w:headerReference w:type="default" r:id="rId8"/>
      <w:headerReference w:type="first" r:id="rId9"/>
      <w:pgSz w:w="11906" w:h="16838"/>
      <w:pgMar w:top="1134" w:right="850" w:bottom="1134"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67C94" w14:textId="77777777" w:rsidR="00CA25E8" w:rsidRDefault="00CA25E8" w:rsidP="00FF234D">
      <w:pPr>
        <w:spacing w:after="0" w:line="240" w:lineRule="auto"/>
      </w:pPr>
      <w:r>
        <w:separator/>
      </w:r>
    </w:p>
  </w:endnote>
  <w:endnote w:type="continuationSeparator" w:id="0">
    <w:p w14:paraId="7E7C8F5F" w14:textId="77777777" w:rsidR="00CA25E8" w:rsidRDefault="00CA25E8" w:rsidP="00FF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4AE5" w14:textId="77777777" w:rsidR="00CA25E8" w:rsidRDefault="00CA25E8" w:rsidP="00FF234D">
      <w:pPr>
        <w:spacing w:after="0" w:line="240" w:lineRule="auto"/>
      </w:pPr>
      <w:r>
        <w:separator/>
      </w:r>
    </w:p>
  </w:footnote>
  <w:footnote w:type="continuationSeparator" w:id="0">
    <w:p w14:paraId="33E015F4" w14:textId="77777777" w:rsidR="00CA25E8" w:rsidRDefault="00CA25E8" w:rsidP="00FF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FD2F0" w14:textId="0E4FD153" w:rsidR="00FF234D" w:rsidRDefault="00FF234D">
    <w:pPr>
      <w:pStyle w:val="ac"/>
    </w:pPr>
    <w:r>
      <w:rPr>
        <w:noProof/>
      </w:rPr>
      <mc:AlternateContent>
        <mc:Choice Requires="wps">
          <w:drawing>
            <wp:anchor distT="0" distB="0" distL="0" distR="0" simplePos="0" relativeHeight="251659264" behindDoc="0" locked="0" layoutInCell="1" allowOverlap="1" wp14:anchorId="271E2084" wp14:editId="5EDEA52C">
              <wp:simplePos x="635" y="635"/>
              <wp:positionH relativeFrom="page">
                <wp:align>left</wp:align>
              </wp:positionH>
              <wp:positionV relativeFrom="page">
                <wp:align>top</wp:align>
              </wp:positionV>
              <wp:extent cx="758190" cy="370205"/>
              <wp:effectExtent l="0" t="0" r="3810" b="10795"/>
              <wp:wrapNone/>
              <wp:docPr id="1025746983" name="Text Box 2"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12A6C1BC" w14:textId="2263035E"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E2084" id="_x0000_t202" coordsize="21600,21600" o:spt="202" path="m,l,21600r21600,l21600,xe">
              <v:stroke joinstyle="miter"/>
              <v:path gradientshapeok="t" o:connecttype="rect"/>
            </v:shapetype>
            <v:shape id="Text Box 2" o:spid="_x0000_s1026" type="#_x0000_t202" alt="Protected" style="position:absolute;margin-left:0;margin-top:0;width:59.7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" filled="f" stroked="f">
              <v:textbox style="mso-fit-shape-to-text:t" inset="20pt,15pt,0,0">
                <w:txbxContent>
                  <w:p w14:paraId="12A6C1BC" w14:textId="2263035E"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34FE1" w14:textId="4E57CB28" w:rsidR="00FF234D" w:rsidRDefault="00FF234D">
    <w:pPr>
      <w:pStyle w:val="ac"/>
    </w:pPr>
    <w:r>
      <w:rPr>
        <w:noProof/>
      </w:rPr>
      <mc:AlternateContent>
        <mc:Choice Requires="wps">
          <w:drawing>
            <wp:anchor distT="0" distB="0" distL="0" distR="0" simplePos="0" relativeHeight="251660288" behindDoc="0" locked="0" layoutInCell="1" allowOverlap="1" wp14:anchorId="19199B32" wp14:editId="0B74491E">
              <wp:simplePos x="628650" y="450850"/>
              <wp:positionH relativeFrom="page">
                <wp:align>left</wp:align>
              </wp:positionH>
              <wp:positionV relativeFrom="page">
                <wp:align>top</wp:align>
              </wp:positionV>
              <wp:extent cx="758190" cy="370205"/>
              <wp:effectExtent l="0" t="0" r="3810" b="10795"/>
              <wp:wrapNone/>
              <wp:docPr id="291925930" name="Text Box 3"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317062CC" w14:textId="3F8B0413"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199B32" id="_x0000_t202" coordsize="21600,21600" o:spt="202" path="m,l,21600r21600,l21600,xe">
              <v:stroke joinstyle="miter"/>
              <v:path gradientshapeok="t" o:connecttype="rect"/>
            </v:shapetype>
            <v:shape id="Text Box 3" o:spid="_x0000_s1027" type="#_x0000_t202" alt="Protected" style="position:absolute;margin-left:0;margin-top:0;width:59.7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" filled="f" stroked="f">
              <v:textbox style="mso-fit-shape-to-text:t" inset="20pt,15pt,0,0">
                <w:txbxContent>
                  <w:p w14:paraId="317062CC" w14:textId="3F8B0413"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6C5F" w14:textId="4AB4B986" w:rsidR="00FF234D" w:rsidRDefault="00FF234D">
    <w:pPr>
      <w:pStyle w:val="ac"/>
    </w:pPr>
    <w:r>
      <w:rPr>
        <w:noProof/>
      </w:rPr>
      <mc:AlternateContent>
        <mc:Choice Requires="wps">
          <w:drawing>
            <wp:anchor distT="0" distB="0" distL="0" distR="0" simplePos="0" relativeHeight="251658240" behindDoc="0" locked="0" layoutInCell="1" allowOverlap="1" wp14:anchorId="123E1390" wp14:editId="7EF0CF0D">
              <wp:simplePos x="635" y="635"/>
              <wp:positionH relativeFrom="page">
                <wp:align>left</wp:align>
              </wp:positionH>
              <wp:positionV relativeFrom="page">
                <wp:align>top</wp:align>
              </wp:positionV>
              <wp:extent cx="758190" cy="370205"/>
              <wp:effectExtent l="0" t="0" r="3810" b="10795"/>
              <wp:wrapNone/>
              <wp:docPr id="221034828" name="Text Box 1" descr="Protected">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01441A03" w14:textId="2CA69FAF"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3E1390" id="_x0000_t202" coordsize="21600,21600" o:spt="202" path="m,l,21600r21600,l21600,xe">
              <v:stroke joinstyle="miter"/>
              <v:path gradientshapeok="t" o:connecttype="rect"/>
            </v:shapetype>
            <v:shape id="Text Box 1" o:spid="_x0000_s1028" type="#_x0000_t202" alt="Protected" style="position:absolute;margin-left:0;margin-top:0;width:59.7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" filled="f" stroked="f">
              <v:textbox style="mso-fit-shape-to-text:t" inset="20pt,15pt,0,0">
                <w:txbxContent>
                  <w:p w14:paraId="01441A03" w14:textId="2CA69FAF" w:rsidR="00FF234D" w:rsidRPr="00FF234D" w:rsidRDefault="00FF234D" w:rsidP="00FF234D">
                    <w:pPr>
                      <w:spacing w:after="0"/>
                      <w:rPr>
                        <w:rFonts w:ascii="Calibri" w:eastAsia="Calibri" w:hAnsi="Calibri" w:cs="Calibri"/>
                        <w:noProof/>
                        <w:color w:val="000000"/>
                        <w:sz w:val="20"/>
                        <w:szCs w:val="20"/>
                      </w:rPr>
                    </w:pPr>
                    <w:r w:rsidRPr="00FF234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62E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F7FC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BE0AD2"/>
    <w:multiLevelType w:val="hybridMultilevel"/>
    <w:tmpl w:val="CBBEDCCA"/>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D01C8F"/>
    <w:multiLevelType w:val="multilevel"/>
    <w:tmpl w:val="8AAA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CA5979"/>
    <w:multiLevelType w:val="hybridMultilevel"/>
    <w:tmpl w:val="CBBEDCCA"/>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668AD"/>
    <w:multiLevelType w:val="hybridMultilevel"/>
    <w:tmpl w:val="CBBEDCCA"/>
    <w:lvl w:ilvl="0" w:tplc="FFFFFFFF">
      <w:start w:val="1"/>
      <w:numFmt w:val="decimal"/>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4D"/>
    <w:rsid w:val="00037AE6"/>
    <w:rsid w:val="001518E5"/>
    <w:rsid w:val="00337452"/>
    <w:rsid w:val="0041042F"/>
    <w:rsid w:val="00437CB4"/>
    <w:rsid w:val="00492E76"/>
    <w:rsid w:val="00773902"/>
    <w:rsid w:val="008730EE"/>
    <w:rsid w:val="008A7FCC"/>
    <w:rsid w:val="009A4DD7"/>
    <w:rsid w:val="00C737DA"/>
    <w:rsid w:val="00CA0059"/>
    <w:rsid w:val="00CA25E8"/>
    <w:rsid w:val="00D15EA6"/>
    <w:rsid w:val="00D97C89"/>
    <w:rsid w:val="00EA2314"/>
    <w:rsid w:val="00EA666F"/>
    <w:rsid w:val="00EF539C"/>
    <w:rsid w:val="00F75A4C"/>
    <w:rsid w:val="00FC0FF4"/>
    <w:rsid w:val="00FF2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2BCE"/>
  <w15:chartTrackingRefBased/>
  <w15:docId w15:val="{6F983B65-D5A7-416A-B550-D3960E5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2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F2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F23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F23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F23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F23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23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23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23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34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F234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F234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F234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F234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F23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234D"/>
    <w:rPr>
      <w:rFonts w:eastAsiaTheme="majorEastAsia" w:cstheme="majorBidi"/>
      <w:color w:val="595959" w:themeColor="text1" w:themeTint="A6"/>
    </w:rPr>
  </w:style>
  <w:style w:type="character" w:customStyle="1" w:styleId="80">
    <w:name w:val="Заголовок 8 Знак"/>
    <w:basedOn w:val="a0"/>
    <w:link w:val="8"/>
    <w:uiPriority w:val="9"/>
    <w:semiHidden/>
    <w:rsid w:val="00FF23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234D"/>
    <w:rPr>
      <w:rFonts w:eastAsiaTheme="majorEastAsia" w:cstheme="majorBidi"/>
      <w:color w:val="272727" w:themeColor="text1" w:themeTint="D8"/>
    </w:rPr>
  </w:style>
  <w:style w:type="paragraph" w:styleId="a3">
    <w:name w:val="Title"/>
    <w:basedOn w:val="a"/>
    <w:next w:val="a"/>
    <w:link w:val="a4"/>
    <w:uiPriority w:val="10"/>
    <w:qFormat/>
    <w:rsid w:val="00FF2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2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3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F23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F234D"/>
    <w:pPr>
      <w:spacing w:before="160"/>
      <w:jc w:val="center"/>
    </w:pPr>
    <w:rPr>
      <w:i/>
      <w:iCs/>
      <w:color w:val="404040" w:themeColor="text1" w:themeTint="BF"/>
    </w:rPr>
  </w:style>
  <w:style w:type="character" w:customStyle="1" w:styleId="22">
    <w:name w:val="Цитата 2 Знак"/>
    <w:basedOn w:val="a0"/>
    <w:link w:val="21"/>
    <w:uiPriority w:val="29"/>
    <w:rsid w:val="00FF234D"/>
    <w:rPr>
      <w:i/>
      <w:iCs/>
      <w:color w:val="404040" w:themeColor="text1" w:themeTint="BF"/>
    </w:rPr>
  </w:style>
  <w:style w:type="paragraph" w:styleId="a7">
    <w:name w:val="List Paragraph"/>
    <w:basedOn w:val="a"/>
    <w:uiPriority w:val="34"/>
    <w:qFormat/>
    <w:rsid w:val="00FF234D"/>
    <w:pPr>
      <w:ind w:left="720"/>
      <w:contextualSpacing/>
    </w:pPr>
  </w:style>
  <w:style w:type="character" w:styleId="a8">
    <w:name w:val="Intense Emphasis"/>
    <w:basedOn w:val="a0"/>
    <w:uiPriority w:val="21"/>
    <w:qFormat/>
    <w:rsid w:val="00FF234D"/>
    <w:rPr>
      <w:i/>
      <w:iCs/>
      <w:color w:val="0F4761" w:themeColor="accent1" w:themeShade="BF"/>
    </w:rPr>
  </w:style>
  <w:style w:type="paragraph" w:styleId="a9">
    <w:name w:val="Intense Quote"/>
    <w:basedOn w:val="a"/>
    <w:next w:val="a"/>
    <w:link w:val="aa"/>
    <w:uiPriority w:val="30"/>
    <w:qFormat/>
    <w:rsid w:val="00FF2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F234D"/>
    <w:rPr>
      <w:i/>
      <w:iCs/>
      <w:color w:val="0F4761" w:themeColor="accent1" w:themeShade="BF"/>
    </w:rPr>
  </w:style>
  <w:style w:type="character" w:styleId="ab">
    <w:name w:val="Intense Reference"/>
    <w:basedOn w:val="a0"/>
    <w:uiPriority w:val="32"/>
    <w:qFormat/>
    <w:rsid w:val="00FF234D"/>
    <w:rPr>
      <w:b/>
      <w:bCs/>
      <w:smallCaps/>
      <w:color w:val="0F4761" w:themeColor="accent1" w:themeShade="BF"/>
      <w:spacing w:val="5"/>
    </w:rPr>
  </w:style>
  <w:style w:type="paragraph" w:styleId="ac">
    <w:name w:val="header"/>
    <w:basedOn w:val="a"/>
    <w:link w:val="ad"/>
    <w:uiPriority w:val="99"/>
    <w:unhideWhenUsed/>
    <w:rsid w:val="00FF234D"/>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FF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 Abdybakirov</dc:creator>
  <cp:keywords/>
  <dc:description/>
  <cp:lastModifiedBy>USER</cp:lastModifiedBy>
  <cp:revision>4</cp:revision>
  <dcterms:created xsi:type="dcterms:W3CDTF">2025-08-21T09:52:00Z</dcterms:created>
  <dcterms:modified xsi:type="dcterms:W3CDTF">2025-08-21T10:59:00Z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d2cb94c,3d23a827,11666faa</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2025-07-25T11:37:41Z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7b45d877-046d-40cc-a011-78af9a73c656</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