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F254" w14:textId="77777777" w:rsidR="00F66FB2" w:rsidRPr="008F78F4" w:rsidRDefault="00F66FB2" w:rsidP="00703AC0">
      <w:pPr>
        <w:spacing w:after="120"/>
        <w:rPr>
          <w:rFonts w:ascii="Times New Roman" w:hAnsi="Times New Roman"/>
          <w:sz w:val="24"/>
          <w:szCs w:val="24"/>
          <w:lang w:val="fr-FR"/>
        </w:rPr>
      </w:pPr>
    </w:p>
    <w:p w14:paraId="4E521E9D" w14:textId="072AC34D" w:rsidR="00A83057" w:rsidRPr="00F66FB2" w:rsidRDefault="00F66FB2" w:rsidP="00F66FB2">
      <w:pPr>
        <w:spacing w:after="120"/>
        <w:jc w:val="center"/>
        <w:rPr>
          <w:rFonts w:ascii="Times New Roman" w:hAnsi="Times New Roman"/>
          <w:sz w:val="32"/>
          <w:szCs w:val="32"/>
        </w:rPr>
      </w:pPr>
      <w:r w:rsidRPr="00F66FB2">
        <w:rPr>
          <w:rFonts w:ascii="Times New Roman" w:hAnsi="Times New Roman"/>
          <w:b w:val="0"/>
          <w:sz w:val="32"/>
          <w:szCs w:val="32"/>
        </w:rPr>
        <w:t xml:space="preserve">Note </w:t>
      </w:r>
      <w:proofErr w:type="spellStart"/>
      <w:r w:rsidRPr="00F66FB2">
        <w:rPr>
          <w:rFonts w:ascii="Times New Roman" w:hAnsi="Times New Roman"/>
          <w:b w:val="0"/>
          <w:sz w:val="32"/>
          <w:szCs w:val="32"/>
        </w:rPr>
        <w:t>d’information</w:t>
      </w:r>
      <w:proofErr w:type="spellEnd"/>
    </w:p>
    <w:tbl>
      <w:tblPr>
        <w:tblW w:w="102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840"/>
      </w:tblGrid>
      <w:tr w:rsidR="00A83057" w:rsidRPr="00703AC0" w14:paraId="0ED0575E" w14:textId="77777777" w:rsidTr="00EE7022">
        <w:trPr>
          <w:trHeight w:val="56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6D52CA" w14:textId="2BABEA52" w:rsidR="00A83057" w:rsidRPr="00703AC0" w:rsidRDefault="007F2EF2" w:rsidP="00EE7022">
            <w:pPr>
              <w:pStyle w:val="BodyTextIndent"/>
              <w:spacing w:after="0"/>
              <w:ind w:left="0" w:right="-160" w:firstLine="72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  <w:r w:rsidR="00A83057" w:rsidRPr="00703AC0">
              <w:rPr>
                <w:rFonts w:ascii="Times New Roman" w:hAnsi="Times New Roman" w:cs="Times New Roman"/>
                <w:bCs/>
              </w:rPr>
              <w:t>ate de Publication: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DC7B" w14:textId="6808BF75" w:rsidR="00514A28" w:rsidRPr="00703AC0" w:rsidRDefault="00514A28" w:rsidP="00514A28">
            <w:pPr>
              <w:ind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proofErr w:type="gramStart"/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…./</w:t>
            </w:r>
            <w:proofErr w:type="gramEnd"/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10/2025</w:t>
            </w:r>
          </w:p>
        </w:tc>
      </w:tr>
      <w:tr w:rsidR="00A83057" w:rsidRPr="00703AC0" w14:paraId="5956A081" w14:textId="77777777" w:rsidTr="00EE7022">
        <w:trPr>
          <w:trHeight w:val="49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B46E36" w14:textId="33BA543D" w:rsidR="00A83057" w:rsidRPr="00703AC0" w:rsidRDefault="00731969" w:rsidP="00EE7022">
            <w:pPr>
              <w:pStyle w:val="BodyTextIndent"/>
              <w:spacing w:after="0"/>
              <w:ind w:left="0" w:right="-160" w:firstLine="72"/>
              <w:rPr>
                <w:rFonts w:ascii="Times New Roman" w:eastAsia="Calibri" w:hAnsi="Times New Roman" w:cs="Times New Roman"/>
                <w:iCs/>
                <w:lang w:val="en-GB"/>
              </w:rPr>
            </w:pPr>
            <w:r>
              <w:rPr>
                <w:rFonts w:ascii="Times New Roman" w:eastAsia="Calibri" w:hAnsi="Times New Roman" w:cs="Times New Roman"/>
                <w:iCs/>
              </w:rPr>
              <w:t>P</w:t>
            </w:r>
            <w:r w:rsidR="00A83057" w:rsidRPr="00703AC0">
              <w:rPr>
                <w:rFonts w:ascii="Times New Roman" w:eastAsia="Calibri" w:hAnsi="Times New Roman" w:cs="Times New Roman"/>
                <w:iCs/>
              </w:rPr>
              <w:t>ays: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0F3E" w14:textId="6E835851" w:rsidR="00A83057" w:rsidRPr="00703AC0" w:rsidRDefault="00703AC0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 w:rsidRPr="00703AC0">
              <w:rPr>
                <w:rFonts w:ascii="Times New Roman" w:hAnsi="Times New Roman" w:cs="Times New Roman"/>
                <w:b w:val="0"/>
                <w:sz w:val="22"/>
              </w:rPr>
              <w:t>Burkina Faso</w:t>
            </w:r>
          </w:p>
        </w:tc>
      </w:tr>
      <w:tr w:rsidR="00A83057" w:rsidRPr="008F78F4" w14:paraId="6B24113A" w14:textId="77777777" w:rsidTr="00EE7022">
        <w:trPr>
          <w:trHeight w:val="60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584CAD" w14:textId="2D705B06" w:rsidR="00A83057" w:rsidRPr="00703AC0" w:rsidRDefault="00A83057" w:rsidP="00731969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en-GB"/>
              </w:rPr>
            </w:pP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Agence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="00795BD0">
              <w:rPr>
                <w:rFonts w:ascii="Times New Roman" w:eastAsia="Calibri" w:hAnsi="Times New Roman" w:cs="Times New Roman"/>
                <w:iCs/>
              </w:rPr>
              <w:t>d</w:t>
            </w:r>
            <w:r w:rsidRPr="00703AC0">
              <w:rPr>
                <w:rFonts w:ascii="Times New Roman" w:eastAsia="Calibri" w:hAnsi="Times New Roman" w:cs="Times New Roman"/>
                <w:iCs/>
              </w:rPr>
              <w:t>’</w:t>
            </w:r>
            <w:r w:rsidR="00795BD0">
              <w:rPr>
                <w:rFonts w:ascii="Times New Roman" w:eastAsia="Calibri" w:hAnsi="Times New Roman" w:cs="Times New Roman"/>
                <w:iCs/>
              </w:rPr>
              <w:t>e</w:t>
            </w:r>
            <w:r w:rsidRPr="00703AC0">
              <w:rPr>
                <w:rFonts w:ascii="Times New Roman" w:eastAsia="Calibri" w:hAnsi="Times New Roman" w:cs="Times New Roman"/>
                <w:iCs/>
              </w:rPr>
              <w:t>xecution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 xml:space="preserve">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848E" w14:textId="580D1192" w:rsidR="00A83057" w:rsidRPr="008F78F4" w:rsidRDefault="00703AC0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  <w:r w:rsidRPr="008F78F4">
              <w:rPr>
                <w:rFonts w:ascii="Times New Roman" w:hAnsi="Times New Roman" w:cs="Times New Roman"/>
                <w:b w:val="0"/>
                <w:sz w:val="22"/>
                <w:lang w:val="fr-FR"/>
              </w:rPr>
              <w:t>Ministère de la santé /PRSS-ASN</w:t>
            </w:r>
            <w:r w:rsidR="00A83057" w:rsidRPr="008F78F4">
              <w:rPr>
                <w:rFonts w:ascii="Times New Roman" w:hAnsi="Times New Roman" w:cs="Times New Roman"/>
                <w:b w:val="0"/>
                <w:sz w:val="22"/>
                <w:lang w:val="fr-FR"/>
              </w:rPr>
              <w:t xml:space="preserve"> </w:t>
            </w:r>
          </w:p>
        </w:tc>
      </w:tr>
      <w:tr w:rsidR="00A83057" w:rsidRPr="008F78F4" w14:paraId="2ACA031E" w14:textId="77777777" w:rsidTr="00EE7022">
        <w:trPr>
          <w:trHeight w:val="70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B5CF83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en-GB"/>
              </w:rPr>
            </w:pPr>
            <w:r w:rsidRPr="00703AC0">
              <w:rPr>
                <w:rFonts w:ascii="Times New Roman" w:eastAsia="Calibri" w:hAnsi="Times New Roman" w:cs="Times New Roman"/>
                <w:iCs/>
              </w:rPr>
              <w:t xml:space="preserve">Nom du </w:t>
            </w: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projet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AEBB" w14:textId="39128C91" w:rsidR="00A83057" w:rsidRPr="008F78F4" w:rsidRDefault="00703AC0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  <w:r w:rsidRPr="008F78F4">
              <w:rPr>
                <w:rFonts w:ascii="Times New Roman" w:hAnsi="Times New Roman" w:cs="Times New Roman"/>
                <w:b w:val="0"/>
                <w:sz w:val="22"/>
                <w:lang w:val="fr-FR"/>
              </w:rPr>
              <w:t>Projet de renforcement des soins de santé primaires pour l’amélioration de la santé et de la nutrition (PRSS-ASN)</w:t>
            </w:r>
          </w:p>
        </w:tc>
      </w:tr>
      <w:tr w:rsidR="00A83057" w:rsidRPr="00703AC0" w14:paraId="121A55FB" w14:textId="77777777" w:rsidTr="00EE7022">
        <w:trPr>
          <w:trHeight w:val="76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65ECE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proofErr w:type="spellStart"/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Numero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 xml:space="preserve"> du Mode de financement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344" w14:textId="77777777" w:rsidR="007F2EF2" w:rsidRPr="008F78F4" w:rsidRDefault="007F2EF2" w:rsidP="00EE7022">
            <w:pPr>
              <w:ind w:left="72" w:right="-160"/>
              <w:rPr>
                <w:rFonts w:ascii="Times New Roman" w:hAnsi="Times New Roman" w:cs="Times New Roman"/>
                <w:b w:val="0"/>
                <w:sz w:val="22"/>
                <w:lang w:val="fr-FR"/>
              </w:rPr>
            </w:pPr>
          </w:p>
          <w:p w14:paraId="7ACFD48E" w14:textId="29CD6CF9" w:rsidR="00A83057" w:rsidRPr="00703AC0" w:rsidRDefault="007F2EF2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2"/>
              </w:rPr>
              <w:t>Accord</w:t>
            </w:r>
            <w:proofErr w:type="gramEnd"/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2"/>
              </w:rPr>
              <w:t>de</w:t>
            </w:r>
            <w:proofErr w:type="gramEnd"/>
            <w:r>
              <w:rPr>
                <w:rFonts w:ascii="Times New Roman" w:hAnsi="Times New Roman" w:cs="Times New Roman"/>
                <w:b w:val="0"/>
                <w:sz w:val="22"/>
              </w:rPr>
              <w:t xml:space="preserve"> prêt </w:t>
            </w:r>
            <w:r w:rsidR="00666387">
              <w:rPr>
                <w:rFonts w:ascii="Times New Roman" w:hAnsi="Times New Roman" w:cs="Times New Roman"/>
                <w:b w:val="0"/>
                <w:sz w:val="22"/>
              </w:rPr>
              <w:t>BFA 1024</w:t>
            </w:r>
          </w:p>
        </w:tc>
      </w:tr>
      <w:tr w:rsidR="00A83057" w:rsidRPr="008F78F4" w14:paraId="5A358C03" w14:textId="77777777" w:rsidTr="00EE7022">
        <w:trPr>
          <w:trHeight w:val="72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1448B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Titre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 xml:space="preserve"> de </w:t>
            </w: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l’appel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d’offres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517B" w14:textId="5DB20092" w:rsidR="00A83057" w:rsidRPr="008F78F4" w:rsidRDefault="00666387" w:rsidP="00666387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F78F4">
              <w:rPr>
                <w:rFonts w:ascii="Times New Roman" w:hAnsi="Times New Roman"/>
                <w:sz w:val="24"/>
                <w:lang w:val="fr-FR"/>
              </w:rPr>
              <w:t>Acquisition de matériels médicotechniques au profit du projet de renforcement des soins de santé primaires pour l’amélioration de la santé et de la nutrition (PRSS-ASN)</w:t>
            </w:r>
          </w:p>
        </w:tc>
      </w:tr>
      <w:tr w:rsidR="00A83057" w:rsidRPr="00703AC0" w14:paraId="5156E6E2" w14:textId="77777777" w:rsidTr="00EE7022">
        <w:trPr>
          <w:trHeight w:val="61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492EFF" w14:textId="1B2CA443" w:rsidR="00A83057" w:rsidRPr="00703AC0" w:rsidRDefault="0066638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Numéro</w:t>
            </w:r>
            <w:r w:rsidR="00A83057" w:rsidRPr="00703AC0">
              <w:rPr>
                <w:rFonts w:ascii="Times New Roman" w:eastAsia="Calibri" w:hAnsi="Times New Roman" w:cs="Times New Roman"/>
                <w:iCs/>
                <w:lang w:val="fr-FR"/>
              </w:rPr>
              <w:t xml:space="preserve"> du Lot et nom (Si diffèrent du nom de l’offre</w:t>
            </w:r>
            <w:proofErr w:type="gramStart"/>
            <w:r w:rsidR="00A83057" w:rsidRPr="00703AC0">
              <w:rPr>
                <w:rFonts w:ascii="Times New Roman" w:eastAsia="Calibri" w:hAnsi="Times New Roman" w:cs="Times New Roman"/>
                <w:iCs/>
                <w:lang w:val="fr-FR"/>
              </w:rPr>
              <w:t>):</w:t>
            </w:r>
            <w:proofErr w:type="gram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A8" w14:textId="0D0D5341" w:rsidR="00A83057" w:rsidRPr="00703AC0" w:rsidRDefault="00666387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Lot unique</w:t>
            </w:r>
          </w:p>
        </w:tc>
      </w:tr>
      <w:tr w:rsidR="00A83057" w:rsidRPr="008F78F4" w14:paraId="5A44CCC3" w14:textId="77777777" w:rsidTr="00EE7022">
        <w:trPr>
          <w:trHeight w:val="61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E458AD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</w:rPr>
            </w:pPr>
            <w:r w:rsidRPr="00703AC0">
              <w:rPr>
                <w:rFonts w:ascii="Times New Roman" w:eastAsia="Calibri" w:hAnsi="Times New Roman" w:cs="Times New Roman"/>
                <w:iCs/>
              </w:rPr>
              <w:t>Mode de selection: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9FE5" w14:textId="443CB0B2" w:rsidR="00A83057" w:rsidRPr="008F78F4" w:rsidRDefault="00666387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  <w:r w:rsidRPr="008F78F4">
              <w:rPr>
                <w:rFonts w:ascii="Times New Roman" w:hAnsi="Times New Roman" w:cs="Times New Roman"/>
                <w:b w:val="0"/>
                <w:sz w:val="22"/>
                <w:lang w:val="fr-FR"/>
              </w:rPr>
              <w:t>Appel d’offres ouvert international (AOI)</w:t>
            </w:r>
          </w:p>
        </w:tc>
      </w:tr>
      <w:tr w:rsidR="00A83057" w:rsidRPr="00703AC0" w14:paraId="4BB907BA" w14:textId="77777777" w:rsidTr="00EE7022">
        <w:trPr>
          <w:trHeight w:val="81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03400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Préférence Nationale (Oui ou non)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0AD1" w14:textId="77777777" w:rsidR="00666387" w:rsidRPr="008F78F4" w:rsidRDefault="00666387" w:rsidP="00EE7022">
            <w:pPr>
              <w:ind w:left="72" w:right="-160"/>
              <w:rPr>
                <w:rFonts w:ascii="Times New Roman" w:hAnsi="Times New Roman" w:cs="Times New Roman"/>
                <w:b w:val="0"/>
                <w:sz w:val="22"/>
                <w:lang w:val="fr-FR"/>
              </w:rPr>
            </w:pPr>
          </w:p>
          <w:p w14:paraId="1787B1B4" w14:textId="3FC02772" w:rsidR="00A83057" w:rsidRPr="00703AC0" w:rsidRDefault="00666387" w:rsidP="00EE7022">
            <w:pPr>
              <w:ind w:left="72" w:right="-160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Non </w:t>
            </w:r>
          </w:p>
        </w:tc>
      </w:tr>
      <w:tr w:rsidR="00A83057" w:rsidRPr="00703AC0" w14:paraId="101F8273" w14:textId="77777777" w:rsidTr="00EE7022">
        <w:trPr>
          <w:trHeight w:val="70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6A5366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Préférence Pays membres (Oui ou Non)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8C7" w14:textId="77777777" w:rsidR="00666387" w:rsidRPr="008F78F4" w:rsidRDefault="00666387" w:rsidP="00EE7022">
            <w:pPr>
              <w:ind w:left="72" w:right="72"/>
              <w:rPr>
                <w:rFonts w:ascii="Times New Roman" w:hAnsi="Times New Roman" w:cs="Times New Roman"/>
                <w:b w:val="0"/>
                <w:sz w:val="22"/>
                <w:lang w:val="fr-FR"/>
              </w:rPr>
            </w:pPr>
          </w:p>
          <w:p w14:paraId="4E0E27F3" w14:textId="549314D2" w:rsidR="00A83057" w:rsidRPr="00703AC0" w:rsidRDefault="0066638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Non</w:t>
            </w:r>
          </w:p>
        </w:tc>
      </w:tr>
      <w:tr w:rsidR="00A83057" w:rsidRPr="008F78F4" w14:paraId="063CAB81" w14:textId="77777777" w:rsidTr="00EE7022">
        <w:trPr>
          <w:trHeight w:val="70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C4235" w14:textId="5F51689F" w:rsidR="00A83057" w:rsidRPr="00703AC0" w:rsidRDefault="0066638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Numéro</w:t>
            </w:r>
            <w:r w:rsidR="00A83057" w:rsidRPr="00703AC0">
              <w:rPr>
                <w:rFonts w:ascii="Times New Roman" w:eastAsia="Calibri" w:hAnsi="Times New Roman" w:cs="Times New Roman"/>
                <w:iCs/>
                <w:lang w:val="fr-FR"/>
              </w:rPr>
              <w:t xml:space="preserve"> de la soumission du </w:t>
            </w: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bénéficiaire</w:t>
            </w:r>
            <w:r w:rsidR="00A83057" w:rsidRPr="00703AC0">
              <w:rPr>
                <w:rFonts w:ascii="Times New Roman" w:eastAsia="Calibri" w:hAnsi="Times New Roman" w:cs="Times New Roman"/>
                <w:iCs/>
                <w:lang w:val="fr-FR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938" w14:textId="32A6BB5C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</w:tc>
      </w:tr>
      <w:tr w:rsidR="00A83057" w:rsidRPr="00703AC0" w14:paraId="76ACEA06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C2564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Date de réception par la Banque du document de projet d’appel d’offre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826" w14:textId="4401B0BC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  <w:p w14:paraId="55912A02" w14:textId="3BD5F4A4" w:rsidR="00666387" w:rsidRDefault="00666387" w:rsidP="00666387">
            <w:pPr>
              <w:ind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03/12/2025</w:t>
            </w:r>
          </w:p>
          <w:p w14:paraId="7B8349A3" w14:textId="2F713338" w:rsidR="00666387" w:rsidRPr="00703AC0" w:rsidRDefault="00666387" w:rsidP="00666387">
            <w:pPr>
              <w:ind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</w:p>
        </w:tc>
      </w:tr>
      <w:tr w:rsidR="00A83057" w:rsidRPr="00703AC0" w14:paraId="1408C2BF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AD31A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Date d’approbation par la Banque du document d’appel d’offre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197F" w14:textId="77777777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  <w:p w14:paraId="68A16E13" w14:textId="3DF019D0" w:rsidR="00666387" w:rsidRPr="00703AC0" w:rsidRDefault="0066638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06/02/2025</w:t>
            </w:r>
          </w:p>
        </w:tc>
      </w:tr>
      <w:tr w:rsidR="00A83057" w:rsidRPr="00703AC0" w14:paraId="7337ADAB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3C5D2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Date d’émission du document d’appel d’offre.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57A4" w14:textId="77777777" w:rsidR="00A83057" w:rsidRPr="008F78F4" w:rsidRDefault="00A83057" w:rsidP="00666387">
            <w:pPr>
              <w:ind w:right="72"/>
              <w:rPr>
                <w:rFonts w:ascii="Times New Roman" w:hAnsi="Times New Roman" w:cs="Times New Roman"/>
                <w:b w:val="0"/>
                <w:sz w:val="22"/>
                <w:lang w:val="fr-FR"/>
              </w:rPr>
            </w:pPr>
          </w:p>
          <w:p w14:paraId="0A68D81E" w14:textId="05A6F0D0" w:rsidR="00666387" w:rsidRPr="00703AC0" w:rsidRDefault="00666387" w:rsidP="00666387">
            <w:pPr>
              <w:ind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24/03/2025</w:t>
            </w:r>
          </w:p>
        </w:tc>
      </w:tr>
      <w:tr w:rsidR="00A83057" w:rsidRPr="00703AC0" w14:paraId="11A21824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E70DB" w14:textId="49760503" w:rsidR="00A83057" w:rsidRPr="00703AC0" w:rsidRDefault="0066638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Délais</w:t>
            </w:r>
            <w:r w:rsidR="00A83057" w:rsidRPr="00703AC0">
              <w:rPr>
                <w:rFonts w:ascii="Times New Roman" w:eastAsia="Calibri" w:hAnsi="Times New Roman" w:cs="Times New Roman"/>
                <w:iCs/>
                <w:lang w:val="fr-FR"/>
              </w:rPr>
              <w:t xml:space="preserve"> de soumission des offres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078" w14:textId="77777777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  <w:p w14:paraId="570C6596" w14:textId="2DC42FF6" w:rsidR="00666387" w:rsidRPr="00703AC0" w:rsidRDefault="00207421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Quarante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neuf</w:t>
            </w:r>
            <w:proofErr w:type="spellEnd"/>
            <w:r w:rsidR="007F2EF2"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 xml:space="preserve"> (</w:t>
            </w: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49)</w:t>
            </w:r>
            <w:r w:rsidR="007F2EF2"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="007F2EF2"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jours</w:t>
            </w:r>
            <w:proofErr w:type="spellEnd"/>
            <w:r w:rsidR="00795BD0"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 xml:space="preserve"> </w:t>
            </w:r>
          </w:p>
        </w:tc>
      </w:tr>
      <w:tr w:rsidR="00A83057" w:rsidRPr="00703AC0" w14:paraId="5F636127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4DF18" w14:textId="2AEDBA6E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</w:rPr>
            </w:pPr>
            <w:r w:rsidRPr="00703AC0">
              <w:rPr>
                <w:rFonts w:ascii="Times New Roman" w:eastAsia="Calibri" w:hAnsi="Times New Roman" w:cs="Times New Roman"/>
                <w:iCs/>
              </w:rPr>
              <w:t xml:space="preserve">Date </w:t>
            </w: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d’ouverture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 xml:space="preserve"> de</w:t>
            </w:r>
            <w:r w:rsidR="004F04AD">
              <w:rPr>
                <w:rFonts w:ascii="Times New Roman" w:eastAsia="Calibri" w:hAnsi="Times New Roman" w:cs="Times New Roman"/>
                <w:iCs/>
              </w:rPr>
              <w:t>s</w:t>
            </w:r>
            <w:r w:rsidRPr="00703AC0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703AC0">
              <w:rPr>
                <w:rFonts w:ascii="Times New Roman" w:eastAsia="Calibri" w:hAnsi="Times New Roman" w:cs="Times New Roman"/>
                <w:iCs/>
              </w:rPr>
              <w:t>offres</w:t>
            </w:r>
            <w:proofErr w:type="spellEnd"/>
            <w:r w:rsidRPr="00703AC0">
              <w:rPr>
                <w:rFonts w:ascii="Times New Roman" w:eastAsia="Calibri" w:hAnsi="Times New Roman" w:cs="Times New Roman"/>
                <w:iCs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0446" w14:textId="77777777" w:rsidR="004F04AD" w:rsidRDefault="004F04AD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</w:p>
          <w:p w14:paraId="0E6F502C" w14:textId="2C5B9C4D" w:rsidR="00A83057" w:rsidRPr="00703AC0" w:rsidRDefault="004F04AD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12/05/2025</w:t>
            </w:r>
          </w:p>
        </w:tc>
      </w:tr>
      <w:tr w:rsidR="00A83057" w:rsidRPr="00703AC0" w14:paraId="377C0451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305B7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lastRenderedPageBreak/>
              <w:t xml:space="preserve">Date de réception par la banque du rapport d’évaluation des offres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B71" w14:textId="77777777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  <w:p w14:paraId="5D4EEA36" w14:textId="42BA6D1E" w:rsidR="004F04AD" w:rsidRPr="00703AC0" w:rsidRDefault="004F04AD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26/05/2025</w:t>
            </w:r>
          </w:p>
        </w:tc>
      </w:tr>
      <w:tr w:rsidR="00A83057" w:rsidRPr="00703AC0" w14:paraId="0BBEDEF2" w14:textId="77777777" w:rsidTr="00EE7022">
        <w:trPr>
          <w:trHeight w:val="10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E7B15" w14:textId="77777777" w:rsidR="00A83057" w:rsidRPr="00703AC0" w:rsidRDefault="00A83057" w:rsidP="00EE7022">
            <w:pPr>
              <w:pStyle w:val="BodyTextIndent"/>
              <w:spacing w:after="0"/>
              <w:ind w:left="0" w:right="-160"/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703AC0">
              <w:rPr>
                <w:rFonts w:ascii="Times New Roman" w:eastAsia="Calibri" w:hAnsi="Times New Roman" w:cs="Times New Roman"/>
                <w:iCs/>
                <w:lang w:val="fr-FR"/>
              </w:rPr>
              <w:t>Date d’approbation par la banque du rapport d’évaluation des offres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F89E" w14:textId="77777777" w:rsidR="00A83057" w:rsidRPr="008F78F4" w:rsidRDefault="00A83057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  <w:lang w:val="fr-FR"/>
              </w:rPr>
            </w:pPr>
          </w:p>
          <w:p w14:paraId="39AB2EF3" w14:textId="01095EC9" w:rsidR="004F04AD" w:rsidRDefault="004F04AD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  <w:r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  <w:t>24/04/2025</w:t>
            </w:r>
          </w:p>
          <w:p w14:paraId="45849E6F" w14:textId="2691926D" w:rsidR="004F04AD" w:rsidRPr="00703AC0" w:rsidRDefault="004F04AD" w:rsidP="00EE7022">
            <w:pPr>
              <w:ind w:left="72" w:right="72"/>
              <w:rPr>
                <w:rFonts w:ascii="Times New Roman" w:eastAsia="Cambria" w:hAnsi="Times New Roman" w:cs="Times New Roman"/>
                <w:b w:val="0"/>
                <w:color w:val="auto"/>
                <w:sz w:val="22"/>
              </w:rPr>
            </w:pPr>
          </w:p>
        </w:tc>
      </w:tr>
    </w:tbl>
    <w:p w14:paraId="347B9C7E" w14:textId="77777777" w:rsidR="00A83057" w:rsidRDefault="00A83057" w:rsidP="00A83057">
      <w:pPr>
        <w:pStyle w:val="BodyTextIndent"/>
        <w:widowControl/>
        <w:autoSpaceDE/>
        <w:spacing w:before="120"/>
        <w:ind w:left="993" w:right="289"/>
        <w:jc w:val="both"/>
        <w:rPr>
          <w:b/>
          <w:iCs/>
        </w:rPr>
      </w:pPr>
    </w:p>
    <w:p w14:paraId="052F588E" w14:textId="77777777" w:rsidR="00A83057" w:rsidRPr="00AC61C7" w:rsidRDefault="00A83057" w:rsidP="00A83057">
      <w:pPr>
        <w:spacing w:after="200"/>
        <w:rPr>
          <w:rFonts w:ascii="Cambria" w:eastAsia="Cambria" w:hAnsi="Cambria" w:cs="Cambria"/>
          <w:iCs/>
          <w:color w:val="auto"/>
          <w:sz w:val="22"/>
        </w:rPr>
      </w:pPr>
      <w:r>
        <w:rPr>
          <w:b w:val="0"/>
          <w:iCs/>
        </w:rPr>
        <w:br w:type="page"/>
      </w:r>
    </w:p>
    <w:p w14:paraId="0464FDB5" w14:textId="77777777" w:rsidR="00A83057" w:rsidRDefault="00A83057" w:rsidP="00A83057">
      <w:pPr>
        <w:pStyle w:val="BodyTextIndent"/>
        <w:widowControl/>
        <w:numPr>
          <w:ilvl w:val="0"/>
          <w:numId w:val="2"/>
        </w:numPr>
        <w:autoSpaceDE/>
        <w:spacing w:before="120"/>
        <w:ind w:right="289"/>
        <w:jc w:val="both"/>
        <w:rPr>
          <w:rFonts w:eastAsia="Times New Roman"/>
          <w:b/>
          <w:iCs/>
          <w:sz w:val="24"/>
          <w:szCs w:val="20"/>
          <w:lang w:val="en-GB"/>
        </w:rPr>
      </w:pPr>
      <w:proofErr w:type="spellStart"/>
      <w:r>
        <w:rPr>
          <w:b/>
          <w:iCs/>
        </w:rPr>
        <w:lastRenderedPageBreak/>
        <w:t>Fournisseur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retenu</w:t>
      </w:r>
      <w:proofErr w:type="spellEnd"/>
    </w:p>
    <w:tbl>
      <w:tblPr>
        <w:tblW w:w="1059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7200"/>
      </w:tblGrid>
      <w:tr w:rsidR="00A83057" w:rsidRPr="008F78F4" w14:paraId="348EF7B5" w14:textId="77777777" w:rsidTr="00EE7022">
        <w:trPr>
          <w:trHeight w:hRule="exact" w:val="88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165AC1F" w14:textId="77777777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N</w:t>
            </w:r>
            <w:r>
              <w:rPr>
                <w:iCs/>
                <w:sz w:val="23"/>
                <w:szCs w:val="23"/>
              </w:rPr>
              <w:t>om: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8F0EA" w14:textId="440DCC81" w:rsidR="00A83057" w:rsidRPr="008F78F4" w:rsidRDefault="004F04AD" w:rsidP="00EE7022">
            <w:pPr>
              <w:pStyle w:val="BodyTextIndent"/>
              <w:spacing w:after="0"/>
              <w:ind w:left="288" w:hanging="216"/>
              <w:rPr>
                <w:b/>
                <w:iCs/>
                <w:sz w:val="23"/>
                <w:szCs w:val="23"/>
                <w:lang w:val="fr-FR"/>
              </w:rPr>
            </w:pPr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 xml:space="preserve">Groupement CLB BURKINA ET EAGLE SCIENTIFIC </w:t>
            </w:r>
            <w:proofErr w:type="spellStart"/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>ltd</w:t>
            </w:r>
            <w:proofErr w:type="spellEnd"/>
          </w:p>
        </w:tc>
      </w:tr>
      <w:tr w:rsidR="00A83057" w:rsidRPr="008F78F4" w14:paraId="6BFE5ABD" w14:textId="77777777" w:rsidTr="00EE7022">
        <w:trPr>
          <w:trHeight w:hRule="exact" w:val="89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C1A528" w14:textId="22C46848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54560D">
              <w:rPr>
                <w:iCs/>
                <w:sz w:val="23"/>
                <w:szCs w:val="23"/>
              </w:rPr>
              <w:t>Nation</w:t>
            </w:r>
            <w:r>
              <w:rPr>
                <w:iCs/>
                <w:sz w:val="23"/>
                <w:szCs w:val="23"/>
              </w:rPr>
              <w:t>a</w:t>
            </w:r>
            <w:r w:rsidRPr="0054560D">
              <w:rPr>
                <w:iCs/>
                <w:sz w:val="23"/>
                <w:szCs w:val="23"/>
              </w:rPr>
              <w:t>lit</w:t>
            </w:r>
            <w:r w:rsidR="008A21E6">
              <w:rPr>
                <w:iCs/>
                <w:sz w:val="23"/>
                <w:szCs w:val="23"/>
              </w:rPr>
              <w:t>é</w:t>
            </w:r>
            <w:proofErr w:type="spellEnd"/>
            <w:r>
              <w:rPr>
                <w:iCs/>
                <w:sz w:val="23"/>
                <w:szCs w:val="23"/>
              </w:rPr>
              <w:t xml:space="preserve">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9D787" w14:textId="0E50B33E" w:rsidR="00A83057" w:rsidRPr="008F78F4" w:rsidRDefault="004F04AD" w:rsidP="00EE7022">
            <w:pPr>
              <w:pStyle w:val="BodyTextIndent"/>
              <w:spacing w:after="0"/>
              <w:ind w:left="288" w:hanging="216"/>
              <w:rPr>
                <w:iCs/>
                <w:sz w:val="23"/>
                <w:szCs w:val="23"/>
                <w:lang w:val="fr-FR"/>
              </w:rPr>
            </w:pPr>
            <w:r w:rsidRPr="008F78F4">
              <w:rPr>
                <w:lang w:val="fr-FR"/>
              </w:rPr>
              <w:t>Burkina</w:t>
            </w:r>
            <w:r w:rsidR="00473FC9" w:rsidRPr="008F78F4">
              <w:rPr>
                <w:lang w:val="fr-FR"/>
              </w:rPr>
              <w:t xml:space="preserve"> Faso</w:t>
            </w:r>
            <w:r w:rsidRPr="008F78F4">
              <w:rPr>
                <w:lang w:val="fr-FR"/>
              </w:rPr>
              <w:t xml:space="preserve"> et </w:t>
            </w:r>
            <w:r w:rsidR="00473FC9" w:rsidRPr="008F78F4">
              <w:rPr>
                <w:lang w:val="fr-FR"/>
              </w:rPr>
              <w:t>Royaume-Uni</w:t>
            </w:r>
          </w:p>
        </w:tc>
      </w:tr>
      <w:tr w:rsidR="00A83057" w14:paraId="639F38C2" w14:textId="77777777" w:rsidTr="00EE7022">
        <w:trPr>
          <w:trHeight w:hRule="exact" w:val="80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EBF8E0" w14:textId="44EC3200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54560D">
              <w:rPr>
                <w:iCs/>
                <w:sz w:val="23"/>
                <w:szCs w:val="23"/>
              </w:rPr>
              <w:t>Adress</w:t>
            </w:r>
            <w:r>
              <w:rPr>
                <w:iCs/>
                <w:sz w:val="23"/>
                <w:szCs w:val="23"/>
              </w:rPr>
              <w:t>e</w:t>
            </w:r>
            <w:proofErr w:type="spellEnd"/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778B9" w14:textId="22459CC6" w:rsidR="00A83057" w:rsidRPr="00731969" w:rsidRDefault="004F04AD" w:rsidP="00EE7022">
            <w:pPr>
              <w:pStyle w:val="BodyTextIndent"/>
              <w:spacing w:after="0"/>
              <w:ind w:left="72"/>
              <w:rPr>
                <w:iCs/>
                <w:sz w:val="23"/>
                <w:szCs w:val="23"/>
              </w:rPr>
            </w:pPr>
            <w:r w:rsidRPr="00731969">
              <w:t>10 BP 786 Ouagadougou 10, Tel: +226 25 41 01 14</w:t>
            </w:r>
          </w:p>
        </w:tc>
      </w:tr>
      <w:tr w:rsidR="00A83057" w14:paraId="085BC7F2" w14:textId="77777777" w:rsidTr="00EE7022">
        <w:trPr>
          <w:trHeight w:hRule="exact" w:val="89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51455D" w14:textId="77777777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>
              <w:rPr>
                <w:iCs/>
                <w:sz w:val="23"/>
                <w:szCs w:val="23"/>
              </w:rPr>
              <w:t>Montant</w:t>
            </w:r>
            <w:proofErr w:type="spellEnd"/>
            <w:r>
              <w:rPr>
                <w:iCs/>
                <w:sz w:val="23"/>
                <w:szCs w:val="23"/>
              </w:rPr>
              <w:t xml:space="preserve"> du </w:t>
            </w:r>
            <w:r w:rsidRPr="0054560D">
              <w:rPr>
                <w:iCs/>
                <w:sz w:val="23"/>
                <w:szCs w:val="23"/>
              </w:rPr>
              <w:t>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EE74A" w14:textId="374D9107" w:rsidR="00A83057" w:rsidRPr="00731969" w:rsidRDefault="004F04AD" w:rsidP="00EE7022">
            <w:pPr>
              <w:pStyle w:val="BodyTextIndent"/>
              <w:spacing w:after="0"/>
              <w:ind w:left="288" w:hanging="216"/>
              <w:rPr>
                <w:iCs/>
                <w:sz w:val="23"/>
                <w:szCs w:val="23"/>
              </w:rPr>
            </w:pPr>
            <w:r w:rsidRPr="00731969">
              <w:rPr>
                <w:rFonts w:ascii="Times New Roman" w:hAnsi="Times New Roman"/>
                <w:szCs w:val="24"/>
                <w:shd w:val="clear" w:color="auto" w:fill="FFFFFF"/>
              </w:rPr>
              <w:t>363 847 650</w:t>
            </w:r>
            <w:r w:rsidR="00795BD0" w:rsidRPr="00731969">
              <w:rPr>
                <w:rFonts w:ascii="Times New Roman" w:hAnsi="Times New Roman"/>
                <w:szCs w:val="24"/>
                <w:shd w:val="clear" w:color="auto" w:fill="FFFFFF"/>
              </w:rPr>
              <w:t xml:space="preserve"> FCFA</w:t>
            </w:r>
            <w:r w:rsidRPr="00731969">
              <w:rPr>
                <w:rFonts w:ascii="Times New Roman" w:hAnsi="Times New Roman"/>
                <w:szCs w:val="24"/>
                <w:shd w:val="clear" w:color="auto" w:fill="FFFFFF"/>
              </w:rPr>
              <w:t xml:space="preserve"> HT</w:t>
            </w:r>
            <w:r w:rsidR="00795BD0" w:rsidRPr="00731969">
              <w:rPr>
                <w:rFonts w:ascii="Times New Roman" w:hAnsi="Times New Roman"/>
                <w:szCs w:val="24"/>
                <w:shd w:val="clear" w:color="auto" w:fill="FFFFFF"/>
              </w:rPr>
              <w:t>-HD</w:t>
            </w:r>
          </w:p>
        </w:tc>
      </w:tr>
      <w:tr w:rsidR="00A83057" w14:paraId="226958AF" w14:textId="77777777" w:rsidTr="00EE7022">
        <w:trPr>
          <w:trHeight w:hRule="exact" w:val="89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A853D7" w14:textId="77777777" w:rsidR="008A21E6" w:rsidRDefault="008A21E6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</w:p>
          <w:p w14:paraId="44123C05" w14:textId="1F6D4978" w:rsidR="00A83057" w:rsidRDefault="00A83057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D</w:t>
            </w:r>
            <w:r w:rsidRPr="0054560D">
              <w:rPr>
                <w:iCs/>
                <w:sz w:val="23"/>
                <w:szCs w:val="23"/>
              </w:rPr>
              <w:t>ate</w:t>
            </w:r>
            <w:r>
              <w:rPr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Cs/>
                <w:sz w:val="23"/>
                <w:szCs w:val="23"/>
              </w:rPr>
              <w:t>d’</w:t>
            </w:r>
            <w:r w:rsidR="004F04AD">
              <w:rPr>
                <w:iCs/>
                <w:sz w:val="23"/>
                <w:szCs w:val="23"/>
              </w:rPr>
              <w:t>e</w:t>
            </w:r>
            <w:r>
              <w:rPr>
                <w:iCs/>
                <w:sz w:val="23"/>
                <w:szCs w:val="23"/>
              </w:rPr>
              <w:t>x</w:t>
            </w:r>
            <w:r w:rsidR="004F04AD">
              <w:rPr>
                <w:iCs/>
                <w:sz w:val="23"/>
                <w:szCs w:val="23"/>
              </w:rPr>
              <w:t>é</w:t>
            </w:r>
            <w:r>
              <w:rPr>
                <w:iCs/>
                <w:sz w:val="23"/>
                <w:szCs w:val="23"/>
              </w:rPr>
              <w:t>cution</w:t>
            </w:r>
            <w:proofErr w:type="spellEnd"/>
            <w:r>
              <w:rPr>
                <w:iCs/>
                <w:sz w:val="23"/>
                <w:szCs w:val="23"/>
              </w:rPr>
              <w:t xml:space="preserve"> du </w:t>
            </w:r>
            <w:r w:rsidRPr="0054560D">
              <w:rPr>
                <w:iCs/>
                <w:sz w:val="23"/>
                <w:szCs w:val="23"/>
              </w:rPr>
              <w:t>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572FF" w14:textId="335DCA54" w:rsidR="00A83057" w:rsidRPr="00731969" w:rsidRDefault="008A21E6" w:rsidP="004F04AD">
            <w:pPr>
              <w:spacing w:before="60"/>
              <w:rPr>
                <w:rFonts w:ascii="Cambria" w:eastAsia="Cambria" w:hAnsi="Cambria" w:cs="Cambria"/>
                <w:b w:val="0"/>
                <w:color w:val="auto"/>
                <w:sz w:val="22"/>
              </w:rPr>
            </w:pPr>
            <w:r w:rsidRPr="00731969">
              <w:rPr>
                <w:rFonts w:ascii="Cambria" w:eastAsia="Cambria" w:hAnsi="Cambria" w:cs="Cambria"/>
                <w:b w:val="0"/>
                <w:color w:val="auto"/>
                <w:sz w:val="22"/>
              </w:rPr>
              <w:t>20/10/2025</w:t>
            </w:r>
          </w:p>
        </w:tc>
      </w:tr>
      <w:tr w:rsidR="00A83057" w14:paraId="4508A489" w14:textId="77777777" w:rsidTr="00EE7022">
        <w:trPr>
          <w:trHeight w:hRule="exact" w:val="1178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70A4C0" w14:textId="77777777" w:rsidR="008A21E6" w:rsidRDefault="008A21E6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</w:p>
          <w:p w14:paraId="3E7C0652" w14:textId="3027BC54" w:rsidR="00A83057" w:rsidRPr="0054560D" w:rsidRDefault="00A83057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Dur</w:t>
            </w:r>
            <w:r>
              <w:rPr>
                <w:iCs/>
                <w:sz w:val="23"/>
                <w:szCs w:val="23"/>
              </w:rPr>
              <w:t xml:space="preserve">ée </w:t>
            </w:r>
            <w:proofErr w:type="spellStart"/>
            <w:r>
              <w:rPr>
                <w:iCs/>
                <w:sz w:val="23"/>
                <w:szCs w:val="23"/>
              </w:rPr>
              <w:t>d’</w:t>
            </w:r>
            <w:r w:rsidR="008A21E6">
              <w:rPr>
                <w:iCs/>
                <w:sz w:val="23"/>
                <w:szCs w:val="23"/>
              </w:rPr>
              <w:t>e</w:t>
            </w:r>
            <w:r w:rsidRPr="0054560D">
              <w:rPr>
                <w:iCs/>
                <w:sz w:val="23"/>
                <w:szCs w:val="23"/>
              </w:rPr>
              <w:t>x</w:t>
            </w:r>
            <w:r w:rsidR="008A21E6">
              <w:rPr>
                <w:iCs/>
                <w:sz w:val="23"/>
                <w:szCs w:val="23"/>
              </w:rPr>
              <w:t>é</w:t>
            </w:r>
            <w:r w:rsidRPr="0054560D">
              <w:rPr>
                <w:iCs/>
                <w:sz w:val="23"/>
                <w:szCs w:val="23"/>
              </w:rPr>
              <w:t>cution</w:t>
            </w:r>
            <w:proofErr w:type="spellEnd"/>
            <w:r w:rsidRPr="0054560D"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</w:rPr>
              <w:t>du</w:t>
            </w:r>
            <w:r w:rsidRPr="0054560D">
              <w:rPr>
                <w:iCs/>
                <w:sz w:val="23"/>
                <w:szCs w:val="23"/>
              </w:rPr>
              <w:t xml:space="preserve">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3BFA" w14:textId="2915951A" w:rsidR="00A83057" w:rsidRPr="00731969" w:rsidRDefault="008A21E6" w:rsidP="00EE7022">
            <w:pPr>
              <w:spacing w:before="60"/>
              <w:ind w:left="72"/>
              <w:rPr>
                <w:rFonts w:ascii="Cambria" w:eastAsia="Cambria" w:hAnsi="Cambria" w:cs="Cambria"/>
                <w:b w:val="0"/>
                <w:color w:val="auto"/>
                <w:sz w:val="22"/>
              </w:rPr>
            </w:pPr>
            <w:r w:rsidRPr="00731969">
              <w:rPr>
                <w:rFonts w:ascii="Cambria" w:hAnsi="Cambria"/>
                <w:b w:val="0"/>
                <w:sz w:val="22"/>
              </w:rPr>
              <w:t xml:space="preserve">06 </w:t>
            </w:r>
            <w:proofErr w:type="spellStart"/>
            <w:r w:rsidRPr="00731969">
              <w:rPr>
                <w:rFonts w:ascii="Cambria" w:hAnsi="Cambria"/>
                <w:b w:val="0"/>
                <w:sz w:val="22"/>
              </w:rPr>
              <w:t>mois</w:t>
            </w:r>
            <w:proofErr w:type="spellEnd"/>
            <w:r w:rsidR="00A83057" w:rsidRPr="00731969">
              <w:rPr>
                <w:rFonts w:ascii="Cambria" w:hAnsi="Cambria"/>
                <w:b w:val="0"/>
                <w:sz w:val="22"/>
              </w:rPr>
              <w:t xml:space="preserve"> </w:t>
            </w:r>
          </w:p>
        </w:tc>
      </w:tr>
      <w:tr w:rsidR="00A83057" w:rsidRPr="008F78F4" w14:paraId="3F769893" w14:textId="77777777" w:rsidTr="00EE7022">
        <w:trPr>
          <w:trHeight w:hRule="exact" w:val="1169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E641AA7" w14:textId="77777777" w:rsidR="008A21E6" w:rsidRDefault="008A21E6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  <w:lang w:val="fr-FR"/>
              </w:rPr>
            </w:pPr>
          </w:p>
          <w:p w14:paraId="779CF6E1" w14:textId="315F25ED" w:rsidR="00A83057" w:rsidRPr="00974A56" w:rsidRDefault="00A83057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  <w:lang w:val="fr-FR"/>
              </w:rPr>
            </w:pPr>
            <w:r w:rsidRPr="00974A56">
              <w:rPr>
                <w:iCs/>
                <w:sz w:val="23"/>
                <w:szCs w:val="23"/>
                <w:lang w:val="fr-FR"/>
              </w:rPr>
              <w:t>Résumé de l’objet du Contrat</w:t>
            </w:r>
            <w:r>
              <w:rPr>
                <w:iCs/>
                <w:sz w:val="23"/>
                <w:szCs w:val="23"/>
                <w:lang w:val="fr-FR"/>
              </w:rPr>
              <w:t> 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1125" w14:textId="4109F453" w:rsidR="00A83057" w:rsidRPr="008F78F4" w:rsidRDefault="008A21E6" w:rsidP="008A21E6">
            <w:pPr>
              <w:spacing w:before="60"/>
              <w:rPr>
                <w:rFonts w:ascii="Cambria" w:eastAsia="Cambria" w:hAnsi="Cambria" w:cs="Cambria"/>
                <w:b w:val="0"/>
                <w:color w:val="auto"/>
                <w:sz w:val="22"/>
                <w:lang w:val="fr-FR"/>
              </w:rPr>
            </w:pPr>
            <w:r w:rsidRPr="008F78F4">
              <w:rPr>
                <w:rFonts w:ascii="Times New Roman" w:hAnsi="Times New Roman"/>
                <w:b w:val="0"/>
                <w:sz w:val="24"/>
                <w:lang w:val="fr-FR"/>
              </w:rPr>
              <w:t>Acquisition de matériels médicotechniques au profit du projet de renforcement des soins de santé primaires pour l’amélioration de la santé et de la nutrition (PRSS-ASN)</w:t>
            </w:r>
          </w:p>
        </w:tc>
      </w:tr>
    </w:tbl>
    <w:p w14:paraId="43C81AF7" w14:textId="0155EFED" w:rsidR="008A21E6" w:rsidRPr="008F78F4" w:rsidRDefault="008A21E6" w:rsidP="00A83057">
      <w:pPr>
        <w:pStyle w:val="BodyTextIndent"/>
        <w:widowControl/>
        <w:autoSpaceDE/>
        <w:spacing w:before="60" w:after="60"/>
        <w:ind w:left="0" w:right="289"/>
        <w:rPr>
          <w:b/>
          <w:iCs/>
          <w:lang w:val="fr-FR"/>
        </w:rPr>
      </w:pPr>
    </w:p>
    <w:p w14:paraId="58E202A1" w14:textId="77777777" w:rsidR="008A21E6" w:rsidRPr="008F78F4" w:rsidRDefault="008A21E6">
      <w:pPr>
        <w:spacing w:after="160" w:line="259" w:lineRule="auto"/>
        <w:rPr>
          <w:rFonts w:ascii="Cambria" w:eastAsia="Cambria" w:hAnsi="Cambria" w:cs="Cambria"/>
          <w:iCs/>
          <w:color w:val="auto"/>
          <w:sz w:val="22"/>
          <w:lang w:val="fr-FR"/>
        </w:rPr>
      </w:pPr>
      <w:r w:rsidRPr="008F78F4">
        <w:rPr>
          <w:b w:val="0"/>
          <w:iCs/>
          <w:lang w:val="fr-FR"/>
        </w:rPr>
        <w:br w:type="page"/>
      </w:r>
    </w:p>
    <w:p w14:paraId="4B8FCDD2" w14:textId="77777777" w:rsidR="00795BD0" w:rsidRDefault="00795BD0" w:rsidP="00A83057">
      <w:pPr>
        <w:pStyle w:val="BodyTextIndent"/>
        <w:widowControl/>
        <w:numPr>
          <w:ilvl w:val="0"/>
          <w:numId w:val="2"/>
        </w:numPr>
        <w:autoSpaceDE/>
        <w:spacing w:before="60" w:after="60"/>
        <w:ind w:right="289"/>
        <w:rPr>
          <w:b/>
          <w:iCs/>
          <w:lang w:val="fr-FR"/>
        </w:rPr>
        <w:sectPr w:rsidR="00795BD0" w:rsidSect="00DF027C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720" w:right="1152" w:bottom="720" w:left="1152" w:header="0" w:footer="288" w:gutter="0"/>
          <w:pgNumType w:start="1"/>
          <w:cols w:space="720"/>
          <w:docGrid w:linePitch="382"/>
        </w:sectPr>
      </w:pPr>
    </w:p>
    <w:p w14:paraId="16F09099" w14:textId="46F63C80" w:rsidR="007F2EF2" w:rsidRPr="007F2EF2" w:rsidRDefault="00A83057" w:rsidP="007F2EF2">
      <w:pPr>
        <w:pStyle w:val="BodyTextIndent"/>
        <w:widowControl/>
        <w:numPr>
          <w:ilvl w:val="0"/>
          <w:numId w:val="2"/>
        </w:numPr>
        <w:autoSpaceDE/>
        <w:spacing w:before="60" w:after="60"/>
        <w:ind w:right="289"/>
        <w:rPr>
          <w:iCs/>
          <w:lang w:val="fr-FR"/>
        </w:rPr>
      </w:pPr>
      <w:r w:rsidRPr="007F2EF2">
        <w:rPr>
          <w:b/>
          <w:iCs/>
          <w:lang w:val="fr-FR"/>
        </w:rPr>
        <w:lastRenderedPageBreak/>
        <w:t>Soumissionnaires n’ayant pas été retenus - Nombre Total de soumissionnaires ayant participé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9"/>
        <w:gridCol w:w="2565"/>
        <w:gridCol w:w="1831"/>
        <w:gridCol w:w="1585"/>
        <w:gridCol w:w="1830"/>
        <w:gridCol w:w="1703"/>
        <w:gridCol w:w="1700"/>
        <w:gridCol w:w="2201"/>
      </w:tblGrid>
      <w:tr w:rsidR="007F2EF2" w14:paraId="0C3AAF91" w14:textId="77777777" w:rsidTr="007F2EF2">
        <w:trPr>
          <w:trHeight w:val="650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28A80A" w14:textId="50ED8AF0" w:rsidR="00A83057" w:rsidRPr="00974A56" w:rsidRDefault="007F2EF2" w:rsidP="00EE7022">
            <w:pPr>
              <w:pStyle w:val="BodyTextIndent"/>
              <w:spacing w:after="0"/>
              <w:ind w:left="72" w:right="33"/>
              <w:jc w:val="center"/>
              <w:rPr>
                <w:b/>
                <w:bCs/>
                <w:iCs/>
                <w:lang w:val="fr-FR"/>
              </w:rPr>
            </w:pPr>
            <w:r>
              <w:rPr>
                <w:lang w:val="fr-FR"/>
              </w:rPr>
              <w:tab/>
            </w:r>
          </w:p>
          <w:p w14:paraId="7EC35E79" w14:textId="66E5A980" w:rsidR="00A83057" w:rsidRPr="00783680" w:rsidRDefault="008A21E6" w:rsidP="00EE7022">
            <w:pPr>
              <w:pStyle w:val="BodyTextIndent"/>
              <w:spacing w:after="0"/>
              <w:ind w:left="72" w:right="3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N°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0C35CE" w14:textId="77777777" w:rsidR="00A83057" w:rsidRDefault="00A83057" w:rsidP="00EE7022">
            <w:pPr>
              <w:pStyle w:val="BodyTextIndent"/>
              <w:spacing w:after="0"/>
              <w:ind w:left="0" w:right="29"/>
              <w:jc w:val="center"/>
              <w:rPr>
                <w:b/>
                <w:bCs/>
                <w:iCs/>
              </w:rPr>
            </w:pPr>
          </w:p>
          <w:p w14:paraId="7778DE66" w14:textId="77777777" w:rsidR="00A83057" w:rsidRPr="00783680" w:rsidRDefault="00A83057" w:rsidP="00EE7022">
            <w:pPr>
              <w:pStyle w:val="BodyTextIndent"/>
              <w:spacing w:after="0"/>
              <w:ind w:left="0" w:right="29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Nom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F8E297" w14:textId="77777777" w:rsidR="00A83057" w:rsidRDefault="00A83057" w:rsidP="00EE7022">
            <w:pPr>
              <w:pStyle w:val="BodyTextIndent"/>
              <w:spacing w:after="0" w:line="276" w:lineRule="auto"/>
              <w:ind w:left="72"/>
              <w:jc w:val="center"/>
              <w:rPr>
                <w:b/>
                <w:bCs/>
                <w:iCs/>
              </w:rPr>
            </w:pPr>
          </w:p>
          <w:p w14:paraId="5119BEA7" w14:textId="77777777" w:rsidR="00A83057" w:rsidRPr="00783680" w:rsidRDefault="00A83057" w:rsidP="00EE7022">
            <w:pPr>
              <w:pStyle w:val="BodyTextIndent"/>
              <w:spacing w:after="0" w:line="276" w:lineRule="auto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54560D">
              <w:rPr>
                <w:b/>
                <w:bCs/>
                <w:iCs/>
              </w:rPr>
              <w:t>Nationalit</w:t>
            </w:r>
            <w:r>
              <w:rPr>
                <w:b/>
                <w:bCs/>
                <w:iCs/>
              </w:rPr>
              <w:t>e</w:t>
            </w:r>
            <w:proofErr w:type="spellEnd"/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3B3F9FD" w14:textId="77777777" w:rsidR="00A83057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</w:p>
          <w:p w14:paraId="0A8A3947" w14:textId="77777777" w:rsidR="00A83057" w:rsidRPr="00783680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54560D">
              <w:rPr>
                <w:b/>
                <w:bCs/>
                <w:iCs/>
              </w:rPr>
              <w:t>Adress</w:t>
            </w:r>
            <w:r>
              <w:rPr>
                <w:b/>
                <w:bCs/>
                <w:iCs/>
              </w:rPr>
              <w:t>e</w:t>
            </w:r>
            <w:proofErr w:type="spellEnd"/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C40E84" w14:textId="77777777" w:rsidR="00A83057" w:rsidRPr="00974A56" w:rsidRDefault="00A83057" w:rsidP="00EE7022">
            <w:pPr>
              <w:pStyle w:val="BodyTextIndent"/>
              <w:spacing w:after="0"/>
              <w:ind w:left="0"/>
              <w:jc w:val="center"/>
              <w:rPr>
                <w:b/>
                <w:bCs/>
                <w:iCs/>
                <w:lang w:val="fr-FR"/>
              </w:rPr>
            </w:pPr>
            <w:r w:rsidRPr="00974A56">
              <w:rPr>
                <w:b/>
                <w:bCs/>
                <w:iCs/>
                <w:lang w:val="fr-FR"/>
              </w:rPr>
              <w:t>Prix de l’offre lu e</w:t>
            </w:r>
            <w:r>
              <w:rPr>
                <w:b/>
                <w:bCs/>
                <w:iCs/>
                <w:lang w:val="fr-FR"/>
              </w:rPr>
              <w:t>n séance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36DC0DC" w14:textId="77777777" w:rsidR="00A83057" w:rsidRPr="00783680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Prix </w:t>
            </w:r>
            <w:proofErr w:type="spellStart"/>
            <w:r>
              <w:rPr>
                <w:b/>
                <w:bCs/>
                <w:iCs/>
              </w:rPr>
              <w:t>d’évaluation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48C88C5" w14:textId="77777777" w:rsidR="00A83057" w:rsidRDefault="00A83057" w:rsidP="00EE7022">
            <w:pPr>
              <w:pStyle w:val="BodyTextIndent"/>
              <w:spacing w:after="0"/>
              <w:ind w:left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Offre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14:paraId="7E67C707" w14:textId="77777777" w:rsidR="00A83057" w:rsidRPr="00783680" w:rsidRDefault="00A83057" w:rsidP="00EE7022">
            <w:pPr>
              <w:pStyle w:val="BodyTextIndent"/>
              <w:spacing w:after="0"/>
              <w:ind w:left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Acceptee</w:t>
            </w:r>
            <w:proofErr w:type="spellEnd"/>
            <w:r>
              <w:rPr>
                <w:b/>
                <w:bCs/>
                <w:iCs/>
              </w:rPr>
              <w:t xml:space="preserve"> / </w:t>
            </w:r>
            <w:proofErr w:type="spellStart"/>
            <w:r>
              <w:rPr>
                <w:b/>
                <w:bCs/>
                <w:iCs/>
              </w:rPr>
              <w:t>rejeté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E4B5319" w14:textId="77777777" w:rsidR="00A83057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</w:p>
          <w:p w14:paraId="5ABFD427" w14:textId="77777777" w:rsidR="00A83057" w:rsidRPr="00783680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Raison du </w:t>
            </w:r>
            <w:proofErr w:type="spellStart"/>
            <w:r>
              <w:rPr>
                <w:b/>
                <w:bCs/>
                <w:iCs/>
              </w:rPr>
              <w:t>rejet</w:t>
            </w:r>
            <w:proofErr w:type="spellEnd"/>
          </w:p>
        </w:tc>
      </w:tr>
      <w:tr w:rsidR="007F2EF2" w14:paraId="4686DA57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0785" w14:textId="77777777" w:rsidR="008A21E6" w:rsidRDefault="008A21E6" w:rsidP="008A21E6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5BDA" w14:textId="7C0F0EB8" w:rsidR="008A21E6" w:rsidRPr="008F78F4" w:rsidRDefault="005D21A5" w:rsidP="008A21E6">
            <w:pPr>
              <w:pStyle w:val="BodyTextIndent"/>
              <w:spacing w:after="0"/>
              <w:ind w:left="72" w:right="29"/>
              <w:rPr>
                <w:b/>
                <w:bCs/>
                <w:iCs/>
                <w:lang w:val="fr-FR"/>
              </w:rPr>
            </w:pPr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>Groupement FASO IMB SARL et DURABLE HOSPITAL SUPPLIES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6833" w14:textId="69226E81" w:rsidR="008A21E6" w:rsidRPr="00F02CA5" w:rsidRDefault="00473FC9" w:rsidP="008A21E6">
            <w:pPr>
              <w:pStyle w:val="BodyTextIndent"/>
              <w:spacing w:after="0"/>
              <w:ind w:left="72"/>
              <w:rPr>
                <w:iCs/>
              </w:rPr>
            </w:pPr>
            <w:r w:rsidRPr="00F02CA5">
              <w:rPr>
                <w:iCs/>
              </w:rPr>
              <w:t>Burkina Faso</w:t>
            </w:r>
            <w:r w:rsidR="005D21A5" w:rsidRPr="00F02CA5">
              <w:rPr>
                <w:iCs/>
              </w:rPr>
              <w:t>/PAKISTAN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5A98" w14:textId="2BFD4784" w:rsidR="008A21E6" w:rsidRPr="00F66FB2" w:rsidRDefault="00F66FB2" w:rsidP="008A21E6">
            <w:pPr>
              <w:pStyle w:val="BodyTextIndent"/>
              <w:spacing w:after="0"/>
              <w:ind w:left="72"/>
              <w:rPr>
                <w:i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72FA" w14:textId="0D615AB7" w:rsidR="008A21E6" w:rsidRPr="00F66FB2" w:rsidRDefault="005D21A5" w:rsidP="008A21E6">
            <w:pPr>
              <w:pStyle w:val="BodyTextIndent"/>
              <w:spacing w:after="0"/>
              <w:ind w:left="72"/>
              <w:rPr>
                <w:iCs/>
              </w:rPr>
            </w:pPr>
            <w:r w:rsidRPr="00F66FB2">
              <w:rPr>
                <w:rFonts w:ascii="Times New Roman" w:hAnsi="Times New Roman"/>
                <w:sz w:val="18"/>
                <w:shd w:val="clear" w:color="auto" w:fill="FFFFFF"/>
              </w:rPr>
              <w:t>481 562 250 FCFA TTC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C11A" w14:textId="76C90835" w:rsidR="008A21E6" w:rsidRPr="00F66FB2" w:rsidRDefault="005D21A5" w:rsidP="008A21E6">
            <w:pPr>
              <w:pStyle w:val="BodyTextIndent"/>
              <w:spacing w:after="0"/>
              <w:ind w:left="72"/>
              <w:rPr>
                <w:iCs/>
              </w:rPr>
            </w:pPr>
            <w:r w:rsidRPr="00F66FB2">
              <w:t>477 152 250 HT-HD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BF3" w14:textId="080CDEB8" w:rsidR="008A21E6" w:rsidRPr="00731969" w:rsidRDefault="00F66FB2" w:rsidP="008A21E6">
            <w:pPr>
              <w:pStyle w:val="BodyTextIndent"/>
              <w:spacing w:after="0"/>
              <w:ind w:left="72"/>
              <w:rPr>
                <w:iCs/>
              </w:rPr>
            </w:pPr>
            <w:proofErr w:type="spellStart"/>
            <w:r w:rsidRPr="00731969">
              <w:t>Acceptée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7329" w14:textId="6DB9CDF2" w:rsidR="008A21E6" w:rsidRPr="00F66FB2" w:rsidRDefault="00F66FB2" w:rsidP="008A21E6">
            <w:pPr>
              <w:pStyle w:val="BodyTextIndent"/>
              <w:spacing w:after="0"/>
              <w:ind w:left="72"/>
              <w:rPr>
                <w:iCs/>
              </w:rPr>
            </w:pPr>
            <w:proofErr w:type="spellStart"/>
            <w:r w:rsidRPr="00F66FB2">
              <w:rPr>
                <w:iCs/>
              </w:rPr>
              <w:t>Offre</w:t>
            </w:r>
            <w:proofErr w:type="spellEnd"/>
            <w:r w:rsidRPr="00F66FB2">
              <w:rPr>
                <w:iCs/>
              </w:rPr>
              <w:t xml:space="preserve"> </w:t>
            </w:r>
            <w:proofErr w:type="spellStart"/>
            <w:r w:rsidRPr="00F66FB2">
              <w:rPr>
                <w:iCs/>
              </w:rPr>
              <w:t>évaluée</w:t>
            </w:r>
            <w:proofErr w:type="spellEnd"/>
            <w:r w:rsidRPr="00F66FB2">
              <w:rPr>
                <w:iCs/>
              </w:rPr>
              <w:t xml:space="preserve"> </w:t>
            </w:r>
            <w:r w:rsidR="007F2EF2">
              <w:rPr>
                <w:iCs/>
              </w:rPr>
              <w:t xml:space="preserve">plus </w:t>
            </w:r>
            <w:r w:rsidRPr="00F66FB2">
              <w:rPr>
                <w:iCs/>
              </w:rPr>
              <w:t xml:space="preserve">chère </w:t>
            </w:r>
          </w:p>
        </w:tc>
      </w:tr>
      <w:tr w:rsidR="007F2EF2" w:rsidRPr="008F78F4" w14:paraId="4A75AB00" w14:textId="77777777" w:rsidTr="00207421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E3C" w14:textId="77777777" w:rsidR="00207421" w:rsidRDefault="00207421" w:rsidP="005D21A5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</w:p>
          <w:p w14:paraId="34F6C436" w14:textId="76B6A932" w:rsidR="005D21A5" w:rsidRDefault="005D21A5" w:rsidP="005D21A5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1F9C" w14:textId="0B139E52" w:rsidR="005D21A5" w:rsidRPr="003E6C63" w:rsidRDefault="005D21A5" w:rsidP="00207421">
            <w:pPr>
              <w:pStyle w:val="BodyTextIndent"/>
              <w:spacing w:after="0"/>
              <w:ind w:left="72" w:right="2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ESIF MATERIEL SARL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9FD4D" w14:textId="77777777" w:rsidR="00795BD0" w:rsidRDefault="00795BD0" w:rsidP="00207421">
            <w:pPr>
              <w:pStyle w:val="BodyTextIndent"/>
              <w:spacing w:after="0"/>
              <w:ind w:left="72"/>
              <w:jc w:val="center"/>
              <w:rPr>
                <w:iCs/>
              </w:rPr>
            </w:pPr>
          </w:p>
          <w:p w14:paraId="0D139544" w14:textId="7EE01C9D" w:rsidR="005D21A5" w:rsidRPr="00F02CA5" w:rsidRDefault="00207421" w:rsidP="00207421">
            <w:pPr>
              <w:pStyle w:val="BodyTextIndent"/>
              <w:spacing w:after="0"/>
              <w:ind w:left="0"/>
              <w:jc w:val="center"/>
              <w:rPr>
                <w:iCs/>
              </w:rPr>
            </w:pPr>
            <w:r>
              <w:rPr>
                <w:iCs/>
              </w:rPr>
              <w:t>B</w:t>
            </w:r>
            <w:r w:rsidR="00F66FB2" w:rsidRPr="00F02CA5">
              <w:rPr>
                <w:iCs/>
              </w:rPr>
              <w:t>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1344" w14:textId="21D2F0DB" w:rsidR="005D21A5" w:rsidRPr="00C43720" w:rsidRDefault="00F66FB2" w:rsidP="00207421">
            <w:pPr>
              <w:pStyle w:val="BodyTextIndent"/>
              <w:spacing w:after="0"/>
              <w:ind w:left="72"/>
              <w:jc w:val="center"/>
              <w:rPr>
                <w:b/>
                <w:b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EF12" w14:textId="5A70B380" w:rsidR="005D21A5" w:rsidRPr="00C43720" w:rsidRDefault="00F02CA5" w:rsidP="00207421">
            <w:pPr>
              <w:pStyle w:val="BodyTextIndent"/>
              <w:spacing w:after="0"/>
              <w:ind w:left="72"/>
              <w:jc w:val="center"/>
              <w:rPr>
                <w:b/>
                <w:bCs/>
              </w:rPr>
            </w:pPr>
            <w:r>
              <w:t>251 565 000 FCFA TTC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576F" w14:textId="1E1417F0" w:rsidR="005D21A5" w:rsidRPr="00C43720" w:rsidRDefault="00F02CA5" w:rsidP="00207421">
            <w:pPr>
              <w:pStyle w:val="BodyTextIndent"/>
              <w:spacing w:after="0"/>
              <w:ind w:left="72"/>
              <w:jc w:val="center"/>
              <w:rPr>
                <w:b/>
                <w:bCs/>
              </w:rPr>
            </w:pPr>
            <w:r>
              <w:t>251 150 000 HT-HD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82B9F" w14:textId="35E5D1A6" w:rsidR="005D21A5" w:rsidRPr="00731969" w:rsidRDefault="00F02CA5" w:rsidP="00207421">
            <w:pPr>
              <w:pStyle w:val="BodyTextIndent"/>
              <w:spacing w:after="0"/>
              <w:ind w:left="72"/>
            </w:pPr>
            <w:proofErr w:type="spellStart"/>
            <w:r w:rsidRPr="00731969">
              <w:t>Rejetée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34A1" w14:textId="7984ACA9" w:rsidR="005D21A5" w:rsidRPr="008F78F4" w:rsidRDefault="00F02CA5" w:rsidP="005D21A5">
            <w:pPr>
              <w:pStyle w:val="BodyTextIndent"/>
              <w:spacing w:after="0"/>
              <w:ind w:left="72"/>
              <w:rPr>
                <w:b/>
                <w:bCs/>
                <w:lang w:val="fr-FR"/>
              </w:rPr>
            </w:pPr>
            <w:r w:rsidRPr="008F78F4">
              <w:rPr>
                <w:lang w:val="fr-FR"/>
              </w:rPr>
              <w:t>Chiffre d’affaires et ligne de crédit non fournis et marchés similaires aux montants insuffisants.</w:t>
            </w:r>
          </w:p>
        </w:tc>
      </w:tr>
      <w:tr w:rsidR="007F2EF2" w14:paraId="3B46D2F9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B19" w14:textId="187B42FC" w:rsidR="00487532" w:rsidRDefault="00487532" w:rsidP="00487532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4736" w14:textId="73803318" w:rsidR="00487532" w:rsidRPr="008F78F4" w:rsidRDefault="00487532" w:rsidP="00487532">
            <w:pPr>
              <w:pStyle w:val="BodyTextIndent"/>
              <w:spacing w:after="0"/>
              <w:ind w:left="72" w:right="2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>Groupement ARCOA et SERVICES BIOMEDICAL PLUS/SARL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9018" w14:textId="597C8026" w:rsidR="00487532" w:rsidRPr="00F02CA5" w:rsidRDefault="00487532" w:rsidP="00487532">
            <w:pPr>
              <w:pStyle w:val="BodyTextIndent"/>
              <w:spacing w:after="0"/>
              <w:ind w:left="72"/>
              <w:rPr>
                <w:iCs/>
              </w:rPr>
            </w:pPr>
            <w:r w:rsidRPr="00F02CA5">
              <w:rPr>
                <w:iCs/>
              </w:rPr>
              <w:t>Burkina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F2BC" w14:textId="184D0713" w:rsidR="00487532" w:rsidRPr="00C43720" w:rsidRDefault="00487532" w:rsidP="0048753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069D" w14:textId="461B0C2A" w:rsidR="00487532" w:rsidRPr="00C43720" w:rsidRDefault="00487532" w:rsidP="0048753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403 472 686 CFA HT HD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997" w14:textId="765F9092" w:rsidR="00487532" w:rsidRPr="00C43720" w:rsidRDefault="00487532" w:rsidP="0048753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403 472 686 CFA HT 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068F" w14:textId="12099C14" w:rsidR="00487532" w:rsidRPr="00731969" w:rsidRDefault="00487532" w:rsidP="00487532">
            <w:pPr>
              <w:pStyle w:val="BodyTextIndent"/>
              <w:spacing w:after="0"/>
              <w:ind w:left="72"/>
            </w:pPr>
            <w:proofErr w:type="spellStart"/>
            <w:r w:rsidRPr="00731969">
              <w:t>Acceptée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11E" w14:textId="27F4A403" w:rsidR="00487532" w:rsidRPr="00C43720" w:rsidRDefault="00487532" w:rsidP="00487532">
            <w:pPr>
              <w:pStyle w:val="BodyTextIndent"/>
              <w:spacing w:after="0"/>
              <w:ind w:left="72"/>
              <w:rPr>
                <w:b/>
                <w:bCs/>
              </w:rPr>
            </w:pPr>
            <w:proofErr w:type="spellStart"/>
            <w:r w:rsidRPr="00F66FB2">
              <w:rPr>
                <w:iCs/>
              </w:rPr>
              <w:t>Offre</w:t>
            </w:r>
            <w:proofErr w:type="spellEnd"/>
            <w:r w:rsidRPr="00F66FB2">
              <w:rPr>
                <w:iCs/>
              </w:rPr>
              <w:t xml:space="preserve"> </w:t>
            </w:r>
            <w:proofErr w:type="spellStart"/>
            <w:r w:rsidRPr="00F66FB2">
              <w:rPr>
                <w:iCs/>
              </w:rPr>
              <w:t>évaluée</w:t>
            </w:r>
            <w:proofErr w:type="spellEnd"/>
            <w:r w:rsidR="007F2EF2">
              <w:rPr>
                <w:iCs/>
              </w:rPr>
              <w:t xml:space="preserve"> plus </w:t>
            </w:r>
            <w:r w:rsidRPr="00F66FB2">
              <w:rPr>
                <w:iCs/>
              </w:rPr>
              <w:t xml:space="preserve">chère </w:t>
            </w:r>
          </w:p>
        </w:tc>
      </w:tr>
      <w:tr w:rsidR="007F2EF2" w:rsidRPr="008F78F4" w14:paraId="5AC6B68D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09D" w14:textId="4BC5809B" w:rsidR="00F66FB2" w:rsidRDefault="00F66FB2" w:rsidP="00F66FB2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26F2" w14:textId="40EF681F" w:rsidR="00F66FB2" w:rsidRPr="00C43720" w:rsidRDefault="00F66FB2" w:rsidP="00F66FB2">
            <w:pPr>
              <w:pStyle w:val="BodyTextIndent"/>
              <w:spacing w:after="0"/>
              <w:ind w:left="72" w:right="29"/>
              <w:rPr>
                <w:b/>
                <w:bCs/>
              </w:rPr>
            </w:pPr>
            <w:r w:rsidRPr="00211A51">
              <w:rPr>
                <w:rFonts w:ascii="Times New Roman" w:hAnsi="Times New Roman"/>
                <w:shd w:val="clear" w:color="auto" w:fill="FFFFFF"/>
              </w:rPr>
              <w:t>HODAVIA Distribution SARL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D892" w14:textId="0007D757" w:rsidR="00F66FB2" w:rsidRPr="00F02CA5" w:rsidRDefault="00F66FB2" w:rsidP="00F66FB2">
            <w:pPr>
              <w:pStyle w:val="BodyTextIndent"/>
              <w:spacing w:after="0"/>
              <w:ind w:left="72"/>
            </w:pPr>
            <w:r w:rsidRPr="00F02CA5">
              <w:rPr>
                <w:iCs/>
              </w:rPr>
              <w:t>Burkina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3DE5" w14:textId="47DCDBD4" w:rsidR="00F66FB2" w:rsidRPr="00C43720" w:rsidRDefault="00F66FB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066" w14:textId="208D1DFE" w:rsidR="00F66FB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300 957 200 FCFA HT HD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6A76" w14:textId="541A45C3" w:rsidR="00F66FB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300 957 200 FCFA HT 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0FCD" w14:textId="33BC4B91" w:rsidR="00F66FB2" w:rsidRPr="00731969" w:rsidRDefault="00487532" w:rsidP="00F66FB2">
            <w:pPr>
              <w:pStyle w:val="BodyTextIndent"/>
              <w:spacing w:after="0"/>
              <w:ind w:left="72"/>
            </w:pPr>
            <w:proofErr w:type="spellStart"/>
            <w:r w:rsidRPr="00731969">
              <w:t>Rejetée</w:t>
            </w:r>
            <w:proofErr w:type="spellEnd"/>
            <w:r w:rsidRPr="00731969"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0AA2" w14:textId="46881294" w:rsidR="00F66FB2" w:rsidRPr="008F78F4" w:rsidRDefault="00487532" w:rsidP="00F66FB2">
            <w:pPr>
              <w:pStyle w:val="BodyTextIndent"/>
              <w:spacing w:after="0"/>
              <w:ind w:left="72"/>
              <w:rPr>
                <w:b/>
                <w:bCs/>
                <w:lang w:val="fr-FR"/>
              </w:rPr>
            </w:pPr>
            <w:r w:rsidRPr="008F78F4">
              <w:rPr>
                <w:lang w:val="fr-FR"/>
              </w:rPr>
              <w:t>Chiffre d’affaires et ligne de crédit non fournis et marchés similaires aux montants insuffisants</w:t>
            </w:r>
          </w:p>
        </w:tc>
      </w:tr>
      <w:tr w:rsidR="007F2EF2" w14:paraId="344168D5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769B" w14:textId="72E3A9F3" w:rsidR="00F66FB2" w:rsidRDefault="00F66FB2" w:rsidP="00F66FB2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3F4C5" w14:textId="291FAC1D" w:rsidR="00F66FB2" w:rsidRPr="008F78F4" w:rsidRDefault="00F66FB2" w:rsidP="00F66FB2">
            <w:pPr>
              <w:pStyle w:val="BodyTextIndent"/>
              <w:spacing w:after="0"/>
              <w:ind w:left="72" w:right="29"/>
              <w:rPr>
                <w:b/>
                <w:bCs/>
                <w:lang w:val="fr-FR"/>
              </w:rPr>
            </w:pPr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>Groupement SUD SARL et ZOODO Biomédical Service SARL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8F3" w14:textId="3148CC70" w:rsidR="00F66FB2" w:rsidRPr="00F02CA5" w:rsidRDefault="00F66FB2" w:rsidP="00F66FB2">
            <w:pPr>
              <w:pStyle w:val="BodyTextIndent"/>
              <w:spacing w:after="0"/>
              <w:ind w:left="72"/>
            </w:pPr>
            <w:r w:rsidRPr="00F02CA5">
              <w:rPr>
                <w:iCs/>
              </w:rPr>
              <w:t>Burkina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34E2" w14:textId="50D7A846" w:rsidR="00F66FB2" w:rsidRPr="00C43720" w:rsidRDefault="00F66FB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9D71" w14:textId="460EFE29" w:rsidR="00F66FB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405 643 750 FCFA HT HD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BBA2" w14:textId="1FA3C2CB" w:rsidR="00F66FB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405 643 750 FCFA HT 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2FE8" w14:textId="5D52DFA4" w:rsidR="00F66FB2" w:rsidRPr="00731969" w:rsidRDefault="00487532" w:rsidP="00F66FB2">
            <w:pPr>
              <w:pStyle w:val="BodyTextIndent"/>
              <w:spacing w:after="0"/>
              <w:ind w:left="72"/>
            </w:pPr>
            <w:proofErr w:type="spellStart"/>
            <w:r w:rsidRPr="00731969">
              <w:t>Acceptée</w:t>
            </w:r>
            <w:proofErr w:type="spellEnd"/>
            <w:r w:rsidRPr="00731969"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D35D" w14:textId="0445A9B4" w:rsidR="00487532" w:rsidRPr="00487532" w:rsidRDefault="00487532" w:rsidP="00795BD0">
            <w:pPr>
              <w:rPr>
                <w:rFonts w:ascii="Cambria" w:eastAsia="Cambria" w:hAnsi="Cambria" w:cs="Cambria"/>
                <w:b w:val="0"/>
                <w:iCs/>
                <w:color w:val="auto"/>
                <w:sz w:val="22"/>
              </w:rPr>
            </w:pPr>
            <w:proofErr w:type="spellStart"/>
            <w:r w:rsidRPr="00487532">
              <w:rPr>
                <w:rFonts w:ascii="Cambria" w:eastAsia="Cambria" w:hAnsi="Cambria" w:cs="Cambria"/>
                <w:b w:val="0"/>
                <w:iCs/>
                <w:color w:val="auto"/>
                <w:sz w:val="22"/>
              </w:rPr>
              <w:t>Offre</w:t>
            </w:r>
            <w:proofErr w:type="spellEnd"/>
            <w:r w:rsidRPr="00487532">
              <w:rPr>
                <w:rFonts w:ascii="Cambria" w:eastAsia="Cambria" w:hAnsi="Cambria" w:cs="Cambria"/>
                <w:b w:val="0"/>
                <w:iCs/>
                <w:color w:val="auto"/>
                <w:sz w:val="22"/>
              </w:rPr>
              <w:t xml:space="preserve"> </w:t>
            </w:r>
            <w:proofErr w:type="spellStart"/>
            <w:r w:rsidRPr="00487532">
              <w:rPr>
                <w:rFonts w:ascii="Cambria" w:eastAsia="Cambria" w:hAnsi="Cambria" w:cs="Cambria"/>
                <w:b w:val="0"/>
                <w:iCs/>
                <w:color w:val="auto"/>
                <w:sz w:val="22"/>
              </w:rPr>
              <w:t>évaluée</w:t>
            </w:r>
            <w:proofErr w:type="spellEnd"/>
            <w:r w:rsidRPr="00487532">
              <w:rPr>
                <w:rFonts w:ascii="Cambria" w:eastAsia="Cambria" w:hAnsi="Cambria" w:cs="Cambria"/>
                <w:b w:val="0"/>
                <w:iCs/>
                <w:color w:val="auto"/>
                <w:sz w:val="22"/>
              </w:rPr>
              <w:t xml:space="preserve"> plus chère</w:t>
            </w:r>
          </w:p>
        </w:tc>
      </w:tr>
      <w:tr w:rsidR="007F2EF2" w:rsidRPr="008F78F4" w14:paraId="6EEB7390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1816" w14:textId="22FBC1D8" w:rsidR="00F66FB2" w:rsidRDefault="00F66FB2" w:rsidP="00F66FB2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D571" w14:textId="22648395" w:rsidR="00F66FB2" w:rsidRPr="00C43720" w:rsidRDefault="00F66FB2" w:rsidP="00F66FB2">
            <w:pPr>
              <w:pStyle w:val="BodyTextIndent"/>
              <w:spacing w:after="0"/>
              <w:ind w:left="72" w:right="29"/>
              <w:rPr>
                <w:b/>
                <w:bCs/>
              </w:rPr>
            </w:pPr>
            <w:r w:rsidRPr="00211A51">
              <w:rPr>
                <w:rFonts w:ascii="Times New Roman" w:hAnsi="Times New Roman"/>
                <w:shd w:val="clear" w:color="auto" w:fill="FFFFFF"/>
              </w:rPr>
              <w:t>SARA INTERNATIONAL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148A" w14:textId="1004138E" w:rsidR="00F66FB2" w:rsidRPr="00487532" w:rsidRDefault="000139A7" w:rsidP="00F66FB2">
            <w:pPr>
              <w:pStyle w:val="BodyTextIndent"/>
              <w:spacing w:after="0"/>
              <w:ind w:left="72"/>
            </w:pPr>
            <w:proofErr w:type="spellStart"/>
            <w:r w:rsidRPr="00487532">
              <w:rPr>
                <w:rFonts w:ascii="Times New Roman" w:hAnsi="Times New Roman"/>
              </w:rPr>
              <w:t>Emirats</w:t>
            </w:r>
            <w:proofErr w:type="spellEnd"/>
            <w:r w:rsidRPr="00487532">
              <w:rPr>
                <w:rFonts w:ascii="Times New Roman" w:hAnsi="Times New Roman"/>
              </w:rPr>
              <w:t xml:space="preserve"> </w:t>
            </w:r>
            <w:proofErr w:type="spellStart"/>
            <w:r w:rsidRPr="00487532">
              <w:rPr>
                <w:rFonts w:ascii="Times New Roman" w:hAnsi="Times New Roman"/>
              </w:rPr>
              <w:t>Arabe</w:t>
            </w:r>
            <w:r w:rsidR="00F02CA5" w:rsidRPr="00487532">
              <w:rPr>
                <w:rFonts w:ascii="Times New Roman" w:hAnsi="Times New Roman"/>
              </w:rPr>
              <w:t>s</w:t>
            </w:r>
            <w:proofErr w:type="spellEnd"/>
            <w:r w:rsidR="00F02CA5" w:rsidRPr="00487532">
              <w:rPr>
                <w:rFonts w:ascii="Times New Roman" w:hAnsi="Times New Roman"/>
              </w:rPr>
              <w:t xml:space="preserve"> Unis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0B" w14:textId="77777777" w:rsidR="00487532" w:rsidRDefault="00487532" w:rsidP="00F66FB2">
            <w:pPr>
              <w:pStyle w:val="BodyTextIndent"/>
              <w:spacing w:after="0"/>
              <w:ind w:left="72"/>
            </w:pPr>
          </w:p>
          <w:p w14:paraId="6553780D" w14:textId="77777777" w:rsidR="00487532" w:rsidRDefault="00487532" w:rsidP="00F66FB2">
            <w:pPr>
              <w:pStyle w:val="BodyTextIndent"/>
              <w:spacing w:after="0"/>
              <w:ind w:left="72"/>
            </w:pPr>
          </w:p>
          <w:p w14:paraId="5B75A65B" w14:textId="14B42A53" w:rsidR="00F66FB2" w:rsidRPr="00487532" w:rsidRDefault="00F02CA5" w:rsidP="00F66FB2">
            <w:pPr>
              <w:pStyle w:val="BodyTextIndent"/>
              <w:spacing w:after="0"/>
              <w:ind w:left="72"/>
            </w:pPr>
            <w:r w:rsidRPr="00487532">
              <w:t xml:space="preserve">Dubai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421D" w14:textId="77777777" w:rsidR="00487532" w:rsidRDefault="00487532" w:rsidP="00F66FB2">
            <w:pPr>
              <w:pStyle w:val="BodyTextIndent"/>
              <w:spacing w:after="0"/>
              <w:ind w:left="72"/>
            </w:pPr>
          </w:p>
          <w:p w14:paraId="4B7BE20D" w14:textId="3C666751" w:rsidR="00F66FB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350 222 800 FCFA HT HD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75E4" w14:textId="77777777" w:rsidR="00F66FB2" w:rsidRDefault="00F66FB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</w:p>
          <w:p w14:paraId="07DEA8B2" w14:textId="77777777" w:rsidR="00487532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</w:p>
          <w:p w14:paraId="3B096144" w14:textId="77777777" w:rsidR="00487532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</w:p>
          <w:p w14:paraId="6A9BE343" w14:textId="03FA793A" w:rsidR="00487532" w:rsidRPr="00C43720" w:rsidRDefault="00487532" w:rsidP="00F66FB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7D51" w14:textId="77777777" w:rsidR="00487532" w:rsidRPr="00731969" w:rsidRDefault="00487532" w:rsidP="00F66FB2">
            <w:pPr>
              <w:pStyle w:val="BodyTextIndent"/>
              <w:spacing w:after="0"/>
              <w:ind w:left="72"/>
            </w:pPr>
          </w:p>
          <w:p w14:paraId="09A2A69F" w14:textId="77777777" w:rsidR="00487532" w:rsidRPr="00731969" w:rsidRDefault="00487532" w:rsidP="00F66FB2">
            <w:pPr>
              <w:pStyle w:val="BodyTextIndent"/>
              <w:spacing w:after="0"/>
              <w:ind w:left="72"/>
            </w:pPr>
          </w:p>
          <w:p w14:paraId="796A79AC" w14:textId="50E55960" w:rsidR="00F66FB2" w:rsidRPr="00731969" w:rsidRDefault="00487532" w:rsidP="00F66FB2">
            <w:pPr>
              <w:pStyle w:val="BodyTextIndent"/>
              <w:spacing w:after="0"/>
              <w:ind w:left="72"/>
            </w:pPr>
            <w:proofErr w:type="spellStart"/>
            <w:r w:rsidRPr="00731969">
              <w:t>Rejetée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B0C0" w14:textId="1F7CBFA8" w:rsidR="00F66FB2" w:rsidRPr="008F78F4" w:rsidRDefault="00487532" w:rsidP="00F66FB2">
            <w:pPr>
              <w:pStyle w:val="BodyTextIndent"/>
              <w:spacing w:after="0"/>
              <w:ind w:left="72"/>
              <w:rPr>
                <w:iCs/>
                <w:lang w:val="fr-FR"/>
              </w:rPr>
            </w:pPr>
            <w:r w:rsidRPr="008F78F4">
              <w:rPr>
                <w:lang w:val="fr-FR"/>
              </w:rPr>
              <w:t>Déclaration de garantie d’offre fournie en lieu place de garantie de soumission exigée</w:t>
            </w:r>
          </w:p>
        </w:tc>
      </w:tr>
      <w:tr w:rsidR="007F2EF2" w14:paraId="7971EAF0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FEC5" w14:textId="2F484AF8" w:rsidR="00795BD0" w:rsidRDefault="00795BD0" w:rsidP="00795BD0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B931" w14:textId="57CE7EE4" w:rsidR="00795BD0" w:rsidRPr="008F78F4" w:rsidRDefault="00795BD0" w:rsidP="00795BD0">
            <w:pPr>
              <w:pStyle w:val="BodyTextIndent"/>
              <w:spacing w:after="0"/>
              <w:ind w:left="72" w:right="29"/>
              <w:rPr>
                <w:b/>
                <w:bCs/>
                <w:lang w:val="fr-FR"/>
              </w:rPr>
            </w:pPr>
            <w:r w:rsidRPr="008F78F4">
              <w:rPr>
                <w:rFonts w:ascii="Times New Roman" w:hAnsi="Times New Roman"/>
                <w:shd w:val="clear" w:color="auto" w:fill="FFFFFF"/>
                <w:lang w:val="fr-FR"/>
              </w:rPr>
              <w:t>Groupement SOGEDIM BTP SARL et TRAMAR SARL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C6F7" w14:textId="77777777" w:rsidR="00795BD0" w:rsidRPr="008F78F4" w:rsidRDefault="00795BD0" w:rsidP="00795BD0">
            <w:pPr>
              <w:pStyle w:val="BodyTextIndent"/>
              <w:spacing w:after="0"/>
              <w:ind w:left="72"/>
              <w:rPr>
                <w:iCs/>
                <w:lang w:val="fr-FR"/>
              </w:rPr>
            </w:pPr>
          </w:p>
          <w:p w14:paraId="6A873662" w14:textId="768718EA" w:rsidR="00795BD0" w:rsidRPr="00F02CA5" w:rsidRDefault="00795BD0" w:rsidP="00795BD0">
            <w:pPr>
              <w:pStyle w:val="BodyTextIndent"/>
              <w:spacing w:after="0"/>
              <w:ind w:left="72"/>
            </w:pPr>
            <w:r w:rsidRPr="00F02CA5">
              <w:rPr>
                <w:iCs/>
              </w:rPr>
              <w:t>Burkina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DD6C" w14:textId="77777777" w:rsidR="00795BD0" w:rsidRDefault="00795BD0" w:rsidP="00795BD0">
            <w:pPr>
              <w:pStyle w:val="BodyTextIndent"/>
              <w:spacing w:after="0"/>
              <w:ind w:left="72"/>
              <w:rPr>
                <w:iCs/>
              </w:rPr>
            </w:pPr>
          </w:p>
          <w:p w14:paraId="603E4689" w14:textId="5284B23E" w:rsidR="00795BD0" w:rsidRPr="00C43720" w:rsidRDefault="00795BD0" w:rsidP="00795BD0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iCs/>
              </w:rPr>
              <w:t>Ouagadougou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60D" w14:textId="7D69A037" w:rsidR="00795BD0" w:rsidRPr="00C43720" w:rsidRDefault="00795BD0" w:rsidP="00795BD0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413 322 500 FCFA TTC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A39" w14:textId="1AE6B1B0" w:rsidR="00795BD0" w:rsidRPr="00C43720" w:rsidRDefault="00795BD0" w:rsidP="00795BD0">
            <w:pPr>
              <w:pStyle w:val="BodyTextIndent"/>
              <w:spacing w:after="0"/>
              <w:ind w:left="72"/>
              <w:rPr>
                <w:b/>
                <w:bCs/>
              </w:rPr>
            </w:pPr>
            <w:r w:rsidRPr="002C71C9">
              <w:rPr>
                <w:rFonts w:ascii="Times New Roman" w:hAnsi="Times New Roman"/>
                <w:sz w:val="18"/>
                <w:shd w:val="clear" w:color="auto" w:fill="FFFFFF"/>
              </w:rPr>
              <w:t>446 312 500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HT-HD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63AE" w14:textId="77777777" w:rsidR="00795BD0" w:rsidRPr="00731969" w:rsidRDefault="00795BD0" w:rsidP="00795BD0">
            <w:pPr>
              <w:pStyle w:val="BodyTextIndent"/>
              <w:spacing w:after="0"/>
              <w:ind w:left="72"/>
            </w:pPr>
          </w:p>
          <w:p w14:paraId="6D0D4CF4" w14:textId="7CC1CFCA" w:rsidR="00795BD0" w:rsidRPr="00731969" w:rsidRDefault="00795BD0" w:rsidP="00795BD0">
            <w:pPr>
              <w:pStyle w:val="BodyTextIndent"/>
              <w:spacing w:after="0"/>
              <w:ind w:left="72"/>
            </w:pPr>
            <w:proofErr w:type="spellStart"/>
            <w:r w:rsidRPr="00731969">
              <w:t>Acceptée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1B16" w14:textId="2892C221" w:rsidR="00795BD0" w:rsidRPr="00C43720" w:rsidRDefault="00795BD0" w:rsidP="00795BD0">
            <w:pPr>
              <w:pStyle w:val="BodyTextIndent"/>
              <w:spacing w:after="0"/>
              <w:ind w:left="72"/>
              <w:rPr>
                <w:b/>
                <w:bCs/>
              </w:rPr>
            </w:pPr>
            <w:proofErr w:type="spellStart"/>
            <w:r w:rsidRPr="00487532">
              <w:rPr>
                <w:b/>
                <w:iCs/>
              </w:rPr>
              <w:t>Offre</w:t>
            </w:r>
            <w:proofErr w:type="spellEnd"/>
            <w:r w:rsidRPr="00487532">
              <w:rPr>
                <w:b/>
                <w:iCs/>
              </w:rPr>
              <w:t xml:space="preserve"> </w:t>
            </w:r>
            <w:proofErr w:type="spellStart"/>
            <w:r w:rsidRPr="00487532">
              <w:rPr>
                <w:b/>
                <w:iCs/>
              </w:rPr>
              <w:t>évaluée</w:t>
            </w:r>
            <w:proofErr w:type="spellEnd"/>
            <w:r w:rsidRPr="00487532">
              <w:rPr>
                <w:b/>
                <w:iCs/>
              </w:rPr>
              <w:t xml:space="preserve"> plus chère</w:t>
            </w:r>
          </w:p>
        </w:tc>
      </w:tr>
      <w:tr w:rsidR="007F2EF2" w14:paraId="2904A37B" w14:textId="77777777" w:rsidTr="007F2EF2">
        <w:trPr>
          <w:cantSplit/>
          <w:trHeight w:val="795"/>
          <w:tblHeader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7571" w14:textId="0370DB39" w:rsidR="007F2EF2" w:rsidRDefault="007F2EF2" w:rsidP="007F2EF2">
            <w:pPr>
              <w:pStyle w:val="BodyTextIndent"/>
              <w:spacing w:after="0"/>
              <w:ind w:left="0" w:right="33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664B" w14:textId="01816034" w:rsidR="007F2EF2" w:rsidRPr="00C43720" w:rsidRDefault="007F2EF2" w:rsidP="007F2EF2">
            <w:pPr>
              <w:pStyle w:val="BodyTextIndent"/>
              <w:spacing w:after="0"/>
              <w:ind w:left="72" w:right="29"/>
              <w:rPr>
                <w:b/>
                <w:bCs/>
              </w:rPr>
            </w:pPr>
            <w:r w:rsidRPr="00211A51">
              <w:rPr>
                <w:rFonts w:ascii="Times New Roman" w:hAnsi="Times New Roman"/>
                <w:shd w:val="clear" w:color="auto" w:fill="FFFFFF"/>
              </w:rPr>
              <w:t>GLOBAL PHARMACEUTICAL SOLUTION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FEDF" w14:textId="39A8B52B" w:rsidR="007F2EF2" w:rsidRPr="00F02CA5" w:rsidRDefault="007F2EF2" w:rsidP="007F2EF2">
            <w:pPr>
              <w:pStyle w:val="BodyTextIndent"/>
              <w:spacing w:after="0"/>
              <w:ind w:left="72"/>
            </w:pPr>
            <w:r w:rsidRPr="00F02CA5">
              <w:rPr>
                <w:iCs/>
              </w:rPr>
              <w:t>Burkina Faso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909E" w14:textId="733AE521" w:rsidR="007F2EF2" w:rsidRPr="00C43720" w:rsidRDefault="007F2EF2" w:rsidP="007F2EF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rPr>
                <w:iCs/>
              </w:rPr>
              <w:t>Bobo-Dioulasso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F4E8" w14:textId="1F2071E8" w:rsidR="007F2EF2" w:rsidRPr="00C43720" w:rsidRDefault="007F2EF2" w:rsidP="007F2EF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472 796 059 FCFA TTC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5D9F" w14:textId="28B3ADBC" w:rsidR="007F2EF2" w:rsidRPr="00C43720" w:rsidRDefault="007F2EF2" w:rsidP="007F2EF2">
            <w:pPr>
              <w:pStyle w:val="BodyTextIndent"/>
              <w:spacing w:after="0"/>
              <w:ind w:left="72"/>
              <w:rPr>
                <w:b/>
                <w:bCs/>
              </w:rPr>
            </w:pPr>
            <w:r>
              <w:t>403 765 150 HT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A407" w14:textId="77777777" w:rsidR="007F2EF2" w:rsidRPr="00731969" w:rsidRDefault="007F2EF2" w:rsidP="007F2EF2">
            <w:pPr>
              <w:pStyle w:val="BodyTextIndent"/>
              <w:spacing w:after="0"/>
              <w:ind w:left="72"/>
            </w:pPr>
          </w:p>
          <w:p w14:paraId="6AD9619E" w14:textId="4A897177" w:rsidR="007F2EF2" w:rsidRPr="00731969" w:rsidRDefault="007F2EF2" w:rsidP="007F2EF2">
            <w:pPr>
              <w:pStyle w:val="BodyTextIndent"/>
              <w:spacing w:after="0"/>
              <w:ind w:left="72"/>
            </w:pPr>
            <w:proofErr w:type="spellStart"/>
            <w:r w:rsidRPr="00731969">
              <w:t>Acceptée</w:t>
            </w:r>
            <w:proofErr w:type="spellEnd"/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E7D5" w14:textId="15D2C2AB" w:rsidR="007F2EF2" w:rsidRPr="00C43720" w:rsidRDefault="007F2EF2" w:rsidP="007F2EF2">
            <w:pPr>
              <w:pStyle w:val="BodyTextIndent"/>
              <w:spacing w:after="0"/>
              <w:ind w:left="72"/>
              <w:rPr>
                <w:b/>
                <w:bCs/>
              </w:rPr>
            </w:pPr>
            <w:proofErr w:type="spellStart"/>
            <w:r w:rsidRPr="00487532">
              <w:rPr>
                <w:b/>
                <w:iCs/>
              </w:rPr>
              <w:t>Offre</w:t>
            </w:r>
            <w:proofErr w:type="spellEnd"/>
            <w:r w:rsidRPr="00487532">
              <w:rPr>
                <w:b/>
                <w:iCs/>
              </w:rPr>
              <w:t xml:space="preserve"> </w:t>
            </w:r>
            <w:proofErr w:type="spellStart"/>
            <w:r w:rsidRPr="00487532">
              <w:rPr>
                <w:b/>
                <w:iCs/>
              </w:rPr>
              <w:t>évaluée</w:t>
            </w:r>
            <w:proofErr w:type="spellEnd"/>
            <w:r w:rsidRPr="00487532">
              <w:rPr>
                <w:b/>
                <w:iCs/>
              </w:rPr>
              <w:t xml:space="preserve"> plus chère</w:t>
            </w:r>
          </w:p>
        </w:tc>
      </w:tr>
    </w:tbl>
    <w:p w14:paraId="00C65516" w14:textId="77777777" w:rsidR="00795BD0" w:rsidRDefault="00795BD0" w:rsidP="00A83057">
      <w:pPr>
        <w:ind w:right="215"/>
        <w:rPr>
          <w:lang w:val="fr-FR"/>
        </w:rPr>
        <w:sectPr w:rsidR="00795BD0" w:rsidSect="007F2EF2">
          <w:pgSz w:w="15840" w:h="12240" w:orient="landscape"/>
          <w:pgMar w:top="1151" w:right="720" w:bottom="1151" w:left="720" w:header="0" w:footer="113" w:gutter="0"/>
          <w:pgNumType w:start="1"/>
          <w:cols w:space="720"/>
          <w:docGrid w:linePitch="382"/>
        </w:sectPr>
      </w:pPr>
    </w:p>
    <w:p w14:paraId="3E73227C" w14:textId="66D7D2FE" w:rsidR="00A83057" w:rsidRPr="00974A56" w:rsidRDefault="00A83057" w:rsidP="00A83057">
      <w:pPr>
        <w:ind w:right="215"/>
        <w:rPr>
          <w:lang w:val="fr-FR"/>
        </w:rPr>
      </w:pPr>
    </w:p>
    <w:p w14:paraId="61FEB195" w14:textId="77777777" w:rsidR="00A83057" w:rsidRDefault="00A83057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02EF865C" w14:textId="241D4912" w:rsidR="00A83057" w:rsidRDefault="00A83057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  <w:r w:rsidRPr="003134D6">
        <w:rPr>
          <w:rFonts w:ascii="Roboto" w:hAnsi="Roboto"/>
          <w:color w:val="171717" w:themeColor="background2" w:themeShade="1A"/>
          <w:sz w:val="24"/>
          <w:szCs w:val="20"/>
          <w:lang w:val="fr-FR"/>
        </w:rPr>
        <w:t xml:space="preserve">Signature </w:t>
      </w:r>
      <w:r w:rsidR="00795BD0">
        <w:rPr>
          <w:rFonts w:ascii="Roboto" w:hAnsi="Roboto"/>
          <w:color w:val="171717" w:themeColor="background2" w:themeShade="1A"/>
          <w:sz w:val="24"/>
          <w:szCs w:val="20"/>
          <w:lang w:val="fr-FR"/>
        </w:rPr>
        <w:t xml:space="preserve">du Coordonnateur </w:t>
      </w:r>
      <w:r w:rsidRPr="003134D6">
        <w:rPr>
          <w:rFonts w:ascii="Roboto" w:hAnsi="Roboto"/>
          <w:color w:val="171717" w:themeColor="background2" w:themeShade="1A"/>
          <w:sz w:val="24"/>
          <w:szCs w:val="20"/>
          <w:lang w:val="fr-FR"/>
        </w:rPr>
        <w:t>de l'unité</w:t>
      </w:r>
      <w:r>
        <w:rPr>
          <w:rFonts w:ascii="Roboto" w:hAnsi="Roboto"/>
          <w:color w:val="171717" w:themeColor="background2" w:themeShade="1A"/>
          <w:sz w:val="24"/>
          <w:szCs w:val="20"/>
          <w:lang w:val="fr-FR"/>
        </w:rPr>
        <w:t xml:space="preserve"> </w:t>
      </w:r>
      <w:r w:rsidRPr="003134D6">
        <w:rPr>
          <w:rFonts w:ascii="Roboto" w:hAnsi="Roboto"/>
          <w:color w:val="171717" w:themeColor="background2" w:themeShade="1A"/>
          <w:sz w:val="24"/>
          <w:szCs w:val="20"/>
          <w:lang w:val="fr-FR"/>
        </w:rPr>
        <w:t>de gestion du projet.</w:t>
      </w:r>
    </w:p>
    <w:p w14:paraId="1288F702" w14:textId="2B78B56F" w:rsidR="00795BD0" w:rsidRDefault="00795BD0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50D53585" w14:textId="4DD923BC" w:rsidR="00795BD0" w:rsidRDefault="00795BD0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1E3CB02D" w14:textId="193F6FC3" w:rsidR="00795BD0" w:rsidRDefault="00795BD0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31AF5545" w14:textId="77777777" w:rsidR="00795BD0" w:rsidRDefault="00795BD0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5E0792BD" w14:textId="43324270" w:rsidR="00795BD0" w:rsidRPr="008F78F4" w:rsidRDefault="00795BD0" w:rsidP="00795BD0">
      <w:pPr>
        <w:spacing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val="fr-FR" w:eastAsia="fr-FR"/>
        </w:rPr>
      </w:pPr>
      <w:proofErr w:type="spellStart"/>
      <w:r w:rsidRPr="008F78F4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>Tégawendé</w:t>
      </w:r>
      <w:proofErr w:type="spellEnd"/>
      <w:r w:rsidRPr="008F78F4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 xml:space="preserve"> Yves TONDE</w:t>
      </w:r>
    </w:p>
    <w:p w14:paraId="3A023A1C" w14:textId="739715F1" w:rsidR="00A83057" w:rsidRPr="008F78F4" w:rsidRDefault="00795BD0" w:rsidP="00795BD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r w:rsidRPr="008F78F4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>Chevalier de l’Ordre du Mérite</w:t>
      </w:r>
    </w:p>
    <w:p w14:paraId="027C10FB" w14:textId="77777777" w:rsidR="00A83057" w:rsidRDefault="00A83057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6CA41844" w14:textId="77777777" w:rsidR="00A83057" w:rsidRPr="00DC7503" w:rsidRDefault="00A83057" w:rsidP="00A83057">
      <w:pPr>
        <w:tabs>
          <w:tab w:val="left" w:pos="2295"/>
        </w:tabs>
        <w:rPr>
          <w:lang w:val="fr-FR"/>
        </w:rPr>
      </w:pPr>
      <w:r w:rsidRPr="00DC7503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 xml:space="preserve">N.B : </w:t>
      </w:r>
      <w:r w:rsidRPr="009C03EA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 xml:space="preserve">Tout </w:t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>fournisseur</w:t>
      </w:r>
      <w:r w:rsidRPr="009C03EA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 xml:space="preserve"> qui souhaite connaître les raisons pour lesquelles sa proposition n'a pas été retenue doit en faire la demande à l'Agence d'exécution. En tout état de cause, la Banque se réserve le droit de faire examiner toute réclamation d'un consultant ayant participé au marché à tout moment après l'attribution du contrat.</w:t>
      </w:r>
    </w:p>
    <w:p w14:paraId="48BC8789" w14:textId="77777777" w:rsidR="007E342F" w:rsidRPr="00A83057" w:rsidRDefault="007E342F">
      <w:pPr>
        <w:rPr>
          <w:lang w:val="fr-FR"/>
        </w:rPr>
      </w:pPr>
    </w:p>
    <w:sectPr w:rsidR="007E342F" w:rsidRPr="00A83057" w:rsidSect="00DF027C"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9AFD" w14:textId="77777777" w:rsidR="00450B08" w:rsidRDefault="00450B08">
      <w:pPr>
        <w:spacing w:line="240" w:lineRule="auto"/>
      </w:pPr>
      <w:r>
        <w:separator/>
      </w:r>
    </w:p>
  </w:endnote>
  <w:endnote w:type="continuationSeparator" w:id="0">
    <w:p w14:paraId="10411510" w14:textId="77777777" w:rsidR="00450B08" w:rsidRDefault="00450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F048" w14:textId="77777777" w:rsidR="00000000" w:rsidRDefault="00A83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EBE54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38F2" w14:textId="77777777" w:rsidR="00450B08" w:rsidRDefault="00450B08">
      <w:pPr>
        <w:spacing w:line="240" w:lineRule="auto"/>
      </w:pPr>
      <w:r>
        <w:separator/>
      </w:r>
    </w:p>
  </w:footnote>
  <w:footnote w:type="continuationSeparator" w:id="0">
    <w:p w14:paraId="38D5DED8" w14:textId="77777777" w:rsidR="00450B08" w:rsidRDefault="00450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E007" w14:textId="5CB6AFE0" w:rsidR="008F78F4" w:rsidRDefault="008F78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860D0C" wp14:editId="16459B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26770" cy="368935"/>
              <wp:effectExtent l="0" t="0" r="11430" b="12065"/>
              <wp:wrapNone/>
              <wp:docPr id="122469980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132D3" w14:textId="38C78DA9" w:rsidR="008F78F4" w:rsidRPr="008F78F4" w:rsidRDefault="008F78F4" w:rsidP="008F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60D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5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2C132D3" w14:textId="38C78DA9" w:rsidR="008F78F4" w:rsidRPr="008F78F4" w:rsidRDefault="008F78F4" w:rsidP="008F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2C8E" w14:textId="5F9EB9DE" w:rsidR="007F2EF2" w:rsidRDefault="008F78F4" w:rsidP="007F2EF2">
    <w:pPr>
      <w:pStyle w:val="Header"/>
      <w:tabs>
        <w:tab w:val="left" w:pos="562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4D7008" wp14:editId="663DA772">
              <wp:simplePos x="73025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26770" cy="368935"/>
              <wp:effectExtent l="0" t="0" r="11430" b="12065"/>
              <wp:wrapNone/>
              <wp:docPr id="185391461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3E24B" w14:textId="568D4A56" w:rsidR="008F78F4" w:rsidRPr="008F78F4" w:rsidRDefault="008F78F4" w:rsidP="008F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D70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5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883E24B" w14:textId="568D4A56" w:rsidR="008F78F4" w:rsidRPr="008F78F4" w:rsidRDefault="008F78F4" w:rsidP="008F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EF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04D9" w14:textId="744BEA9F" w:rsidR="008F78F4" w:rsidRDefault="008F78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4C2A3" wp14:editId="686C9B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26770" cy="368935"/>
              <wp:effectExtent l="0" t="0" r="11430" b="12065"/>
              <wp:wrapNone/>
              <wp:docPr id="90421857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0F700" w14:textId="0860A15B" w:rsidR="008F78F4" w:rsidRPr="008F78F4" w:rsidRDefault="008F78F4" w:rsidP="008F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4C2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5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490F700" w14:textId="0860A15B" w:rsidR="008F78F4" w:rsidRPr="008F78F4" w:rsidRDefault="008F78F4" w:rsidP="008F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254C33D0"/>
    <w:lvl w:ilvl="0" w:tplc="23DC23E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4885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26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57"/>
    <w:rsid w:val="000139A7"/>
    <w:rsid w:val="00207421"/>
    <w:rsid w:val="003D33E9"/>
    <w:rsid w:val="00450B08"/>
    <w:rsid w:val="00473FC9"/>
    <w:rsid w:val="00487532"/>
    <w:rsid w:val="004F04AD"/>
    <w:rsid w:val="00514A28"/>
    <w:rsid w:val="005D21A5"/>
    <w:rsid w:val="00666387"/>
    <w:rsid w:val="00703AC0"/>
    <w:rsid w:val="00731969"/>
    <w:rsid w:val="0075039B"/>
    <w:rsid w:val="00795BD0"/>
    <w:rsid w:val="007E342F"/>
    <w:rsid w:val="007F2EF2"/>
    <w:rsid w:val="008A21E6"/>
    <w:rsid w:val="008F78F4"/>
    <w:rsid w:val="00A83057"/>
    <w:rsid w:val="00E71219"/>
    <w:rsid w:val="00F02CA5"/>
    <w:rsid w:val="00F6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AB5E6"/>
  <w15:chartTrackingRefBased/>
  <w15:docId w15:val="{0EB9EE90-5EB8-451D-8BF7-9EF9333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57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unhideWhenUsed/>
    <w:rsid w:val="00A83057"/>
  </w:style>
  <w:style w:type="character" w:customStyle="1" w:styleId="HeaderChar">
    <w:name w:val="Header Char"/>
    <w:basedOn w:val="DefaultParagraphFont"/>
    <w:link w:val="Header"/>
    <w:uiPriority w:val="8"/>
    <w:rsid w:val="00A83057"/>
    <w:rPr>
      <w:rFonts w:eastAsiaTheme="minorEastAsia"/>
      <w:b/>
      <w:color w:val="44546A" w:themeColor="text2"/>
      <w:sz w:val="28"/>
    </w:rPr>
  </w:style>
  <w:style w:type="paragraph" w:styleId="Footer">
    <w:name w:val="footer"/>
    <w:basedOn w:val="Normal"/>
    <w:link w:val="FooterChar"/>
    <w:uiPriority w:val="99"/>
    <w:unhideWhenUsed/>
    <w:rsid w:val="00A83057"/>
  </w:style>
  <w:style w:type="character" w:customStyle="1" w:styleId="FooterChar">
    <w:name w:val="Footer Char"/>
    <w:basedOn w:val="DefaultParagraphFont"/>
    <w:link w:val="Footer"/>
    <w:uiPriority w:val="99"/>
    <w:rsid w:val="00A83057"/>
    <w:rPr>
      <w:rFonts w:eastAsiaTheme="minorEastAsia"/>
      <w:b/>
      <w:color w:val="44546A" w:themeColor="text2"/>
      <w:sz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A83057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305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3181</Characters>
  <Application>Microsoft Office Word</Application>
  <DocSecurity>0</DocSecurity>
  <Lines>265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Tahseen Ali</dc:creator>
  <cp:keywords/>
  <dc:description/>
  <cp:lastModifiedBy>Abdoul Karim Guiro</cp:lastModifiedBy>
  <cp:revision>3</cp:revision>
  <dcterms:created xsi:type="dcterms:W3CDTF">2025-11-26T10:43:00Z</dcterms:created>
  <dcterms:modified xsi:type="dcterms:W3CDTF">2025-11-26T10:43:00Z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563ba61,48ff6f9b,6e807df5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2025-11-26T10:42:25Z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35cdc193-0273-4c2b-a502-2e814bbfefdb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