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6D21" w14:textId="77777777" w:rsidR="005130C3" w:rsidRDefault="005130C3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  <w:r>
        <w:rPr>
          <w:bCs/>
          <w:smallCaps w:val="0"/>
        </w:rPr>
        <w:t>GENERAL PROCUREMENT NOTICE</w:t>
      </w:r>
    </w:p>
    <w:p w14:paraId="7C1654F0" w14:textId="77777777" w:rsidR="005130C3" w:rsidRDefault="005130C3">
      <w:pPr>
        <w:suppressAutoHyphens/>
        <w:rPr>
          <w:rFonts w:ascii="Times New Roman" w:hAnsi="Times New Roman"/>
          <w:spacing w:val="-2"/>
        </w:rPr>
      </w:pPr>
    </w:p>
    <w:p w14:paraId="7FC5861A" w14:textId="7327B076" w:rsidR="005F40FB" w:rsidRPr="00B96F14" w:rsidRDefault="000C3855" w:rsidP="003818BD">
      <w:pPr>
        <w:suppressAutoHyphens/>
        <w:rPr>
          <w:rFonts w:ascii="Times New Roman" w:hAnsi="Times New Roman"/>
          <w:spacing w:val="-2"/>
        </w:rPr>
      </w:pPr>
      <w:r w:rsidRPr="000C3855">
        <w:rPr>
          <w:rFonts w:ascii="Times New Roman" w:hAnsi="Times New Roman"/>
          <w:spacing w:val="-2"/>
          <w:sz w:val="24"/>
          <w:szCs w:val="24"/>
        </w:rPr>
        <w:t>Country</w:t>
      </w:r>
      <w:r>
        <w:rPr>
          <w:rFonts w:ascii="Times New Roman" w:hAnsi="Times New Roman"/>
          <w:spacing w:val="-2"/>
        </w:rPr>
        <w:t xml:space="preserve">: </w:t>
      </w:r>
      <w:r w:rsidR="00427C6A">
        <w:rPr>
          <w:rFonts w:ascii="Times New Roman" w:hAnsi="Times New Roman"/>
          <w:spacing w:val="-2"/>
        </w:rPr>
        <w:t>Bahrain</w:t>
      </w:r>
    </w:p>
    <w:p w14:paraId="3121ED6D" w14:textId="6966908A" w:rsidR="00137C4D" w:rsidRDefault="000C3855" w:rsidP="00137C4D">
      <w:pPr>
        <w:suppressAutoHyphens/>
        <w:spacing w:before="120"/>
        <w:rPr>
          <w:rFonts w:ascii="Times New Roman" w:hAnsi="Times New Roman"/>
          <w:spacing w:val="-2"/>
        </w:rPr>
      </w:pPr>
      <w:r w:rsidRPr="000C3855">
        <w:rPr>
          <w:rFonts w:ascii="Times New Roman" w:hAnsi="Times New Roman"/>
          <w:spacing w:val="-2"/>
          <w:sz w:val="24"/>
          <w:szCs w:val="24"/>
        </w:rPr>
        <w:t>Project</w:t>
      </w:r>
      <w:r>
        <w:rPr>
          <w:rFonts w:ascii="Times New Roman" w:hAnsi="Times New Roman"/>
          <w:spacing w:val="-2"/>
        </w:rPr>
        <w:t xml:space="preserve">: </w:t>
      </w:r>
      <w:r w:rsidR="00137C4D" w:rsidRPr="00137C4D">
        <w:rPr>
          <w:rFonts w:ascii="Times New Roman" w:hAnsi="Times New Roman"/>
          <w:spacing w:val="-2"/>
        </w:rPr>
        <w:t>King Faisal Highway Upgrade Project</w:t>
      </w:r>
      <w:r w:rsidR="00137C4D" w:rsidRPr="00137C4D">
        <w:rPr>
          <w:rFonts w:ascii="Times New Roman" w:hAnsi="Times New Roman"/>
          <w:spacing w:val="-2"/>
        </w:rPr>
        <w:t xml:space="preserve"> </w:t>
      </w:r>
      <w:r w:rsidR="00137C4D">
        <w:rPr>
          <w:rFonts w:ascii="Times New Roman" w:hAnsi="Times New Roman"/>
          <w:spacing w:val="-2"/>
        </w:rPr>
        <w:t>(BHR1018)</w:t>
      </w:r>
    </w:p>
    <w:p w14:paraId="33756264" w14:textId="7223649C" w:rsidR="00137C4D" w:rsidRDefault="00137C4D" w:rsidP="00137C4D">
      <w:pPr>
        <w:suppressAutoHyphens/>
        <w:spacing w:before="120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Sector: Transport</w:t>
      </w:r>
    </w:p>
    <w:p w14:paraId="0C6A9F68" w14:textId="2A62F371" w:rsidR="005F40FB" w:rsidRPr="00B96F14" w:rsidRDefault="005F40FB" w:rsidP="00137C4D">
      <w:pPr>
        <w:suppressAutoHyphens/>
        <w:spacing w:before="120"/>
        <w:rPr>
          <w:rFonts w:ascii="Times New Roman" w:hAnsi="Times New Roman"/>
          <w:szCs w:val="24"/>
        </w:rPr>
      </w:pPr>
      <w:r w:rsidRPr="00B96F14">
        <w:rPr>
          <w:rFonts w:ascii="Times New Roman" w:hAnsi="Times New Roman"/>
          <w:szCs w:val="24"/>
        </w:rPr>
        <w:t xml:space="preserve">Mode of Financing: </w:t>
      </w:r>
      <w:r w:rsidRPr="00F54918">
        <w:rPr>
          <w:rFonts w:ascii="Times New Roman" w:hAnsi="Times New Roman"/>
          <w:i/>
          <w:iCs/>
          <w:szCs w:val="24"/>
          <w:highlight w:val="yellow"/>
        </w:rPr>
        <w:t>[</w:t>
      </w:r>
      <w:r w:rsidR="000C3855">
        <w:rPr>
          <w:rFonts w:ascii="Times New Roman" w:hAnsi="Times New Roman"/>
          <w:i/>
          <w:iCs/>
          <w:szCs w:val="24"/>
          <w:highlight w:val="yellow"/>
        </w:rPr>
        <w:t>Installment Sale</w:t>
      </w:r>
      <w:r w:rsidRPr="00F54918">
        <w:rPr>
          <w:rFonts w:ascii="Times New Roman" w:hAnsi="Times New Roman"/>
          <w:i/>
          <w:iCs/>
          <w:szCs w:val="24"/>
          <w:highlight w:val="yellow"/>
        </w:rPr>
        <w:t>]</w:t>
      </w:r>
    </w:p>
    <w:p w14:paraId="7171FF24" w14:textId="5320D576" w:rsidR="005F40FB" w:rsidRPr="00B96F14" w:rsidRDefault="005F40FB" w:rsidP="003818BD">
      <w:pPr>
        <w:pStyle w:val="BodyText"/>
        <w:rPr>
          <w:rFonts w:ascii="Times New Roman" w:hAnsi="Times New Roman"/>
          <w:szCs w:val="24"/>
        </w:rPr>
      </w:pPr>
    </w:p>
    <w:p w14:paraId="3D560848" w14:textId="77777777" w:rsidR="005130C3" w:rsidRPr="00B96F14" w:rsidRDefault="005130C3">
      <w:pPr>
        <w:pStyle w:val="ChapterNumber"/>
        <w:tabs>
          <w:tab w:val="clear" w:pos="-720"/>
        </w:tabs>
        <w:rPr>
          <w:rFonts w:ascii="Times New Roman" w:hAnsi="Times New Roman"/>
          <w:spacing w:val="-2"/>
        </w:rPr>
      </w:pPr>
    </w:p>
    <w:p w14:paraId="288883E8" w14:textId="0CA6BF68" w:rsidR="005130C3" w:rsidRPr="00B96F14" w:rsidRDefault="005130C3" w:rsidP="00C12FE6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B96F14">
        <w:rPr>
          <w:rFonts w:ascii="Times New Roman" w:hAnsi="Times New Roman"/>
          <w:spacing w:val="-2"/>
          <w:sz w:val="24"/>
        </w:rPr>
        <w:t xml:space="preserve">The </w:t>
      </w:r>
      <w:r w:rsidR="00906897" w:rsidRPr="005D0B50">
        <w:rPr>
          <w:rFonts w:ascii="Times New Roman" w:hAnsi="Times New Roman"/>
          <w:spacing w:val="-2"/>
          <w:sz w:val="24"/>
          <w:highlight w:val="yellow"/>
        </w:rPr>
        <w:t>Government of the Kingdom of Bahrain</w:t>
      </w:r>
      <w:r w:rsidR="00906897" w:rsidRPr="00906897">
        <w:rPr>
          <w:rFonts w:ascii="Times New Roman" w:hAnsi="Times New Roman"/>
          <w:spacing w:val="-2"/>
          <w:sz w:val="24"/>
        </w:rPr>
        <w:t xml:space="preserve"> </w:t>
      </w:r>
      <w:r w:rsidRPr="005D0B50">
        <w:rPr>
          <w:rFonts w:ascii="Times New Roman" w:hAnsi="Times New Roman"/>
          <w:i/>
          <w:spacing w:val="-2"/>
          <w:sz w:val="24"/>
          <w:highlight w:val="cyan"/>
        </w:rPr>
        <w:t xml:space="preserve">/has </w:t>
      </w:r>
      <w:r w:rsidR="00137C4D">
        <w:rPr>
          <w:rFonts w:ascii="Times New Roman" w:hAnsi="Times New Roman"/>
          <w:i/>
          <w:spacing w:val="-2"/>
          <w:sz w:val="24"/>
        </w:rPr>
        <w:t>received</w:t>
      </w:r>
      <w:r w:rsidRPr="00B96F14">
        <w:rPr>
          <w:rFonts w:ascii="Times New Roman" w:hAnsi="Times New Roman"/>
          <w:iCs/>
          <w:spacing w:val="-2"/>
          <w:sz w:val="24"/>
        </w:rPr>
        <w:t xml:space="preserve"> financing </w:t>
      </w:r>
      <w:r w:rsidRPr="00B96F14">
        <w:rPr>
          <w:rFonts w:ascii="Times New Roman" w:hAnsi="Times New Roman"/>
          <w:spacing w:val="-2"/>
          <w:sz w:val="24"/>
        </w:rPr>
        <w:t xml:space="preserve">in the amount of </w:t>
      </w:r>
      <w:r w:rsidR="004E3376">
        <w:rPr>
          <w:rFonts w:ascii="Times New Roman" w:hAnsi="Times New Roman"/>
          <w:iCs/>
          <w:spacing w:val="-2"/>
          <w:sz w:val="24"/>
        </w:rPr>
        <w:t>US Dollars</w:t>
      </w:r>
      <w:r w:rsidRPr="00B96F14">
        <w:rPr>
          <w:rFonts w:ascii="Times New Roman" w:hAnsi="Times New Roman"/>
          <w:iCs/>
          <w:spacing w:val="-2"/>
          <w:sz w:val="24"/>
        </w:rPr>
        <w:t xml:space="preserve"> </w:t>
      </w:r>
      <w:r w:rsidRPr="005D0B50">
        <w:rPr>
          <w:rFonts w:ascii="Times New Roman" w:hAnsi="Times New Roman"/>
          <w:iCs/>
          <w:spacing w:val="-2"/>
          <w:sz w:val="24"/>
          <w:highlight w:val="cyan"/>
        </w:rPr>
        <w:t>[</w:t>
      </w:r>
      <w:r w:rsidR="000C3855">
        <w:rPr>
          <w:rFonts w:ascii="Times New Roman" w:hAnsi="Times New Roman"/>
          <w:i/>
          <w:spacing w:val="-2"/>
          <w:sz w:val="24"/>
          <w:highlight w:val="cyan"/>
        </w:rPr>
        <w:t>180</w:t>
      </w:r>
      <w:r w:rsidR="00137C4D">
        <w:rPr>
          <w:rFonts w:ascii="Times New Roman" w:hAnsi="Times New Roman"/>
          <w:i/>
          <w:spacing w:val="-2"/>
          <w:sz w:val="24"/>
          <w:highlight w:val="cyan"/>
        </w:rPr>
        <w:t>.72</w:t>
      </w:r>
      <w:r w:rsidR="004E3376">
        <w:rPr>
          <w:rFonts w:ascii="Times New Roman" w:hAnsi="Times New Roman"/>
          <w:i/>
          <w:spacing w:val="-2"/>
          <w:sz w:val="24"/>
          <w:highlight w:val="cyan"/>
        </w:rPr>
        <w:t xml:space="preserve"> Million</w:t>
      </w:r>
      <w:r w:rsidRPr="005D0B50">
        <w:rPr>
          <w:rFonts w:ascii="Times New Roman" w:hAnsi="Times New Roman"/>
          <w:iCs/>
          <w:spacing w:val="-2"/>
          <w:sz w:val="24"/>
          <w:highlight w:val="cyan"/>
        </w:rPr>
        <w:t>]</w:t>
      </w:r>
      <w:r w:rsidRPr="00B96F14">
        <w:rPr>
          <w:rFonts w:ascii="Times New Roman" w:hAnsi="Times New Roman"/>
          <w:spacing w:val="-2"/>
          <w:sz w:val="24"/>
        </w:rPr>
        <w:t xml:space="preserve"> from the </w:t>
      </w:r>
      <w:r w:rsidR="00DF62EB" w:rsidRPr="00B96F14">
        <w:rPr>
          <w:rFonts w:ascii="Times New Roman" w:hAnsi="Times New Roman"/>
          <w:spacing w:val="-2"/>
          <w:sz w:val="24"/>
        </w:rPr>
        <w:t>Islamic Development</w:t>
      </w:r>
      <w:r w:rsidRPr="00B96F14">
        <w:rPr>
          <w:rFonts w:ascii="Times New Roman" w:hAnsi="Times New Roman"/>
          <w:spacing w:val="-2"/>
          <w:sz w:val="24"/>
        </w:rPr>
        <w:t xml:space="preserve"> Bank toward the cost of the </w:t>
      </w:r>
      <w:r w:rsidR="00E950BB">
        <w:rPr>
          <w:rFonts w:ascii="Times New Roman" w:hAnsi="Times New Roman"/>
          <w:spacing w:val="-2"/>
          <w:sz w:val="24"/>
        </w:rPr>
        <w:t xml:space="preserve">RDS-26/0002 - </w:t>
      </w:r>
      <w:r w:rsidR="004C6CF2" w:rsidRPr="004C6CF2">
        <w:rPr>
          <w:rFonts w:ascii="Times New Roman" w:hAnsi="Times New Roman"/>
          <w:spacing w:val="-2"/>
          <w:sz w:val="24"/>
        </w:rPr>
        <w:t>King Faisal Highway Upgrade (from Al Farooq Interchange to Al Fateh Interchange)</w:t>
      </w:r>
      <w:r w:rsidR="00827B6F">
        <w:rPr>
          <w:rFonts w:ascii="Times New Roman" w:hAnsi="Times New Roman"/>
          <w:spacing w:val="-2"/>
          <w:sz w:val="24"/>
        </w:rPr>
        <w:t xml:space="preserve"> </w:t>
      </w:r>
      <w:r w:rsidR="009B55B3">
        <w:rPr>
          <w:rFonts w:ascii="Times New Roman" w:hAnsi="Times New Roman"/>
          <w:spacing w:val="-2"/>
          <w:sz w:val="24"/>
        </w:rPr>
        <w:t xml:space="preserve">project </w:t>
      </w:r>
      <w:r w:rsidR="00EF00B1">
        <w:rPr>
          <w:rFonts w:ascii="Times New Roman" w:hAnsi="Times New Roman"/>
          <w:spacing w:val="-2"/>
          <w:sz w:val="24"/>
        </w:rPr>
        <w:t>(</w:t>
      </w:r>
      <w:r w:rsidRPr="00B96F14">
        <w:rPr>
          <w:rFonts w:ascii="Times New Roman" w:hAnsi="Times New Roman"/>
          <w:spacing w:val="-2"/>
          <w:sz w:val="24"/>
        </w:rPr>
        <w:t xml:space="preserve">and it intends to apply part of the proceeds to payments for goods, works, related services to be procured under this project. </w:t>
      </w:r>
    </w:p>
    <w:p w14:paraId="18391547" w14:textId="77777777" w:rsidR="005130C3" w:rsidRPr="00B96F14" w:rsidRDefault="005130C3" w:rsidP="0065085F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B484C18" w14:textId="11A3BAAA" w:rsidR="004E3376" w:rsidRDefault="004E3376" w:rsidP="004E3376">
      <w:pPr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The bank is financing </w:t>
      </w:r>
      <w:r w:rsidRPr="004E3376">
        <w:rPr>
          <w:rFonts w:ascii="Times New Roman" w:hAnsi="Times New Roman"/>
          <w:spacing w:val="-2"/>
          <w:sz w:val="24"/>
        </w:rPr>
        <w:t xml:space="preserve">Component 1Civil Works: </w:t>
      </w:r>
    </w:p>
    <w:p w14:paraId="21D02B26" w14:textId="77777777" w:rsidR="004E3376" w:rsidRDefault="004E3376" w:rsidP="004E3376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This component covers all physical infrastructure works, including: </w:t>
      </w:r>
    </w:p>
    <w:p w14:paraId="03732470" w14:textId="7F9C14A0" w:rsidR="004E3376" w:rsidRPr="004E3376" w:rsidRDefault="004E3376" w:rsidP="004E3376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▪ Road widening by 32 lane-km, with new asphalt surfacing, </w:t>
      </w:r>
      <w:proofErr w:type="spellStart"/>
      <w:r w:rsidRPr="004E3376">
        <w:rPr>
          <w:rFonts w:ascii="Times New Roman" w:hAnsi="Times New Roman"/>
          <w:spacing w:val="-2"/>
          <w:sz w:val="24"/>
        </w:rPr>
        <w:t>kerbs</w:t>
      </w:r>
      <w:proofErr w:type="spellEnd"/>
      <w:r w:rsidRPr="004E3376">
        <w:rPr>
          <w:rFonts w:ascii="Times New Roman" w:hAnsi="Times New Roman"/>
          <w:spacing w:val="-2"/>
          <w:sz w:val="24"/>
        </w:rPr>
        <w:t xml:space="preserve">, street lighting, traffic signs, and vehicle restraint systems. </w:t>
      </w:r>
    </w:p>
    <w:p w14:paraId="2122493A" w14:textId="77777777" w:rsidR="004E3376" w:rsidRDefault="004E3376" w:rsidP="004E3376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▪ Grade-separated structures, including: A 4-lane underpass at Al </w:t>
      </w:r>
      <w:proofErr w:type="spellStart"/>
      <w:r w:rsidRPr="004E3376">
        <w:rPr>
          <w:rFonts w:ascii="Times New Roman" w:hAnsi="Times New Roman"/>
          <w:spacing w:val="-2"/>
          <w:sz w:val="24"/>
        </w:rPr>
        <w:t>Fardah</w:t>
      </w:r>
      <w:proofErr w:type="spellEnd"/>
      <w:r w:rsidRPr="004E3376">
        <w:rPr>
          <w:rFonts w:ascii="Times New Roman" w:hAnsi="Times New Roman"/>
          <w:spacing w:val="-2"/>
          <w:sz w:val="24"/>
        </w:rPr>
        <w:t xml:space="preserve"> Avenue. </w:t>
      </w:r>
    </w:p>
    <w:p w14:paraId="629E26E5" w14:textId="77777777" w:rsidR="004E3376" w:rsidRDefault="004E3376" w:rsidP="004E3376">
      <w:pPr>
        <w:pStyle w:val="ListParagraph"/>
        <w:numPr>
          <w:ilvl w:val="0"/>
          <w:numId w:val="4"/>
        </w:num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Two single-cell box underpasses at Al Fateh Highway. </w:t>
      </w:r>
    </w:p>
    <w:p w14:paraId="7A6046EC" w14:textId="77777777" w:rsidR="004E3376" w:rsidRDefault="004E3376" w:rsidP="004E3376">
      <w:pPr>
        <w:pStyle w:val="ListParagraph"/>
        <w:numPr>
          <w:ilvl w:val="0"/>
          <w:numId w:val="4"/>
        </w:num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A 2-lane U-turn flyover at Al Farooq Interchange. </w:t>
      </w:r>
    </w:p>
    <w:p w14:paraId="1BF16190" w14:textId="77777777" w:rsidR="004E3376" w:rsidRDefault="004E3376" w:rsidP="004E3376">
      <w:pPr>
        <w:pStyle w:val="ListParagraph"/>
        <w:numPr>
          <w:ilvl w:val="0"/>
          <w:numId w:val="4"/>
        </w:num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Utility diversions and protection for water, electricity, telecom, and drainage systems. </w:t>
      </w:r>
    </w:p>
    <w:p w14:paraId="4FE8C94F" w14:textId="1DEEE6EA" w:rsidR="004E3376" w:rsidRPr="004E3376" w:rsidRDefault="004E3376" w:rsidP="004E3376">
      <w:pPr>
        <w:pStyle w:val="ListParagraph"/>
        <w:numPr>
          <w:ilvl w:val="0"/>
          <w:numId w:val="4"/>
        </w:numPr>
        <w:suppressAutoHyphens/>
        <w:jc w:val="both"/>
        <w:rPr>
          <w:rFonts w:ascii="Times New Roman" w:hAnsi="Times New Roman"/>
          <w:spacing w:val="-2"/>
          <w:sz w:val="24"/>
        </w:rPr>
      </w:pPr>
      <w:r w:rsidRPr="004E3376">
        <w:rPr>
          <w:rFonts w:ascii="Times New Roman" w:hAnsi="Times New Roman"/>
          <w:spacing w:val="-2"/>
          <w:sz w:val="24"/>
        </w:rPr>
        <w:t xml:space="preserve">Landscaping and urban enhancements, including median treatments and pedestrian zones, designed to accommodate future LRT bridge piers and improve urban </w:t>
      </w:r>
      <w:proofErr w:type="spellStart"/>
      <w:r w:rsidRPr="004E3376">
        <w:rPr>
          <w:rFonts w:ascii="Times New Roman" w:hAnsi="Times New Roman"/>
          <w:spacing w:val="-2"/>
          <w:sz w:val="24"/>
        </w:rPr>
        <w:t>livability</w:t>
      </w:r>
      <w:proofErr w:type="spellEnd"/>
      <w:r w:rsidRPr="004E3376">
        <w:rPr>
          <w:rFonts w:ascii="Times New Roman" w:hAnsi="Times New Roman"/>
          <w:spacing w:val="-2"/>
          <w:sz w:val="24"/>
        </w:rPr>
        <w:t>.</w:t>
      </w:r>
    </w:p>
    <w:p w14:paraId="413259AF" w14:textId="77777777" w:rsidR="005130C3" w:rsidRDefault="005130C3" w:rsidP="0065085F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43A75708" w14:textId="4DAE5274" w:rsidR="005130C3" w:rsidRPr="00F73B69" w:rsidRDefault="005130C3" w:rsidP="00111A8B">
      <w:pPr>
        <w:suppressAutoHyphens/>
        <w:jc w:val="both"/>
        <w:rPr>
          <w:rFonts w:ascii="Times New Roman" w:hAnsi="Times New Roman"/>
          <w:i/>
          <w:spacing w:val="-2"/>
          <w:sz w:val="24"/>
        </w:rPr>
      </w:pPr>
      <w:r w:rsidRPr="00F73B69">
        <w:rPr>
          <w:rFonts w:ascii="Times New Roman" w:hAnsi="Times New Roman"/>
          <w:spacing w:val="-2"/>
          <w:sz w:val="24"/>
        </w:rPr>
        <w:t xml:space="preserve">Procurement of contracts financed by the </w:t>
      </w:r>
      <w:r w:rsidR="00DF62EB" w:rsidRPr="00F73B69">
        <w:rPr>
          <w:rFonts w:ascii="Times New Roman" w:hAnsi="Times New Roman"/>
          <w:spacing w:val="-2"/>
          <w:sz w:val="24"/>
        </w:rPr>
        <w:t>Islamic Development</w:t>
      </w:r>
      <w:r w:rsidRPr="00F73B69">
        <w:rPr>
          <w:rFonts w:ascii="Times New Roman" w:hAnsi="Times New Roman"/>
          <w:spacing w:val="-2"/>
          <w:sz w:val="24"/>
        </w:rPr>
        <w:t xml:space="preserve"> Bank will be conducted through the procedures as specified in the </w:t>
      </w:r>
      <w:r w:rsidR="00202037" w:rsidRPr="00F73B69">
        <w:rPr>
          <w:i/>
          <w:iCs/>
          <w:szCs w:val="22"/>
        </w:rPr>
        <w:t>Guidelines for the Procurement of Goods, Works and Related Services under Islamic Development Bank Project Financing</w:t>
      </w:r>
      <w:r w:rsidR="00202037" w:rsidRPr="00F73B69">
        <w:rPr>
          <w:szCs w:val="22"/>
        </w:rPr>
        <w:t xml:space="preserve"> (April 2019 edition, amended </w:t>
      </w:r>
      <w:r w:rsidR="00111A8B">
        <w:rPr>
          <w:szCs w:val="22"/>
        </w:rPr>
        <w:t>February 2023</w:t>
      </w:r>
      <w:r w:rsidR="00202037" w:rsidRPr="00F73B69">
        <w:rPr>
          <w:szCs w:val="22"/>
        </w:rPr>
        <w:t>), and is open to all eligible bidders as defined in the guidelines.</w:t>
      </w:r>
      <w:r w:rsidR="00111A8B" w:rsidRPr="00111A8B">
        <w:t xml:space="preserve"> </w:t>
      </w:r>
      <w:hyperlink r:id="rId8" w:history="1">
        <w:r w:rsidR="00111A8B" w:rsidRPr="00111A8B">
          <w:rPr>
            <w:rStyle w:val="Hyperlink"/>
            <w:szCs w:val="22"/>
          </w:rPr>
          <w:t>Documents | Project Procurement</w:t>
        </w:r>
      </w:hyperlink>
    </w:p>
    <w:p w14:paraId="05C29A30" w14:textId="77777777" w:rsidR="005130C3" w:rsidRPr="00B96F14" w:rsidRDefault="005130C3" w:rsidP="0065085F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286914B8" w14:textId="1EC3E576" w:rsidR="0019493C" w:rsidRDefault="005130C3" w:rsidP="00137C4D">
      <w:pPr>
        <w:suppressAutoHyphens/>
        <w:jc w:val="both"/>
      </w:pPr>
      <w:r w:rsidRPr="00B96F14">
        <w:rPr>
          <w:rFonts w:ascii="Times New Roman" w:hAnsi="Times New Roman"/>
          <w:spacing w:val="-2"/>
          <w:sz w:val="24"/>
        </w:rPr>
        <w:t xml:space="preserve">Specific procurement notices for contracts to be bid under the </w:t>
      </w:r>
      <w:r w:rsidR="00DF62EB" w:rsidRPr="00B96F14">
        <w:rPr>
          <w:rFonts w:ascii="Times New Roman" w:hAnsi="Times New Roman"/>
          <w:spacing w:val="-2"/>
          <w:sz w:val="24"/>
        </w:rPr>
        <w:t>Islamic Development</w:t>
      </w:r>
      <w:r w:rsidRPr="00B96F14">
        <w:rPr>
          <w:rFonts w:ascii="Times New Roman" w:hAnsi="Times New Roman"/>
          <w:spacing w:val="-2"/>
          <w:sz w:val="24"/>
        </w:rPr>
        <w:t xml:space="preserve"> Bank’s international competitive bidding (ICB) </w:t>
      </w:r>
      <w:r w:rsidR="00DF62EB" w:rsidRPr="00B96F14">
        <w:rPr>
          <w:rFonts w:ascii="Times New Roman" w:hAnsi="Times New Roman"/>
          <w:spacing w:val="-2"/>
          <w:sz w:val="24"/>
        </w:rPr>
        <w:t xml:space="preserve">or international competitive bidding – member countries (ICB/MC) </w:t>
      </w:r>
      <w:r w:rsidRPr="00B96F14">
        <w:rPr>
          <w:rFonts w:ascii="Times New Roman" w:hAnsi="Times New Roman"/>
          <w:spacing w:val="-2"/>
          <w:sz w:val="24"/>
        </w:rPr>
        <w:t xml:space="preserve">procedures will be announced, as they become available, in </w:t>
      </w:r>
      <w:r w:rsidR="00137C4D">
        <w:rPr>
          <w:rFonts w:ascii="Times New Roman" w:hAnsi="Times New Roman"/>
          <w:spacing w:val="-2"/>
          <w:sz w:val="24"/>
        </w:rPr>
        <w:t>t</w:t>
      </w:r>
      <w:r w:rsidR="00137C4D" w:rsidRPr="00137C4D">
        <w:t xml:space="preserve">he </w:t>
      </w:r>
      <w:proofErr w:type="spellStart"/>
      <w:r w:rsidR="00137C4D" w:rsidRPr="00137C4D">
        <w:t>IsDB</w:t>
      </w:r>
      <w:proofErr w:type="spellEnd"/>
      <w:r w:rsidR="00137C4D" w:rsidRPr="00137C4D">
        <w:t xml:space="preserve"> external website, DgMarket, the Bahrain Tender Board website; and any other appropriate internationally accessible media of wide distribution.</w:t>
      </w:r>
    </w:p>
    <w:p w14:paraId="01555E05" w14:textId="77777777" w:rsidR="00137C4D" w:rsidRDefault="00137C4D" w:rsidP="00137C4D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3564D4EB" w14:textId="1D5568B3" w:rsidR="00DB5377" w:rsidRPr="00B96F14" w:rsidRDefault="00DB5377" w:rsidP="006E69B1">
      <w:pPr>
        <w:ind w:right="198"/>
        <w:jc w:val="both"/>
        <w:rPr>
          <w:rFonts w:ascii="Arial" w:hAnsi="Arial" w:cs="Arial"/>
          <w:szCs w:val="24"/>
        </w:rPr>
      </w:pPr>
      <w:r w:rsidRPr="00B96F14">
        <w:rPr>
          <w:rFonts w:ascii="Times New Roman" w:hAnsi="Times New Roman"/>
          <w:spacing w:val="-2"/>
          <w:sz w:val="24"/>
        </w:rPr>
        <w:t xml:space="preserve">Interested eligible firms and individuals who would wish to be considered for the provision of goods, works and </w:t>
      </w:r>
      <w:r w:rsidR="00137C4D">
        <w:rPr>
          <w:rFonts w:ascii="Times New Roman" w:hAnsi="Times New Roman"/>
          <w:spacing w:val="-2"/>
          <w:sz w:val="24"/>
        </w:rPr>
        <w:t>related</w:t>
      </w:r>
      <w:r w:rsidRPr="00B96F14">
        <w:rPr>
          <w:rFonts w:ascii="Times New Roman" w:hAnsi="Times New Roman"/>
          <w:spacing w:val="-2"/>
          <w:sz w:val="24"/>
        </w:rPr>
        <w:t xml:space="preserve"> services for the </w:t>
      </w:r>
      <w:r w:rsidR="00137C4D" w:rsidRPr="00B96F14">
        <w:rPr>
          <w:rFonts w:ascii="Times New Roman" w:hAnsi="Times New Roman"/>
          <w:spacing w:val="-2"/>
          <w:sz w:val="24"/>
        </w:rPr>
        <w:t>above-mentioned</w:t>
      </w:r>
      <w:r w:rsidRPr="00B96F14">
        <w:rPr>
          <w:rFonts w:ascii="Times New Roman" w:hAnsi="Times New Roman"/>
          <w:spacing w:val="-2"/>
          <w:sz w:val="24"/>
        </w:rPr>
        <w:t xml:space="preserve"> project, or those requiring additional information, should contact the Beneficiary at the address below:</w:t>
      </w:r>
    </w:p>
    <w:p w14:paraId="26DFCD84" w14:textId="77777777" w:rsidR="00F46D03" w:rsidRDefault="00F46D03" w:rsidP="00DB5377">
      <w:pPr>
        <w:rPr>
          <w:i/>
          <w:highlight w:val="cyan"/>
        </w:rPr>
      </w:pPr>
    </w:p>
    <w:p w14:paraId="784916A1" w14:textId="587C1BE0" w:rsidR="00DB5377" w:rsidRPr="00DD3B05" w:rsidRDefault="00DD3B05" w:rsidP="00DB5377">
      <w:pPr>
        <w:rPr>
          <w:rFonts w:ascii="Times New Roman" w:hAnsi="Times New Roman"/>
          <w:iCs/>
          <w:sz w:val="24"/>
          <w:highlight w:val="yellow"/>
        </w:rPr>
      </w:pPr>
      <w:r w:rsidRPr="00DD3B05">
        <w:rPr>
          <w:iCs/>
          <w:highlight w:val="yellow"/>
        </w:rPr>
        <w:t>Ms. Khawla Khalid Mohamed Hayat</w:t>
      </w:r>
    </w:p>
    <w:p w14:paraId="26F627D5" w14:textId="1C81E9AC" w:rsidR="00DB5377" w:rsidRPr="00DD3B05" w:rsidRDefault="00DD3B05" w:rsidP="00187B61">
      <w:pPr>
        <w:spacing w:before="120"/>
        <w:rPr>
          <w:iCs/>
        </w:rPr>
      </w:pPr>
      <w:r w:rsidRPr="00DD3B05">
        <w:rPr>
          <w:iCs/>
          <w:highlight w:val="yellow"/>
        </w:rPr>
        <w:t>Director, Cost Engineering Directorate</w:t>
      </w:r>
    </w:p>
    <w:p w14:paraId="33AC4BF9" w14:textId="1F86E0DC" w:rsidR="00187B61" w:rsidRPr="00187B61" w:rsidRDefault="001E0C8D" w:rsidP="00187B61">
      <w:pPr>
        <w:spacing w:before="120"/>
        <w:rPr>
          <w:iCs/>
          <w:highlight w:val="yellow"/>
        </w:rPr>
      </w:pPr>
      <w:r w:rsidRPr="00187B61">
        <w:rPr>
          <w:iCs/>
          <w:highlight w:val="yellow"/>
        </w:rPr>
        <w:t>P</w:t>
      </w:r>
      <w:r w:rsidR="00DB5377" w:rsidRPr="00187B61">
        <w:rPr>
          <w:iCs/>
          <w:highlight w:val="yellow"/>
        </w:rPr>
        <w:t>ostal address</w:t>
      </w:r>
      <w:r w:rsidR="00187B61" w:rsidRPr="00187B61">
        <w:rPr>
          <w:iCs/>
          <w:highlight w:val="yellow"/>
        </w:rPr>
        <w:t>:</w:t>
      </w:r>
      <w:r w:rsidR="00187B61" w:rsidRPr="00187B61">
        <w:rPr>
          <w:iCs/>
          <w:highlight w:val="yellow"/>
        </w:rPr>
        <w:tab/>
      </w:r>
      <w:r w:rsidR="00DD3B05">
        <w:rPr>
          <w:iCs/>
          <w:highlight w:val="yellow"/>
        </w:rPr>
        <w:t xml:space="preserve">Cost </w:t>
      </w:r>
      <w:r w:rsidR="00187B61" w:rsidRPr="00187B61">
        <w:rPr>
          <w:iCs/>
          <w:highlight w:val="yellow"/>
        </w:rPr>
        <w:t xml:space="preserve"> </w:t>
      </w:r>
      <w:r w:rsidR="00DD3B05">
        <w:rPr>
          <w:iCs/>
          <w:highlight w:val="yellow"/>
        </w:rPr>
        <w:t>Engineering Directorate</w:t>
      </w:r>
    </w:p>
    <w:p w14:paraId="73EB6339" w14:textId="77777777" w:rsidR="00187B61" w:rsidRPr="00187B61" w:rsidRDefault="00187B61" w:rsidP="00187B61">
      <w:pPr>
        <w:ind w:left="720" w:firstLine="720"/>
        <w:rPr>
          <w:iCs/>
          <w:highlight w:val="yellow"/>
        </w:rPr>
      </w:pPr>
      <w:r w:rsidRPr="00187B61">
        <w:rPr>
          <w:iCs/>
          <w:highlight w:val="yellow"/>
        </w:rPr>
        <w:t>Ministry of Works of the Kingdom of Bahrain</w:t>
      </w:r>
    </w:p>
    <w:p w14:paraId="284A84C2" w14:textId="77777777" w:rsidR="00187B61" w:rsidRPr="00187B61" w:rsidRDefault="00187B61" w:rsidP="00187B61">
      <w:pPr>
        <w:ind w:left="720" w:firstLine="720"/>
        <w:rPr>
          <w:iCs/>
          <w:highlight w:val="yellow"/>
        </w:rPr>
      </w:pPr>
      <w:r w:rsidRPr="00187B61">
        <w:rPr>
          <w:iCs/>
          <w:highlight w:val="yellow"/>
        </w:rPr>
        <w:t>P.O. Box 5</w:t>
      </w:r>
    </w:p>
    <w:p w14:paraId="4DD3D47A" w14:textId="77777777" w:rsidR="00187B61" w:rsidRPr="00187B61" w:rsidRDefault="00187B61" w:rsidP="00187B61">
      <w:pPr>
        <w:ind w:left="720" w:firstLine="720"/>
        <w:rPr>
          <w:iCs/>
          <w:highlight w:val="yellow"/>
        </w:rPr>
      </w:pPr>
      <w:r w:rsidRPr="00187B61">
        <w:rPr>
          <w:iCs/>
          <w:highlight w:val="yellow"/>
        </w:rPr>
        <w:lastRenderedPageBreak/>
        <w:t>Manama</w:t>
      </w:r>
    </w:p>
    <w:p w14:paraId="4C62EE45" w14:textId="528B2988" w:rsidR="00DB5377" w:rsidRPr="00187B61" w:rsidRDefault="00187B61" w:rsidP="00187B61">
      <w:pPr>
        <w:ind w:left="720" w:firstLine="720"/>
        <w:rPr>
          <w:iCs/>
          <w:spacing w:val="-2"/>
        </w:rPr>
      </w:pPr>
      <w:r w:rsidRPr="00187B61">
        <w:rPr>
          <w:iCs/>
          <w:highlight w:val="yellow"/>
        </w:rPr>
        <w:t>Kingdom of Bahrain</w:t>
      </w:r>
    </w:p>
    <w:p w14:paraId="0A5BA962" w14:textId="45DF0562" w:rsidR="00DB5377" w:rsidRPr="00F51FC9" w:rsidRDefault="000C62B8" w:rsidP="00187B61">
      <w:pPr>
        <w:spacing w:before="120"/>
        <w:rPr>
          <w:iCs/>
          <w:highlight w:val="yellow"/>
        </w:rPr>
      </w:pPr>
      <w:r w:rsidRPr="00F51FC9">
        <w:rPr>
          <w:iCs/>
          <w:highlight w:val="yellow"/>
        </w:rPr>
        <w:t>T</w:t>
      </w:r>
      <w:r w:rsidR="00DB5377" w:rsidRPr="00F51FC9">
        <w:rPr>
          <w:iCs/>
          <w:highlight w:val="yellow"/>
        </w:rPr>
        <w:t xml:space="preserve">elephone number, </w:t>
      </w:r>
      <w:r w:rsidRPr="00F51FC9">
        <w:rPr>
          <w:iCs/>
          <w:highlight w:val="yellow"/>
        </w:rPr>
        <w:t>+973 1754 5</w:t>
      </w:r>
      <w:r w:rsidR="00DD3B05">
        <w:rPr>
          <w:iCs/>
          <w:highlight w:val="yellow"/>
        </w:rPr>
        <w:t>422</w:t>
      </w:r>
    </w:p>
    <w:p w14:paraId="682F876B" w14:textId="4F2CB758" w:rsidR="00DB5377" w:rsidRPr="00DD3B05" w:rsidRDefault="00DD3B05" w:rsidP="00DD3B05">
      <w:pPr>
        <w:pStyle w:val="Default"/>
        <w:rPr>
          <w:sz w:val="23"/>
          <w:szCs w:val="23"/>
        </w:rPr>
      </w:pPr>
      <w:r>
        <w:rPr>
          <w:i/>
        </w:rPr>
        <w:t xml:space="preserve">Email: </w:t>
      </w:r>
      <w:r>
        <w:rPr>
          <w:sz w:val="23"/>
          <w:szCs w:val="23"/>
        </w:rPr>
        <w:t>KhawlaKMH@works.gov.bh</w:t>
      </w:r>
      <w:r w:rsidR="00DB5377" w:rsidRPr="00B96F14">
        <w:rPr>
          <w:i/>
        </w:rPr>
        <w:tab/>
      </w:r>
    </w:p>
    <w:p w14:paraId="61106D05" w14:textId="77777777" w:rsidR="00DB5377" w:rsidRPr="00DF62EB" w:rsidRDefault="00DB5377" w:rsidP="0065085F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sectPr w:rsidR="00DB5377" w:rsidRPr="00DF62EB" w:rsidSect="0044076D">
      <w:headerReference w:type="even" r:id="rId9"/>
      <w:headerReference w:type="first" r:id="rId10"/>
      <w:endnotePr>
        <w:numFmt w:val="decimal"/>
      </w:endnotePr>
      <w:pgSz w:w="11907" w:h="16839" w:code="9"/>
      <w:pgMar w:top="1104" w:right="1800" w:bottom="1440" w:left="1800" w:header="426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4FC0" w14:textId="77777777" w:rsidR="007662DA" w:rsidRDefault="007662DA">
      <w:r>
        <w:separator/>
      </w:r>
    </w:p>
  </w:endnote>
  <w:endnote w:type="continuationSeparator" w:id="0">
    <w:p w14:paraId="2E023B62" w14:textId="77777777" w:rsidR="007662DA" w:rsidRDefault="007662DA">
      <w:r>
        <w:rPr>
          <w:sz w:val="24"/>
        </w:rPr>
        <w:t xml:space="preserve"> </w:t>
      </w:r>
    </w:p>
  </w:endnote>
  <w:endnote w:type="continuationNotice" w:id="1">
    <w:p w14:paraId="50238E01" w14:textId="77777777" w:rsidR="007662DA" w:rsidRDefault="007662DA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4FCC" w14:textId="77777777" w:rsidR="007662DA" w:rsidRDefault="007662DA">
      <w:r>
        <w:rPr>
          <w:sz w:val="24"/>
        </w:rPr>
        <w:separator/>
      </w:r>
    </w:p>
  </w:footnote>
  <w:footnote w:type="continuationSeparator" w:id="0">
    <w:p w14:paraId="6547B3FF" w14:textId="77777777" w:rsidR="007662DA" w:rsidRDefault="0076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E7C7" w14:textId="4F66A24F" w:rsidR="00BD06C1" w:rsidRDefault="00BD06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6D891E" wp14:editId="50D357B1">
              <wp:simplePos x="1143000" y="2730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7780" b="16510"/>
              <wp:wrapNone/>
              <wp:docPr id="2027321475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0CC71" w14:textId="73CFF359" w:rsidR="00BD06C1" w:rsidRPr="00BD06C1" w:rsidRDefault="00BD06C1" w:rsidP="00BD06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D06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D89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0A0CC71" w14:textId="73CFF359" w:rsidR="00BD06C1" w:rsidRPr="00BD06C1" w:rsidRDefault="00BD06C1" w:rsidP="00BD06C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D06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227C" w14:textId="423FA014" w:rsidR="00BD06C1" w:rsidRDefault="00BD06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ECE52D" wp14:editId="0CF79C4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7780" b="16510"/>
              <wp:wrapNone/>
              <wp:docPr id="386864891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60DB31" w14:textId="3CC5C297" w:rsidR="00BD06C1" w:rsidRPr="00BD06C1" w:rsidRDefault="00BD06C1" w:rsidP="00BD06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D06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CE5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rotected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3660DB31" w14:textId="3CC5C297" w:rsidR="00BD06C1" w:rsidRPr="00BD06C1" w:rsidRDefault="00BD06C1" w:rsidP="00BD06C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D06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83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8DFEB159">
      <w:start w:val="1"/>
      <w:numFmt w:val="bullet"/>
      <w:lvlText w:val="•"/>
      <w:lvlJc w:val="left"/>
    </w:lvl>
    <w:lvl w:ilvl="2" w:tplc="AB558419">
      <w:start w:val="1"/>
      <w:numFmt w:val="bullet"/>
      <w:lvlText w:val="•"/>
      <w:lvlJc w:val="left"/>
    </w:lvl>
    <w:lvl w:ilvl="3" w:tplc="7DDD6D94">
      <w:start w:val="1"/>
      <w:numFmt w:val="bullet"/>
      <w:lvlText w:val="•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620A01"/>
    <w:multiLevelType w:val="hybridMultilevel"/>
    <w:tmpl w:val="9DA8C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CD2EFC9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30757"/>
    <w:multiLevelType w:val="hybridMultilevel"/>
    <w:tmpl w:val="7898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C60CB"/>
    <w:multiLevelType w:val="hybridMultilevel"/>
    <w:tmpl w:val="3C0E6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375197">
    <w:abstractNumId w:val="1"/>
  </w:num>
  <w:num w:numId="2" w16cid:durableId="1413699568">
    <w:abstractNumId w:val="2"/>
  </w:num>
  <w:num w:numId="3" w16cid:durableId="790324548">
    <w:abstractNumId w:val="0"/>
  </w:num>
  <w:num w:numId="4" w16cid:durableId="1605379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evenAndOddHeader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C3"/>
    <w:rsid w:val="00035F8C"/>
    <w:rsid w:val="0006173F"/>
    <w:rsid w:val="00073C60"/>
    <w:rsid w:val="000A603B"/>
    <w:rsid w:val="000C3855"/>
    <w:rsid w:val="000C62B8"/>
    <w:rsid w:val="000F4D9A"/>
    <w:rsid w:val="0010171D"/>
    <w:rsid w:val="00111A8B"/>
    <w:rsid w:val="00120D94"/>
    <w:rsid w:val="00132942"/>
    <w:rsid w:val="00137C4D"/>
    <w:rsid w:val="001418A6"/>
    <w:rsid w:val="001724C2"/>
    <w:rsid w:val="00180FE6"/>
    <w:rsid w:val="00187B61"/>
    <w:rsid w:val="00190C88"/>
    <w:rsid w:val="001942C9"/>
    <w:rsid w:val="0019493C"/>
    <w:rsid w:val="001E0C8D"/>
    <w:rsid w:val="001F65C4"/>
    <w:rsid w:val="00202037"/>
    <w:rsid w:val="00266C88"/>
    <w:rsid w:val="002C5423"/>
    <w:rsid w:val="002D388A"/>
    <w:rsid w:val="00343FB8"/>
    <w:rsid w:val="003818BD"/>
    <w:rsid w:val="003A002B"/>
    <w:rsid w:val="00427C6A"/>
    <w:rsid w:val="0044076D"/>
    <w:rsid w:val="00456400"/>
    <w:rsid w:val="00457B5D"/>
    <w:rsid w:val="004609DD"/>
    <w:rsid w:val="00472074"/>
    <w:rsid w:val="004B3EF6"/>
    <w:rsid w:val="004C6CF2"/>
    <w:rsid w:val="004E3376"/>
    <w:rsid w:val="004F6774"/>
    <w:rsid w:val="005130C3"/>
    <w:rsid w:val="00513F44"/>
    <w:rsid w:val="00514AD2"/>
    <w:rsid w:val="0053240F"/>
    <w:rsid w:val="00557532"/>
    <w:rsid w:val="005B3731"/>
    <w:rsid w:val="005D0B50"/>
    <w:rsid w:val="005E0060"/>
    <w:rsid w:val="005E269F"/>
    <w:rsid w:val="005F40FB"/>
    <w:rsid w:val="006249A4"/>
    <w:rsid w:val="00633BF6"/>
    <w:rsid w:val="0065085F"/>
    <w:rsid w:val="00677A84"/>
    <w:rsid w:val="006E69B1"/>
    <w:rsid w:val="00752593"/>
    <w:rsid w:val="007662DA"/>
    <w:rsid w:val="007D23F5"/>
    <w:rsid w:val="008268E8"/>
    <w:rsid w:val="00827B6F"/>
    <w:rsid w:val="00846B37"/>
    <w:rsid w:val="008E05D0"/>
    <w:rsid w:val="00906897"/>
    <w:rsid w:val="00921D31"/>
    <w:rsid w:val="00923E98"/>
    <w:rsid w:val="00924F5F"/>
    <w:rsid w:val="009865B1"/>
    <w:rsid w:val="009B55B3"/>
    <w:rsid w:val="009E4E88"/>
    <w:rsid w:val="00A54B9D"/>
    <w:rsid w:val="00A74909"/>
    <w:rsid w:val="00A87801"/>
    <w:rsid w:val="00A903DD"/>
    <w:rsid w:val="00A94FE4"/>
    <w:rsid w:val="00B96F14"/>
    <w:rsid w:val="00BC44B1"/>
    <w:rsid w:val="00BD06C1"/>
    <w:rsid w:val="00BD62EC"/>
    <w:rsid w:val="00C12FE6"/>
    <w:rsid w:val="00CA440B"/>
    <w:rsid w:val="00CB6AAD"/>
    <w:rsid w:val="00CF1A76"/>
    <w:rsid w:val="00D22590"/>
    <w:rsid w:val="00D31C9E"/>
    <w:rsid w:val="00D40631"/>
    <w:rsid w:val="00D9176D"/>
    <w:rsid w:val="00D93CDC"/>
    <w:rsid w:val="00DA4F0C"/>
    <w:rsid w:val="00DA5250"/>
    <w:rsid w:val="00DB5377"/>
    <w:rsid w:val="00DB62EA"/>
    <w:rsid w:val="00DB78F4"/>
    <w:rsid w:val="00DD3B05"/>
    <w:rsid w:val="00DF1BD0"/>
    <w:rsid w:val="00DF62EB"/>
    <w:rsid w:val="00E327FB"/>
    <w:rsid w:val="00E706F3"/>
    <w:rsid w:val="00E950BB"/>
    <w:rsid w:val="00EC4BD3"/>
    <w:rsid w:val="00ED3A2A"/>
    <w:rsid w:val="00ED7087"/>
    <w:rsid w:val="00EF00B1"/>
    <w:rsid w:val="00F075E2"/>
    <w:rsid w:val="00F46D03"/>
    <w:rsid w:val="00F51FC9"/>
    <w:rsid w:val="00F54918"/>
    <w:rsid w:val="00F67471"/>
    <w:rsid w:val="00F73B69"/>
    <w:rsid w:val="00F8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CB6ED"/>
  <w15:docId w15:val="{F88724C9-3367-41E9-BD87-D0D1A04C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2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Heading2">
    <w:name w:val="heading 2"/>
    <w:basedOn w:val="Normal"/>
    <w:next w:val="Normal"/>
    <w:qFormat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tabs>
        <w:tab w:val="left" w:pos="-720"/>
      </w:tabs>
      <w:suppressAutoHyphens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-720"/>
      </w:tabs>
      <w:suppressAutoHyphens/>
      <w:outlineLvl w:val="5"/>
    </w:pPr>
  </w:style>
  <w:style w:type="paragraph" w:styleId="Heading7">
    <w:name w:val="heading 7"/>
    <w:basedOn w:val="Normal"/>
    <w:next w:val="Normal"/>
    <w:qFormat/>
    <w:pPr>
      <w:tabs>
        <w:tab w:val="left" w:pos="-720"/>
      </w:tabs>
      <w:suppressAutoHyphens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-720"/>
      </w:tabs>
      <w:suppressAutoHyphens/>
      <w:outlineLvl w:val="7"/>
    </w:pPr>
  </w:style>
  <w:style w:type="paragraph" w:styleId="Heading9">
    <w:name w:val="heading 9"/>
    <w:basedOn w:val="Normal"/>
    <w:next w:val="Normal"/>
    <w:qFormat/>
    <w:pPr>
      <w:tabs>
        <w:tab w:val="left" w:pos="-720"/>
      </w:tabs>
      <w:suppressAutoHyphens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">
    <w:name w:val="Default Paragraph Fo"/>
    <w:basedOn w:val="DefaultParagraphFont"/>
  </w:style>
  <w:style w:type="paragraph" w:customStyle="1" w:styleId="ChapterNumber">
    <w:name w:val="ChapterNumber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left" w:pos="360"/>
        <w:tab w:val="right" w:pos="9000"/>
      </w:tabs>
      <w:suppressAutoHyphens/>
    </w:pPr>
  </w:style>
  <w:style w:type="character" w:styleId="FootnoteReference">
    <w:name w:val="footnote reference"/>
    <w:semiHidden/>
    <w:rPr>
      <w:rFonts w:ascii="CG Times" w:hAnsi="CG Times"/>
      <w:noProof w:val="0"/>
      <w:sz w:val="22"/>
      <w:vertAlign w:val="superscript"/>
      <w:lang w:val="en-US"/>
    </w:rPr>
  </w:style>
  <w:style w:type="paragraph" w:styleId="FootnoteText">
    <w:name w:val="footnote text"/>
    <w:basedOn w:val="Normal"/>
    <w:semiHidden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NormalIndent">
    <w:name w:val="Normal Indent"/>
    <w:basedOn w:val="Normal"/>
    <w:pPr>
      <w:tabs>
        <w:tab w:val="left" w:pos="-720"/>
      </w:tabs>
      <w:suppressAutoHyphens/>
    </w:pPr>
  </w:style>
  <w:style w:type="paragraph" w:customStyle="1" w:styleId="TextBox">
    <w:name w:val="Text Box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EndnoteReference">
    <w:name w:val="endnote reference"/>
    <w:semiHidden/>
    <w:rPr>
      <w:rFonts w:ascii="CG Times" w:hAnsi="CG Times"/>
      <w:noProof w:val="0"/>
      <w:sz w:val="22"/>
      <w:vertAlign w:val="superscript"/>
      <w:lang w:val="en-US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pPr>
      <w:suppressAutoHyphens/>
    </w:pPr>
    <w:rPr>
      <w:spacing w:val="-2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5130C3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F40FB"/>
    <w:rPr>
      <w:rFonts w:ascii="CG Times" w:hAnsi="CG Times"/>
      <w:spacing w:val="-2"/>
      <w:sz w:val="24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9865B1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0"/>
      <w:lang w:val="en-GB"/>
    </w:rPr>
  </w:style>
  <w:style w:type="character" w:customStyle="1" w:styleId="ListParagraphChar">
    <w:name w:val="List Paragraph Char"/>
    <w:aliases w:val="Citation List Char,본문(내용) Char,List Paragraph (numbered (a)) Char"/>
    <w:basedOn w:val="DefaultParagraphFont"/>
    <w:link w:val="ListParagraph"/>
    <w:uiPriority w:val="34"/>
    <w:rsid w:val="009865B1"/>
    <w:rPr>
      <w:rFonts w:asciiTheme="minorHAnsi" w:eastAsiaTheme="minorEastAsia" w:hAnsiTheme="minorHAnsi" w:cstheme="minorBidi"/>
      <w:lang w:val="en-GB"/>
    </w:rPr>
  </w:style>
  <w:style w:type="paragraph" w:customStyle="1" w:styleId="Default">
    <w:name w:val="Default"/>
    <w:rsid w:val="00DD3B0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1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db.org/project-procurement/docu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B88C14-9115-4AE5-B46D-326BCBDB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2255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GPN</vt:lpstr>
    </vt:vector>
  </TitlesOfParts>
  <Company>The World Bank</Company>
  <LinksUpToDate>false</LinksUpToDate>
  <CharactersWithSpaces>2601</CharactersWithSpaces>
  <SharedDoc>false</SharedDoc>
  <HLinks>
    <vt:vector size="6" baseType="variant">
      <vt:variant>
        <vt:i4>7667759</vt:i4>
      </vt:variant>
      <vt:variant>
        <vt:i4>0</vt:i4>
      </vt:variant>
      <vt:variant>
        <vt:i4>0</vt:i4>
      </vt:variant>
      <vt:variant>
        <vt:i4>5</vt:i4>
      </vt:variant>
      <vt:variant>
        <vt:lpwstr>http://www.isdb.org/irj/portal/anonymous?NavigationTarget=navurl://76e1dfd61777849cc88228c9bfe818ea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GPN</dc:title>
  <dc:creator>320040</dc:creator>
  <cp:keywords>procurement, GPN, IDB</cp:keywords>
  <cp:lastModifiedBy>Aya Amer</cp:lastModifiedBy>
  <cp:revision>4</cp:revision>
  <cp:lastPrinted>2009-03-05T06:40:00Z</cp:lastPrinted>
  <dcterms:created xsi:type="dcterms:W3CDTF">2026-07-22T12:21:00Z</dcterms:created>
  <dcterms:modified xsi:type="dcterms:W3CDTF">2026-08-16T10:15:00Z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5e6a10d2000401c08778037cf6d35cc3a9eadf2680e38b592bc2ef7087d215af</vt:lpwstr>
  </property>
  <property fmtid="{D5CDD505-2E9C-101B-9397-08002B2CF9AE}" pid="3" name="ClassificationContentMarkingHeaderShapeIds">
    <vt:lpwstr>170f16fb,78d67883,3655fb1d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Protected</vt:lpwstr>
  </property>
  <property fmtid="{D5CDD505-2E9C-101B-9397-08002B2CF9AE}" pid="6" name="MSIP_Label_9ef4adf7-25a7-4f52-a61a-df7190f1d881_Enabled">
    <vt:lpwstr>true</vt:lpwstr>
  </property>
  <property fmtid="{D5CDD505-2E9C-101B-9397-08002B2CF9AE}" pid="7" name="MSIP_Label_9ef4adf7-25a7-4f52-a61a-df7190f1d881_SetDate">
    <vt:lpwstr>2024-05-01T06:38:35Z</vt:lpwstr>
  </property>
  <property fmtid="{D5CDD505-2E9C-101B-9397-08002B2CF9AE}" pid="8" name="MSIP_Label_9ef4adf7-25a7-4f52-a61a-df7190f1d881_Method">
    <vt:lpwstr>Standard</vt:lpwstr>
  </property>
  <property fmtid="{D5CDD505-2E9C-101B-9397-08002B2CF9AE}" pid="9" name="MSIP_Label_9ef4adf7-25a7-4f52-a61a-df7190f1d881_Name">
    <vt:lpwstr>Category C - Protected</vt:lpwstr>
  </property>
  <property fmtid="{D5CDD505-2E9C-101B-9397-08002B2CF9AE}" pid="10" name="MSIP_Label_9ef4adf7-25a7-4f52-a61a-df7190f1d881_SiteId">
    <vt:lpwstr>8fa69c26-409d-43e5-973c-17a8be1a7f35</vt:lpwstr>
  </property>
  <property fmtid="{D5CDD505-2E9C-101B-9397-08002B2CF9AE}" pid="11" name="MSIP_Label_9ef4adf7-25a7-4f52-a61a-df7190f1d881_ActionId">
    <vt:lpwstr>ece454b8-9361-4054-9137-e5330939a3ee</vt:lpwstr>
  </property>
  <property fmtid="{D5CDD505-2E9C-101B-9397-08002B2CF9AE}" pid="12" name="MSIP_Label_9ef4adf7-25a7-4f52-a61a-df7190f1d881_ContentBits">
    <vt:lpwstr>1</vt:lpwstr>
  </property>
</Properties>
</file>