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AA43F" w14:textId="4E33E98B" w:rsidR="00566FAB" w:rsidRPr="00566FAB" w:rsidRDefault="00566FAB" w:rsidP="00566FAB">
      <w:pPr>
        <w:tabs>
          <w:tab w:val="left" w:pos="720"/>
        </w:tabs>
        <w:spacing w:after="0" w:line="240" w:lineRule="auto"/>
        <w:jc w:val="center"/>
        <w:rPr>
          <w:rFonts w:ascii="Times New Roman" w:eastAsia="Times New Roman" w:hAnsi="Times New Roman" w:cs="Times New Roman"/>
          <w:b/>
          <w:bCs/>
          <w:smallCaps/>
          <w:sz w:val="24"/>
          <w:szCs w:val="24"/>
        </w:rPr>
      </w:pPr>
      <w:r w:rsidRPr="00566FAB">
        <w:rPr>
          <w:rFonts w:ascii="Times New Roman" w:eastAsia="Times New Roman" w:hAnsi="Times New Roman" w:cs="Times New Roman"/>
          <w:b/>
          <w:bCs/>
          <w:smallCaps/>
          <w:sz w:val="24"/>
          <w:szCs w:val="24"/>
        </w:rPr>
        <w:t>REQUEST FOR EXPRESSIONS OF INTEREST</w:t>
      </w:r>
    </w:p>
    <w:p w14:paraId="08DBC0C2" w14:textId="6F586DB2" w:rsidR="00566FAB" w:rsidRPr="00566FAB" w:rsidRDefault="00566FAB" w:rsidP="00566FAB">
      <w:pPr>
        <w:tabs>
          <w:tab w:val="left" w:pos="720"/>
        </w:tabs>
        <w:spacing w:after="0" w:line="240" w:lineRule="auto"/>
        <w:jc w:val="center"/>
        <w:rPr>
          <w:rFonts w:ascii="Times New Roman" w:eastAsia="Times New Roman" w:hAnsi="Times New Roman" w:cs="Times New Roman"/>
          <w:b/>
          <w:bCs/>
          <w:smallCaps/>
          <w:sz w:val="24"/>
          <w:szCs w:val="24"/>
        </w:rPr>
      </w:pPr>
      <w:r w:rsidRPr="00566FAB">
        <w:rPr>
          <w:rFonts w:ascii="Times New Roman" w:eastAsia="Times New Roman" w:hAnsi="Times New Roman" w:cs="Times New Roman"/>
          <w:b/>
          <w:bCs/>
          <w:smallCaps/>
          <w:sz w:val="24"/>
          <w:szCs w:val="24"/>
        </w:rPr>
        <w:t>(</w:t>
      </w:r>
      <w:r w:rsidR="00AC3462">
        <w:rPr>
          <w:rFonts w:ascii="Times New Roman" w:eastAsia="Times New Roman" w:hAnsi="Times New Roman" w:cs="Times New Roman"/>
          <w:b/>
          <w:bCs/>
          <w:smallCaps/>
          <w:sz w:val="24"/>
          <w:szCs w:val="24"/>
        </w:rPr>
        <w:t xml:space="preserve">CONSULTANCY </w:t>
      </w:r>
      <w:r w:rsidRPr="00566FAB">
        <w:rPr>
          <w:rFonts w:ascii="Times New Roman" w:eastAsia="Times New Roman" w:hAnsi="Times New Roman" w:cs="Times New Roman"/>
          <w:b/>
          <w:bCs/>
          <w:smallCaps/>
          <w:sz w:val="24"/>
          <w:szCs w:val="24"/>
        </w:rPr>
        <w:t>SERVICES</w:t>
      </w:r>
      <w:r w:rsidR="00BA7A4A">
        <w:rPr>
          <w:rFonts w:ascii="Times New Roman" w:eastAsia="Times New Roman" w:hAnsi="Times New Roman" w:cs="Times New Roman"/>
          <w:b/>
          <w:bCs/>
          <w:smallCaps/>
          <w:sz w:val="24"/>
          <w:szCs w:val="24"/>
        </w:rPr>
        <w:t xml:space="preserve"> – SELECTION OF FIRMS</w:t>
      </w:r>
      <w:r w:rsidRPr="00566FAB">
        <w:rPr>
          <w:rFonts w:ascii="Times New Roman" w:eastAsia="Times New Roman" w:hAnsi="Times New Roman" w:cs="Times New Roman"/>
          <w:b/>
          <w:bCs/>
          <w:smallCaps/>
          <w:sz w:val="24"/>
          <w:szCs w:val="24"/>
        </w:rPr>
        <w:t>)</w:t>
      </w:r>
    </w:p>
    <w:p w14:paraId="1F7F4407" w14:textId="77777777" w:rsidR="008C7E64" w:rsidRDefault="008C7E64" w:rsidP="001E39E5">
      <w:pPr>
        <w:suppressAutoHyphens/>
        <w:spacing w:after="0" w:line="240" w:lineRule="auto"/>
        <w:rPr>
          <w:rFonts w:ascii="Times New Roman" w:eastAsia="Calibri" w:hAnsi="Times New Roman" w:cs="Times New Roman"/>
          <w:spacing w:val="-2"/>
          <w:sz w:val="24"/>
          <w:szCs w:val="24"/>
        </w:rPr>
      </w:pPr>
    </w:p>
    <w:p w14:paraId="717E8AF8" w14:textId="65C05B66" w:rsidR="00566FAB" w:rsidRPr="008E7C45" w:rsidRDefault="008C7E64" w:rsidP="001E39E5">
      <w:pPr>
        <w:suppressAutoHyphens/>
        <w:spacing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Country: Uzbekistan</w:t>
      </w:r>
    </w:p>
    <w:p w14:paraId="1EA64AA6" w14:textId="5DCD8665" w:rsidR="00566FAB" w:rsidRPr="008E7C45" w:rsidRDefault="009D41BC" w:rsidP="001E39E5">
      <w:pPr>
        <w:suppressAutoHyphens/>
        <w:spacing w:after="0" w:line="240" w:lineRule="auto"/>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Project: </w:t>
      </w:r>
      <w:r w:rsidRPr="008E3852">
        <w:rPr>
          <w:rFonts w:ascii="Times New Roman" w:eastAsia="Calibri" w:hAnsi="Times New Roman" w:cs="Times New Roman"/>
          <w:spacing w:val="-2"/>
          <w:sz w:val="24"/>
          <w:szCs w:val="24"/>
        </w:rPr>
        <w:t xml:space="preserve">Improving the Quality and Efficiency of Education Services in the Republic of Uzbekistan </w:t>
      </w:r>
    </w:p>
    <w:p w14:paraId="6C8A9433" w14:textId="33CD9858" w:rsidR="00566FAB" w:rsidRPr="008E7C45" w:rsidRDefault="009925A1" w:rsidP="001E39E5">
      <w:pPr>
        <w:suppressAutoHyphens/>
        <w:spacing w:after="0" w:line="240" w:lineRule="auto"/>
        <w:rPr>
          <w:rFonts w:ascii="Times New Roman" w:eastAsia="Calibri" w:hAnsi="Times New Roman" w:cs="Times New Roman"/>
          <w:i/>
          <w:iCs/>
          <w:spacing w:val="-2"/>
          <w:sz w:val="24"/>
          <w:szCs w:val="24"/>
        </w:rPr>
      </w:pPr>
      <w:r>
        <w:rPr>
          <w:rFonts w:ascii="Times New Roman" w:eastAsia="Calibri" w:hAnsi="Times New Roman" w:cs="Times New Roman"/>
          <w:spacing w:val="-2"/>
          <w:sz w:val="24"/>
          <w:szCs w:val="24"/>
        </w:rPr>
        <w:t>Sector: Public Education / Preschools and General Education Schools</w:t>
      </w:r>
    </w:p>
    <w:p w14:paraId="1B6456D3" w14:textId="71421A1A" w:rsidR="00566FAB" w:rsidRPr="008E7C45" w:rsidRDefault="00566FAB" w:rsidP="001E39E5">
      <w:pPr>
        <w:suppressAutoHyphens/>
        <w:spacing w:after="0" w:line="240" w:lineRule="auto"/>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CONSULTING SERVICES</w:t>
      </w:r>
      <w:r w:rsidR="00306B23">
        <w:rPr>
          <w:rFonts w:ascii="Times New Roman" w:eastAsia="Calibri" w:hAnsi="Times New Roman" w:cs="Times New Roman"/>
          <w:spacing w:val="-2"/>
          <w:sz w:val="24"/>
          <w:szCs w:val="24"/>
        </w:rPr>
        <w:t>: Technical Supervision Consultant</w:t>
      </w:r>
    </w:p>
    <w:p w14:paraId="73639E83" w14:textId="137D728E" w:rsidR="00566FAB" w:rsidRPr="008E7C45" w:rsidRDefault="00566FAB" w:rsidP="001E39E5">
      <w:pPr>
        <w:suppressAutoHyphens/>
        <w:spacing w:after="0" w:line="240" w:lineRule="auto"/>
        <w:rPr>
          <w:rFonts w:ascii="Times New Roman" w:eastAsia="Times New Roman" w:hAnsi="Times New Roman" w:cs="Times New Roman"/>
          <w:spacing w:val="-2"/>
          <w:sz w:val="24"/>
          <w:szCs w:val="24"/>
        </w:rPr>
      </w:pPr>
      <w:r w:rsidRPr="008E7C45">
        <w:rPr>
          <w:rFonts w:ascii="Times New Roman" w:eastAsia="Times New Roman" w:hAnsi="Times New Roman" w:cs="Times New Roman"/>
          <w:spacing w:val="-2"/>
          <w:sz w:val="24"/>
          <w:szCs w:val="24"/>
        </w:rPr>
        <w:t>Mode of Financing:</w:t>
      </w:r>
      <w:r w:rsidR="00306B23">
        <w:rPr>
          <w:rFonts w:ascii="Times New Roman" w:eastAsia="Times New Roman" w:hAnsi="Times New Roman" w:cs="Times New Roman"/>
          <w:spacing w:val="-2"/>
          <w:sz w:val="24"/>
          <w:szCs w:val="24"/>
        </w:rPr>
        <w:t xml:space="preserve"> IsDB Loan</w:t>
      </w:r>
    </w:p>
    <w:p w14:paraId="4FC4FAD4" w14:textId="55046448" w:rsidR="00566FAB" w:rsidRPr="008E7C45" w:rsidRDefault="00566FAB" w:rsidP="001E39E5">
      <w:pPr>
        <w:suppressAutoHyphens/>
        <w:spacing w:after="0" w:line="240" w:lineRule="auto"/>
        <w:rPr>
          <w:rFonts w:ascii="Times New Roman" w:eastAsia="Times New Roman" w:hAnsi="Times New Roman" w:cs="Times New Roman"/>
          <w:spacing w:val="-2"/>
          <w:sz w:val="24"/>
          <w:szCs w:val="24"/>
        </w:rPr>
      </w:pPr>
      <w:r w:rsidRPr="008E7C45">
        <w:rPr>
          <w:rFonts w:ascii="Times New Roman" w:eastAsia="Times New Roman" w:hAnsi="Times New Roman" w:cs="Times New Roman"/>
          <w:spacing w:val="-2"/>
          <w:sz w:val="24"/>
          <w:szCs w:val="24"/>
        </w:rPr>
        <w:t>Financing No.</w:t>
      </w:r>
      <w:r w:rsidR="00306B23">
        <w:rPr>
          <w:rFonts w:ascii="Times New Roman" w:eastAsia="Times New Roman" w:hAnsi="Times New Roman" w:cs="Times New Roman"/>
          <w:spacing w:val="-2"/>
          <w:sz w:val="24"/>
          <w:szCs w:val="24"/>
        </w:rPr>
        <w:t xml:space="preserve"> UZB1041</w:t>
      </w:r>
    </w:p>
    <w:p w14:paraId="52D77EF1" w14:textId="77777777" w:rsidR="00566FAB" w:rsidRPr="008E7C45" w:rsidRDefault="00566FAB" w:rsidP="00566FAB">
      <w:pPr>
        <w:suppressAutoHyphens/>
        <w:spacing w:after="0" w:line="240" w:lineRule="auto"/>
        <w:rPr>
          <w:rFonts w:ascii="Times New Roman" w:eastAsia="Calibri" w:hAnsi="Times New Roman" w:cs="Times New Roman"/>
          <w:spacing w:val="-2"/>
          <w:sz w:val="24"/>
          <w:szCs w:val="24"/>
        </w:rPr>
      </w:pPr>
    </w:p>
    <w:p w14:paraId="302DBAEB" w14:textId="4E083876" w:rsidR="00BA7A4A" w:rsidRPr="008E7C45" w:rsidRDefault="00566FAB" w:rsidP="00F27B6E">
      <w:pPr>
        <w:suppressAutoHyphens/>
        <w:spacing w:after="0" w:line="240" w:lineRule="auto"/>
        <w:jc w:val="both"/>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The</w:t>
      </w:r>
      <w:r w:rsidR="002B4F07">
        <w:rPr>
          <w:rFonts w:ascii="Times New Roman" w:eastAsia="Calibri" w:hAnsi="Times New Roman" w:cs="Times New Roman"/>
          <w:spacing w:val="-2"/>
          <w:sz w:val="24"/>
          <w:szCs w:val="24"/>
        </w:rPr>
        <w:t xml:space="preserve"> Republic of Uzbekistan</w:t>
      </w:r>
      <w:r w:rsidR="000A14D0">
        <w:rPr>
          <w:rFonts w:ascii="Times New Roman" w:eastAsia="Calibri" w:hAnsi="Times New Roman" w:cs="Times New Roman"/>
          <w:spacing w:val="-2"/>
          <w:sz w:val="24"/>
          <w:szCs w:val="24"/>
        </w:rPr>
        <w:t>, as a B</w:t>
      </w:r>
      <w:r w:rsidR="00745D9D">
        <w:rPr>
          <w:rFonts w:ascii="Times New Roman" w:eastAsia="Calibri" w:hAnsi="Times New Roman" w:cs="Times New Roman"/>
          <w:spacing w:val="-2"/>
          <w:sz w:val="24"/>
          <w:szCs w:val="24"/>
        </w:rPr>
        <w:t>e</w:t>
      </w:r>
      <w:r w:rsidR="000A14D0">
        <w:rPr>
          <w:rFonts w:ascii="Times New Roman" w:eastAsia="Calibri" w:hAnsi="Times New Roman" w:cs="Times New Roman"/>
          <w:spacing w:val="-2"/>
          <w:sz w:val="24"/>
          <w:szCs w:val="24"/>
        </w:rPr>
        <w:t>neficiary,</w:t>
      </w:r>
      <w:r w:rsidR="002B4F07">
        <w:rPr>
          <w:rFonts w:ascii="Times New Roman" w:eastAsia="Calibri" w:hAnsi="Times New Roman" w:cs="Times New Roman"/>
          <w:spacing w:val="-2"/>
          <w:sz w:val="24"/>
          <w:szCs w:val="24"/>
        </w:rPr>
        <w:t xml:space="preserve"> has received </w:t>
      </w:r>
      <w:r w:rsidRPr="008E7C45">
        <w:rPr>
          <w:rFonts w:ascii="Times New Roman" w:eastAsia="Calibri" w:hAnsi="Times New Roman" w:cs="Times New Roman"/>
          <w:spacing w:val="-2"/>
          <w:sz w:val="24"/>
          <w:szCs w:val="24"/>
        </w:rPr>
        <w:t>financing from the Islamic Development Bank toward the cost of the</w:t>
      </w:r>
      <w:r w:rsidR="00E06760">
        <w:t xml:space="preserve"> </w:t>
      </w:r>
      <w:r w:rsidR="00450D8E">
        <w:t>“</w:t>
      </w:r>
      <w:r w:rsidR="001B7D52" w:rsidRPr="001B7D52">
        <w:rPr>
          <w:rFonts w:ascii="Times New Roman" w:eastAsia="Calibri" w:hAnsi="Times New Roman" w:cs="Times New Roman"/>
          <w:spacing w:val="-2"/>
          <w:sz w:val="24"/>
          <w:szCs w:val="24"/>
        </w:rPr>
        <w:t>Improving the Quality and Efficiency of Education Services in the Republic of Uzbekistan</w:t>
      </w:r>
      <w:r w:rsidR="00450D8E">
        <w:rPr>
          <w:rFonts w:ascii="Times New Roman" w:eastAsia="Calibri" w:hAnsi="Times New Roman" w:cs="Times New Roman"/>
          <w:spacing w:val="-2"/>
          <w:sz w:val="24"/>
          <w:szCs w:val="24"/>
        </w:rPr>
        <w:t>” Project</w:t>
      </w:r>
      <w:r w:rsidRPr="008E7C45">
        <w:rPr>
          <w:rFonts w:ascii="Times New Roman" w:eastAsia="Calibri" w:hAnsi="Times New Roman" w:cs="Times New Roman"/>
          <w:spacing w:val="-2"/>
          <w:sz w:val="24"/>
          <w:szCs w:val="24"/>
        </w:rPr>
        <w:t>, and intends to apply part of the proceeds for consult</w:t>
      </w:r>
      <w:r w:rsidR="00C84C4E">
        <w:rPr>
          <w:rFonts w:ascii="Times New Roman" w:eastAsia="Calibri" w:hAnsi="Times New Roman" w:cs="Times New Roman"/>
          <w:spacing w:val="-2"/>
          <w:sz w:val="24"/>
          <w:szCs w:val="24"/>
        </w:rPr>
        <w:t>ing</w:t>
      </w:r>
      <w:r w:rsidRPr="008E7C45">
        <w:rPr>
          <w:rFonts w:ascii="Times New Roman" w:eastAsia="Calibri" w:hAnsi="Times New Roman" w:cs="Times New Roman"/>
          <w:spacing w:val="-2"/>
          <w:sz w:val="24"/>
          <w:szCs w:val="24"/>
        </w:rPr>
        <w:t xml:space="preserve"> services.  </w:t>
      </w:r>
    </w:p>
    <w:p w14:paraId="65689B44" w14:textId="77777777" w:rsidR="00BA7A4A" w:rsidRPr="008E7C45" w:rsidRDefault="00BA7A4A" w:rsidP="00234B32">
      <w:pPr>
        <w:suppressAutoHyphens/>
        <w:spacing w:after="0" w:line="240" w:lineRule="auto"/>
        <w:jc w:val="both"/>
        <w:rPr>
          <w:rFonts w:ascii="Times New Roman" w:eastAsia="Calibri" w:hAnsi="Times New Roman" w:cs="Times New Roman"/>
          <w:spacing w:val="-2"/>
          <w:sz w:val="24"/>
          <w:szCs w:val="24"/>
        </w:rPr>
      </w:pPr>
    </w:p>
    <w:p w14:paraId="117F1BE6" w14:textId="73409139" w:rsidR="00120246" w:rsidRDefault="00566FAB" w:rsidP="001F583E">
      <w:pPr>
        <w:suppressAutoHyphens/>
        <w:spacing w:after="0" w:line="240" w:lineRule="auto"/>
        <w:jc w:val="both"/>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The services include</w:t>
      </w:r>
      <w:r w:rsidR="00926FCC">
        <w:rPr>
          <w:rFonts w:ascii="Times New Roman" w:eastAsia="Calibri" w:hAnsi="Times New Roman" w:cs="Times New Roman"/>
          <w:spacing w:val="-2"/>
          <w:sz w:val="24"/>
          <w:szCs w:val="24"/>
        </w:rPr>
        <w:t xml:space="preserve"> the technical supervision services </w:t>
      </w:r>
      <w:r w:rsidR="00B219EE">
        <w:rPr>
          <w:rFonts w:ascii="Times New Roman" w:eastAsia="Calibri" w:hAnsi="Times New Roman" w:cs="Times New Roman"/>
          <w:spacing w:val="-2"/>
          <w:sz w:val="24"/>
          <w:szCs w:val="24"/>
        </w:rPr>
        <w:t>over the construction of 58 (fifty-eight)</w:t>
      </w:r>
      <w:r w:rsidR="009624C8">
        <w:rPr>
          <w:rFonts w:ascii="Times New Roman" w:eastAsia="Calibri" w:hAnsi="Times New Roman" w:cs="Times New Roman"/>
          <w:spacing w:val="-2"/>
          <w:sz w:val="24"/>
          <w:szCs w:val="24"/>
        </w:rPr>
        <w:t xml:space="preserve"> </w:t>
      </w:r>
      <w:r w:rsidR="00B219EE">
        <w:rPr>
          <w:rFonts w:ascii="Times New Roman" w:eastAsia="Calibri" w:hAnsi="Times New Roman" w:cs="Times New Roman"/>
          <w:spacing w:val="-2"/>
          <w:sz w:val="24"/>
          <w:szCs w:val="24"/>
        </w:rPr>
        <w:t>modern</w:t>
      </w:r>
      <w:r w:rsidR="009624C8">
        <w:rPr>
          <w:rFonts w:ascii="Times New Roman" w:eastAsia="Calibri" w:hAnsi="Times New Roman" w:cs="Times New Roman"/>
          <w:spacing w:val="-2"/>
          <w:sz w:val="24"/>
          <w:szCs w:val="24"/>
        </w:rPr>
        <w:t xml:space="preserve"> and inclusive secondary education school buildings in 1</w:t>
      </w:r>
      <w:r w:rsidR="001F583E">
        <w:rPr>
          <w:rFonts w:ascii="Times New Roman" w:eastAsia="Calibri" w:hAnsi="Times New Roman" w:cs="Times New Roman"/>
          <w:spacing w:val="-2"/>
          <w:sz w:val="24"/>
          <w:szCs w:val="24"/>
        </w:rPr>
        <w:t>4</w:t>
      </w:r>
      <w:r w:rsidR="009624C8">
        <w:rPr>
          <w:rFonts w:ascii="Times New Roman" w:eastAsia="Calibri" w:hAnsi="Times New Roman" w:cs="Times New Roman"/>
          <w:spacing w:val="-2"/>
          <w:sz w:val="24"/>
          <w:szCs w:val="24"/>
        </w:rPr>
        <w:t xml:space="preserve"> (</w:t>
      </w:r>
      <w:r w:rsidR="001F583E">
        <w:rPr>
          <w:rFonts w:ascii="Times New Roman" w:eastAsia="Calibri" w:hAnsi="Times New Roman" w:cs="Times New Roman"/>
          <w:spacing w:val="-2"/>
          <w:sz w:val="24"/>
          <w:szCs w:val="24"/>
        </w:rPr>
        <w:t>four</w:t>
      </w:r>
      <w:r w:rsidR="009624C8">
        <w:rPr>
          <w:rFonts w:ascii="Times New Roman" w:eastAsia="Calibri" w:hAnsi="Times New Roman" w:cs="Times New Roman"/>
          <w:spacing w:val="-2"/>
          <w:sz w:val="24"/>
          <w:szCs w:val="24"/>
        </w:rPr>
        <w:t xml:space="preserve">teen) regions of the country </w:t>
      </w:r>
      <w:r w:rsidR="00926FCC">
        <w:rPr>
          <w:rFonts w:ascii="Times New Roman" w:eastAsia="Calibri" w:hAnsi="Times New Roman" w:cs="Times New Roman"/>
          <w:spacing w:val="-2"/>
          <w:sz w:val="24"/>
          <w:szCs w:val="24"/>
        </w:rPr>
        <w:t xml:space="preserve">according to the </w:t>
      </w:r>
      <w:r w:rsidR="00926FCC" w:rsidRPr="00F475DC">
        <w:rPr>
          <w:rFonts w:ascii="Times New Roman" w:eastAsia="Calibri" w:hAnsi="Times New Roman" w:cs="Times New Roman"/>
          <w:spacing w:val="-2"/>
          <w:sz w:val="24"/>
          <w:szCs w:val="24"/>
        </w:rPr>
        <w:t>Terms of Reference</w:t>
      </w:r>
      <w:r w:rsidRPr="008E7C45">
        <w:rPr>
          <w:rFonts w:ascii="Times New Roman" w:eastAsia="Calibri" w:hAnsi="Times New Roman" w:cs="Times New Roman"/>
          <w:spacing w:val="-2"/>
          <w:sz w:val="24"/>
          <w:szCs w:val="24"/>
        </w:rPr>
        <w:t>.</w:t>
      </w:r>
      <w:r w:rsidR="004A4F95">
        <w:rPr>
          <w:rFonts w:ascii="Times New Roman" w:eastAsia="Calibri" w:hAnsi="Times New Roman" w:cs="Times New Roman"/>
          <w:spacing w:val="-2"/>
          <w:sz w:val="24"/>
          <w:szCs w:val="24"/>
        </w:rPr>
        <w:t xml:space="preserve"> </w:t>
      </w:r>
      <w:r w:rsidR="004A4F95" w:rsidRPr="004A4F95">
        <w:rPr>
          <w:rFonts w:ascii="Times New Roman" w:eastAsia="Calibri" w:hAnsi="Times New Roman" w:cs="Times New Roman"/>
          <w:spacing w:val="-2"/>
          <w:sz w:val="24"/>
          <w:szCs w:val="24"/>
        </w:rPr>
        <w:t>The</w:t>
      </w:r>
      <w:r w:rsidR="00AC3462">
        <w:rPr>
          <w:rFonts w:ascii="Times New Roman" w:eastAsia="Calibri" w:hAnsi="Times New Roman" w:cs="Times New Roman"/>
          <w:spacing w:val="-2"/>
          <w:sz w:val="24"/>
          <w:szCs w:val="24"/>
        </w:rPr>
        <w:t xml:space="preserve"> </w:t>
      </w:r>
      <w:r w:rsidR="004A4F95">
        <w:rPr>
          <w:rFonts w:ascii="Times New Roman" w:eastAsia="Calibri" w:hAnsi="Times New Roman" w:cs="Times New Roman"/>
          <w:spacing w:val="-2"/>
          <w:sz w:val="24"/>
          <w:szCs w:val="24"/>
        </w:rPr>
        <w:t>C</w:t>
      </w:r>
      <w:r w:rsidR="004A4F95" w:rsidRPr="004A4F95">
        <w:rPr>
          <w:rFonts w:ascii="Times New Roman" w:eastAsia="Calibri" w:hAnsi="Times New Roman" w:cs="Times New Roman"/>
          <w:spacing w:val="-2"/>
          <w:sz w:val="24"/>
          <w:szCs w:val="24"/>
        </w:rPr>
        <w:t>onsultan</w:t>
      </w:r>
      <w:r w:rsidR="004A4F95">
        <w:rPr>
          <w:rFonts w:ascii="Times New Roman" w:eastAsia="Calibri" w:hAnsi="Times New Roman" w:cs="Times New Roman"/>
          <w:spacing w:val="-2"/>
          <w:sz w:val="24"/>
          <w:szCs w:val="24"/>
        </w:rPr>
        <w:t>t</w:t>
      </w:r>
      <w:r w:rsidR="00AC3462">
        <w:rPr>
          <w:rFonts w:ascii="Times New Roman" w:eastAsia="Calibri" w:hAnsi="Times New Roman" w:cs="Times New Roman"/>
          <w:spacing w:val="-2"/>
          <w:sz w:val="24"/>
          <w:szCs w:val="24"/>
        </w:rPr>
        <w:t xml:space="preserve"> </w:t>
      </w:r>
      <w:r w:rsidR="004A4F95">
        <w:rPr>
          <w:rFonts w:ascii="Times New Roman" w:eastAsia="Calibri" w:hAnsi="Times New Roman" w:cs="Times New Roman"/>
          <w:spacing w:val="-2"/>
          <w:sz w:val="24"/>
          <w:szCs w:val="24"/>
        </w:rPr>
        <w:t xml:space="preserve">is </w:t>
      </w:r>
      <w:r w:rsidR="004A4F95" w:rsidRPr="002D2F23">
        <w:rPr>
          <w:rFonts w:ascii="Times New Roman" w:eastAsia="Calibri" w:hAnsi="Times New Roman" w:cs="Times New Roman"/>
          <w:spacing w:val="-2"/>
          <w:sz w:val="24"/>
          <w:szCs w:val="24"/>
        </w:rPr>
        <w:t xml:space="preserve">expected to start the Technical </w:t>
      </w:r>
      <w:r w:rsidR="00AC3462" w:rsidRPr="002D2F23">
        <w:rPr>
          <w:rFonts w:ascii="Times New Roman" w:eastAsia="Calibri" w:hAnsi="Times New Roman" w:cs="Times New Roman"/>
          <w:spacing w:val="-2"/>
          <w:sz w:val="24"/>
          <w:szCs w:val="24"/>
        </w:rPr>
        <w:t>S</w:t>
      </w:r>
      <w:r w:rsidR="004A4F95" w:rsidRPr="002D2F23">
        <w:rPr>
          <w:rFonts w:ascii="Times New Roman" w:eastAsia="Calibri" w:hAnsi="Times New Roman" w:cs="Times New Roman"/>
          <w:spacing w:val="-2"/>
          <w:sz w:val="24"/>
          <w:szCs w:val="24"/>
        </w:rPr>
        <w:t xml:space="preserve">upervision services in </w:t>
      </w:r>
      <w:r w:rsidR="00350D0D" w:rsidRPr="002D2F23">
        <w:rPr>
          <w:rFonts w:ascii="Times New Roman" w:eastAsia="Calibri" w:hAnsi="Times New Roman" w:cs="Times New Roman"/>
          <w:spacing w:val="-2"/>
          <w:sz w:val="24"/>
          <w:szCs w:val="24"/>
        </w:rPr>
        <w:t>January 2027</w:t>
      </w:r>
      <w:r w:rsidR="004A4F95" w:rsidRPr="002D2F23">
        <w:rPr>
          <w:rFonts w:ascii="Times New Roman" w:eastAsia="Calibri" w:hAnsi="Times New Roman" w:cs="Times New Roman"/>
          <w:spacing w:val="-2"/>
          <w:sz w:val="24"/>
          <w:szCs w:val="24"/>
        </w:rPr>
        <w:t xml:space="preserve">. The </w:t>
      </w:r>
      <w:r w:rsidR="007C6C43" w:rsidRPr="002D2F23">
        <w:rPr>
          <w:rFonts w:ascii="Times New Roman" w:eastAsia="Calibri" w:hAnsi="Times New Roman" w:cs="Times New Roman"/>
          <w:spacing w:val="-2"/>
          <w:sz w:val="24"/>
          <w:szCs w:val="24"/>
        </w:rPr>
        <w:t xml:space="preserve">contract </w:t>
      </w:r>
      <w:r w:rsidR="00E43C57" w:rsidRPr="002D2F23">
        <w:rPr>
          <w:rFonts w:ascii="Times New Roman" w:eastAsia="Calibri" w:hAnsi="Times New Roman" w:cs="Times New Roman"/>
          <w:spacing w:val="-2"/>
          <w:sz w:val="24"/>
          <w:szCs w:val="24"/>
        </w:rPr>
        <w:t xml:space="preserve">duration will be </w:t>
      </w:r>
      <w:r w:rsidR="00663DD6" w:rsidRPr="002D2F23">
        <w:rPr>
          <w:rFonts w:ascii="Times New Roman" w:eastAsia="Calibri" w:hAnsi="Times New Roman" w:cs="Times New Roman"/>
          <w:spacing w:val="-2"/>
          <w:sz w:val="24"/>
          <w:szCs w:val="24"/>
        </w:rPr>
        <w:t>42</w:t>
      </w:r>
      <w:r w:rsidR="004A4F95" w:rsidRPr="002D2F23">
        <w:rPr>
          <w:rFonts w:ascii="Times New Roman" w:eastAsia="Calibri" w:hAnsi="Times New Roman" w:cs="Times New Roman"/>
          <w:spacing w:val="-2"/>
          <w:sz w:val="24"/>
          <w:szCs w:val="24"/>
        </w:rPr>
        <w:t xml:space="preserve"> months </w:t>
      </w:r>
      <w:r w:rsidR="00FD370B" w:rsidRPr="002D2F23">
        <w:rPr>
          <w:rFonts w:ascii="Times New Roman" w:eastAsia="Calibri" w:hAnsi="Times New Roman" w:cs="Times New Roman"/>
          <w:spacing w:val="-2"/>
          <w:sz w:val="24"/>
          <w:szCs w:val="24"/>
        </w:rPr>
        <w:t>in</w:t>
      </w:r>
      <w:r w:rsidR="004A4F95" w:rsidRPr="002D2F23">
        <w:rPr>
          <w:rFonts w:ascii="Times New Roman" w:eastAsia="Calibri" w:hAnsi="Times New Roman" w:cs="Times New Roman"/>
          <w:spacing w:val="-2"/>
          <w:sz w:val="24"/>
          <w:szCs w:val="24"/>
        </w:rPr>
        <w:t>cluding the defect liability period</w:t>
      </w:r>
      <w:r w:rsidR="000F368D" w:rsidRPr="002D2F23">
        <w:rPr>
          <w:rFonts w:ascii="Times New Roman" w:eastAsia="Calibri" w:hAnsi="Times New Roman" w:cs="Times New Roman"/>
          <w:spacing w:val="-2"/>
          <w:sz w:val="24"/>
          <w:szCs w:val="24"/>
        </w:rPr>
        <w:t xml:space="preserve"> (DLP) of 12 months following the completion of construction</w:t>
      </w:r>
      <w:r w:rsidR="00120246" w:rsidRPr="002D2F23">
        <w:rPr>
          <w:rFonts w:ascii="Times New Roman" w:eastAsia="Calibri" w:hAnsi="Times New Roman" w:cs="Times New Roman"/>
          <w:spacing w:val="-2"/>
          <w:sz w:val="24"/>
          <w:szCs w:val="24"/>
        </w:rPr>
        <w:t>.</w:t>
      </w:r>
      <w:r w:rsidR="00120246" w:rsidRPr="00120246">
        <w:t xml:space="preserve"> </w:t>
      </w:r>
    </w:p>
    <w:p w14:paraId="33BE1D0C" w14:textId="77777777" w:rsidR="00120246" w:rsidRDefault="00120246" w:rsidP="00234B32">
      <w:pPr>
        <w:suppressAutoHyphens/>
        <w:spacing w:after="0" w:line="240" w:lineRule="auto"/>
        <w:jc w:val="both"/>
        <w:rPr>
          <w:rFonts w:ascii="Times New Roman" w:eastAsia="Calibri" w:hAnsi="Times New Roman" w:cs="Times New Roman"/>
          <w:spacing w:val="-2"/>
          <w:sz w:val="24"/>
          <w:szCs w:val="24"/>
        </w:rPr>
      </w:pPr>
    </w:p>
    <w:p w14:paraId="5795FA8A" w14:textId="7655E728" w:rsidR="00BA7A4A" w:rsidRPr="008E7C45" w:rsidRDefault="00BA7A4A" w:rsidP="00E36CB6">
      <w:pPr>
        <w:suppressAutoHyphens/>
        <w:jc w:val="both"/>
        <w:rPr>
          <w:rFonts w:ascii="Times New Roman" w:hAnsi="Times New Roman"/>
          <w:i/>
          <w:spacing w:val="-2"/>
          <w:sz w:val="24"/>
          <w:szCs w:val="24"/>
        </w:rPr>
      </w:pPr>
      <w:r w:rsidRPr="008E7C45">
        <w:rPr>
          <w:rFonts w:ascii="Times New Roman" w:hAnsi="Times New Roman"/>
          <w:spacing w:val="-2"/>
          <w:sz w:val="24"/>
          <w:szCs w:val="24"/>
        </w:rPr>
        <w:t xml:space="preserve">The </w:t>
      </w:r>
      <w:r w:rsidRPr="00E36CB6">
        <w:rPr>
          <w:rFonts w:ascii="Times New Roman" w:eastAsia="Calibri" w:hAnsi="Times New Roman" w:cs="Times New Roman"/>
          <w:spacing w:val="-2"/>
          <w:sz w:val="24"/>
          <w:szCs w:val="24"/>
        </w:rPr>
        <w:t xml:space="preserve">detailed TOR for the assignment </w:t>
      </w:r>
      <w:proofErr w:type="gramStart"/>
      <w:r w:rsidRPr="00E36CB6">
        <w:rPr>
          <w:rFonts w:ascii="Times New Roman" w:eastAsia="Calibri" w:hAnsi="Times New Roman" w:cs="Times New Roman"/>
          <w:spacing w:val="-2"/>
          <w:sz w:val="24"/>
          <w:szCs w:val="24"/>
        </w:rPr>
        <w:t>are</w:t>
      </w:r>
      <w:proofErr w:type="gramEnd"/>
      <w:r w:rsidRPr="00E36CB6">
        <w:rPr>
          <w:rFonts w:ascii="Times New Roman" w:eastAsia="Calibri" w:hAnsi="Times New Roman" w:cs="Times New Roman"/>
          <w:spacing w:val="-2"/>
          <w:sz w:val="24"/>
          <w:szCs w:val="24"/>
        </w:rPr>
        <w:t xml:space="preserve"> attached to this request for expressions of interest</w:t>
      </w:r>
      <w:r w:rsidR="00A66254">
        <w:rPr>
          <w:rFonts w:ascii="Times New Roman" w:eastAsia="Calibri" w:hAnsi="Times New Roman" w:cs="Times New Roman"/>
          <w:spacing w:val="-2"/>
          <w:sz w:val="24"/>
          <w:szCs w:val="24"/>
        </w:rPr>
        <w:t xml:space="preserve">: </w:t>
      </w:r>
      <w:r w:rsidR="00F54FDF">
        <w:rPr>
          <w:rFonts w:ascii="Times New Roman" w:eastAsia="Calibri" w:hAnsi="Times New Roman" w:cs="Times New Roman"/>
          <w:spacing w:val="-2"/>
          <w:sz w:val="24"/>
          <w:szCs w:val="24"/>
        </w:rPr>
        <w:t xml:space="preserve"> </w:t>
      </w:r>
      <w:hyperlink r:id="rId8" w:history="1">
        <w:r w:rsidR="00DB19F5" w:rsidRPr="00F95406">
          <w:rPr>
            <w:rStyle w:val="Hyperlink"/>
            <w:rFonts w:ascii="Times New Roman" w:eastAsia="Calibri" w:hAnsi="Times New Roman" w:cs="Times New Roman"/>
            <w:spacing w:val="-2"/>
            <w:sz w:val="24"/>
            <w:szCs w:val="24"/>
          </w:rPr>
          <w:t>https://docs.google.com/document/d/1cXWY9PI4Uq7WKfQMT3B1HvCzfMKZVGAS/edit?usp=sharing&amp;ouid=101333425685668231281&amp;rtpof=true&amp;sd=true</w:t>
        </w:r>
      </w:hyperlink>
      <w:r w:rsidR="00DB19F5">
        <w:rPr>
          <w:rFonts w:ascii="Times New Roman" w:eastAsia="Calibri" w:hAnsi="Times New Roman" w:cs="Times New Roman"/>
          <w:spacing w:val="-2"/>
          <w:sz w:val="24"/>
          <w:szCs w:val="24"/>
        </w:rPr>
        <w:t xml:space="preserve"> </w:t>
      </w:r>
    </w:p>
    <w:p w14:paraId="479DBA4C" w14:textId="1E38D0DB" w:rsidR="00BA7A4A" w:rsidRPr="008E7C45" w:rsidRDefault="00566FAB" w:rsidP="00234B32">
      <w:pPr>
        <w:spacing w:after="0" w:line="240" w:lineRule="auto"/>
        <w:jc w:val="both"/>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 xml:space="preserve">The </w:t>
      </w:r>
      <w:r w:rsidR="00221C7E" w:rsidRPr="00221C7E">
        <w:rPr>
          <w:rFonts w:ascii="Times New Roman" w:eastAsia="Calibri" w:hAnsi="Times New Roman" w:cs="Times New Roman"/>
          <w:spacing w:val="-2"/>
          <w:sz w:val="24"/>
          <w:szCs w:val="24"/>
        </w:rPr>
        <w:t>Ministry of Preschool and School Education</w:t>
      </w:r>
      <w:r w:rsidR="00690F0D">
        <w:rPr>
          <w:rFonts w:ascii="Times New Roman" w:eastAsia="Calibri" w:hAnsi="Times New Roman" w:cs="Times New Roman"/>
          <w:spacing w:val="-2"/>
          <w:sz w:val="24"/>
          <w:szCs w:val="24"/>
        </w:rPr>
        <w:t xml:space="preserve"> of the Republic of Uzbekistan </w:t>
      </w:r>
      <w:r w:rsidR="00587923">
        <w:rPr>
          <w:rFonts w:ascii="Times New Roman" w:eastAsia="Calibri" w:hAnsi="Times New Roman" w:cs="Times New Roman"/>
          <w:spacing w:val="-2"/>
          <w:sz w:val="24"/>
          <w:szCs w:val="24"/>
        </w:rPr>
        <w:t>(</w:t>
      </w:r>
      <w:r w:rsidR="00221C7E" w:rsidRPr="00221C7E">
        <w:rPr>
          <w:rFonts w:ascii="Times New Roman" w:eastAsia="Calibri" w:hAnsi="Times New Roman" w:cs="Times New Roman"/>
          <w:spacing w:val="-2"/>
          <w:sz w:val="24"/>
          <w:szCs w:val="24"/>
        </w:rPr>
        <w:t>MoPSE)</w:t>
      </w:r>
      <w:r w:rsidR="008A3D6A">
        <w:rPr>
          <w:rFonts w:ascii="Times New Roman" w:eastAsia="Calibri" w:hAnsi="Times New Roman" w:cs="Times New Roman"/>
          <w:spacing w:val="-2"/>
          <w:sz w:val="24"/>
          <w:szCs w:val="24"/>
        </w:rPr>
        <w:t xml:space="preserve"> </w:t>
      </w:r>
      <w:r w:rsidRPr="008E7C45">
        <w:rPr>
          <w:rFonts w:ascii="Times New Roman" w:eastAsia="Calibri" w:hAnsi="Times New Roman" w:cs="Times New Roman"/>
          <w:spacing w:val="-2"/>
          <w:sz w:val="24"/>
          <w:szCs w:val="24"/>
        </w:rPr>
        <w:t xml:space="preserve">now invites eligible </w:t>
      </w:r>
      <w:r w:rsidR="00BA7A4A" w:rsidRPr="008E7C45">
        <w:rPr>
          <w:rFonts w:ascii="Times New Roman" w:eastAsia="Calibri" w:hAnsi="Times New Roman" w:cs="Times New Roman"/>
          <w:spacing w:val="-2"/>
          <w:sz w:val="24"/>
          <w:szCs w:val="24"/>
        </w:rPr>
        <w:t>consulting firms (“Consultants”)</w:t>
      </w:r>
      <w:r w:rsidR="00C16E2A">
        <w:rPr>
          <w:rFonts w:ascii="Times New Roman" w:eastAsia="Calibri" w:hAnsi="Times New Roman" w:cs="Times New Roman"/>
          <w:spacing w:val="-2"/>
          <w:sz w:val="24"/>
          <w:szCs w:val="24"/>
        </w:rPr>
        <w:t xml:space="preserve"> </w:t>
      </w:r>
      <w:r w:rsidRPr="008E7C45">
        <w:rPr>
          <w:rFonts w:ascii="Times New Roman" w:eastAsia="Calibri" w:hAnsi="Times New Roman" w:cs="Times New Roman"/>
          <w:spacing w:val="-2"/>
          <w:sz w:val="24"/>
          <w:szCs w:val="24"/>
        </w:rPr>
        <w:t xml:space="preserve">to indicate their interest in providing the services. Interested </w:t>
      </w:r>
      <w:r w:rsidR="00BA7A4A" w:rsidRPr="008E7C45">
        <w:rPr>
          <w:rFonts w:ascii="Times New Roman" w:eastAsia="Calibri" w:hAnsi="Times New Roman" w:cs="Times New Roman"/>
          <w:spacing w:val="-2"/>
          <w:sz w:val="24"/>
          <w:szCs w:val="24"/>
        </w:rPr>
        <w:t>C</w:t>
      </w:r>
      <w:r w:rsidRPr="008E7C45">
        <w:rPr>
          <w:rFonts w:ascii="Times New Roman" w:eastAsia="Calibri" w:hAnsi="Times New Roman" w:cs="Times New Roman"/>
          <w:spacing w:val="-2"/>
          <w:sz w:val="24"/>
          <w:szCs w:val="24"/>
        </w:rPr>
        <w:t xml:space="preserve">onsultants must provide specific information which </w:t>
      </w:r>
      <w:r w:rsidR="001E39E5" w:rsidRPr="008E7C45">
        <w:rPr>
          <w:rFonts w:ascii="Times New Roman" w:eastAsia="Calibri" w:hAnsi="Times New Roman" w:cs="Times New Roman"/>
          <w:spacing w:val="-2"/>
          <w:sz w:val="24"/>
          <w:szCs w:val="24"/>
        </w:rPr>
        <w:t>demonstrates</w:t>
      </w:r>
      <w:r w:rsidRPr="008E7C45">
        <w:rPr>
          <w:rFonts w:ascii="Times New Roman" w:eastAsia="Calibri" w:hAnsi="Times New Roman" w:cs="Times New Roman"/>
          <w:spacing w:val="-2"/>
          <w:sz w:val="24"/>
          <w:szCs w:val="24"/>
        </w:rPr>
        <w:t xml:space="preserve"> that they are fully qualified to perform the services (brochures, description of similar assignments, experience in similar conditions, availability of appropriate skills among staff, etc.). </w:t>
      </w:r>
    </w:p>
    <w:p w14:paraId="0900D645" w14:textId="77777777" w:rsidR="00BA7A4A" w:rsidRPr="008E7C45" w:rsidRDefault="00BA7A4A" w:rsidP="00234B32">
      <w:pPr>
        <w:spacing w:after="0" w:line="240" w:lineRule="auto"/>
        <w:jc w:val="both"/>
        <w:rPr>
          <w:rFonts w:ascii="Times New Roman" w:eastAsia="Calibri" w:hAnsi="Times New Roman" w:cs="Times New Roman"/>
          <w:spacing w:val="-2"/>
          <w:sz w:val="24"/>
          <w:szCs w:val="24"/>
        </w:rPr>
      </w:pPr>
    </w:p>
    <w:p w14:paraId="5D6E2C43" w14:textId="77777777" w:rsidR="001817DE" w:rsidRPr="00F475DC" w:rsidRDefault="001817DE" w:rsidP="001817DE">
      <w:pPr>
        <w:pStyle w:val="ListParagraph"/>
        <w:numPr>
          <w:ilvl w:val="0"/>
          <w:numId w:val="4"/>
        </w:numPr>
        <w:autoSpaceDE w:val="0"/>
        <w:autoSpaceDN w:val="0"/>
        <w:adjustRightInd w:val="0"/>
        <w:spacing w:after="120" w:line="240" w:lineRule="auto"/>
        <w:contextualSpacing w:val="0"/>
        <w:jc w:val="both"/>
        <w:rPr>
          <w:rFonts w:ascii="Times New Roman" w:hAnsi="Times New Roman" w:cs="Times New Roman"/>
          <w:sz w:val="24"/>
          <w:szCs w:val="24"/>
        </w:rPr>
      </w:pPr>
      <w:r w:rsidRPr="00F475DC">
        <w:rPr>
          <w:rFonts w:ascii="Times New Roman" w:hAnsi="Times New Roman" w:cs="Times New Roman"/>
          <w:sz w:val="24"/>
          <w:szCs w:val="24"/>
        </w:rPr>
        <w:t xml:space="preserve">The shortlisting criteria are: </w:t>
      </w:r>
    </w:p>
    <w:p w14:paraId="66A4F887" w14:textId="77777777" w:rsidR="001817DE" w:rsidRPr="002D2F23" w:rsidRDefault="001817DE" w:rsidP="001817DE">
      <w:pPr>
        <w:spacing w:after="120" w:line="240" w:lineRule="auto"/>
        <w:ind w:firstLine="360"/>
        <w:rPr>
          <w:rFonts w:ascii="Times New Roman" w:eastAsia="Times New Roman" w:hAnsi="Times New Roman" w:cs="Times New Roman"/>
          <w:color w:val="000000"/>
          <w:sz w:val="24"/>
          <w:szCs w:val="24"/>
        </w:rPr>
      </w:pPr>
      <w:r w:rsidRPr="002D2F23">
        <w:rPr>
          <w:rFonts w:ascii="Times New Roman" w:eastAsia="Times New Roman" w:hAnsi="Times New Roman" w:cs="Times New Roman"/>
          <w:b/>
          <w:bCs/>
          <w:color w:val="000000"/>
          <w:sz w:val="24"/>
          <w:szCs w:val="24"/>
        </w:rPr>
        <w:t>Eligibility Compliance</w:t>
      </w:r>
    </w:p>
    <w:p w14:paraId="61DF4C5A" w14:textId="77777777" w:rsidR="001817DE" w:rsidRPr="002D2F23" w:rsidRDefault="001817DE" w:rsidP="001817DE">
      <w:pPr>
        <w:numPr>
          <w:ilvl w:val="0"/>
          <w:numId w:val="2"/>
        </w:numPr>
        <w:tabs>
          <w:tab w:val="left" w:pos="720"/>
        </w:tabs>
        <w:spacing w:after="120" w:line="240" w:lineRule="auto"/>
        <w:ind w:left="709"/>
        <w:rPr>
          <w:rFonts w:ascii="Times New Roman" w:eastAsia="Times New Roman" w:hAnsi="Times New Roman" w:cs="Times New Roman"/>
          <w:color w:val="000000"/>
          <w:sz w:val="24"/>
          <w:szCs w:val="24"/>
        </w:rPr>
      </w:pPr>
      <w:r w:rsidRPr="002D2F23">
        <w:rPr>
          <w:rFonts w:ascii="Times New Roman" w:eastAsia="Times New Roman" w:hAnsi="Times New Roman" w:cs="Times New Roman"/>
          <w:color w:val="000000"/>
          <w:sz w:val="24"/>
          <w:szCs w:val="24"/>
        </w:rPr>
        <w:t>The Consultant must comply with IsDB eligibility rules (Part 1, Chapter 1, Section 1.11).</w:t>
      </w:r>
    </w:p>
    <w:p w14:paraId="4E80F575" w14:textId="2D662364" w:rsidR="001817DE" w:rsidRPr="002D2F23" w:rsidRDefault="001817DE" w:rsidP="001817DE">
      <w:pPr>
        <w:numPr>
          <w:ilvl w:val="0"/>
          <w:numId w:val="2"/>
        </w:numPr>
        <w:tabs>
          <w:tab w:val="left" w:pos="720"/>
        </w:tabs>
        <w:spacing w:after="120" w:line="240" w:lineRule="auto"/>
        <w:ind w:left="709"/>
        <w:rPr>
          <w:rFonts w:ascii="Times New Roman" w:eastAsia="Times New Roman" w:hAnsi="Times New Roman" w:cs="Times New Roman"/>
          <w:color w:val="000000"/>
          <w:sz w:val="24"/>
          <w:szCs w:val="24"/>
        </w:rPr>
      </w:pPr>
      <w:r w:rsidRPr="002D2F23">
        <w:rPr>
          <w:rFonts w:ascii="Times New Roman" w:eastAsia="Times New Roman" w:hAnsi="Times New Roman" w:cs="Times New Roman"/>
          <w:color w:val="000000"/>
          <w:sz w:val="24"/>
          <w:szCs w:val="24"/>
        </w:rPr>
        <w:t xml:space="preserve">The Consultant must be established or incorporated in </w:t>
      </w:r>
      <w:r w:rsidR="00745D9D" w:rsidRPr="002D2F23">
        <w:rPr>
          <w:rFonts w:ascii="Times New Roman" w:eastAsia="Times New Roman" w:hAnsi="Times New Roman" w:cs="Times New Roman"/>
          <w:color w:val="000000"/>
          <w:sz w:val="24"/>
          <w:szCs w:val="24"/>
        </w:rPr>
        <w:t>the Beneficiary’s</w:t>
      </w:r>
      <w:r w:rsidRPr="002D2F23">
        <w:rPr>
          <w:rFonts w:ascii="Times New Roman" w:eastAsia="Times New Roman" w:hAnsi="Times New Roman" w:cs="Times New Roman"/>
          <w:color w:val="000000"/>
          <w:sz w:val="24"/>
          <w:szCs w:val="24"/>
        </w:rPr>
        <w:t xml:space="preserve"> country.</w:t>
      </w:r>
    </w:p>
    <w:p w14:paraId="44555E66" w14:textId="77777777" w:rsidR="001817DE" w:rsidRPr="008E3852" w:rsidRDefault="001817DE" w:rsidP="001817DE">
      <w:pPr>
        <w:numPr>
          <w:ilvl w:val="0"/>
          <w:numId w:val="2"/>
        </w:numPr>
        <w:tabs>
          <w:tab w:val="left" w:pos="720"/>
        </w:tabs>
        <w:spacing w:after="120" w:line="240" w:lineRule="auto"/>
        <w:ind w:left="709"/>
        <w:rPr>
          <w:rFonts w:ascii="Times New Roman" w:eastAsia="Times New Roman" w:hAnsi="Times New Roman" w:cs="Times New Roman"/>
          <w:color w:val="000000"/>
          <w:sz w:val="24"/>
          <w:szCs w:val="24"/>
        </w:rPr>
      </w:pPr>
      <w:r w:rsidRPr="002D2F23">
        <w:rPr>
          <w:rFonts w:ascii="Times New Roman" w:eastAsia="Times New Roman" w:hAnsi="Times New Roman" w:cs="Times New Roman"/>
          <w:color w:val="000000"/>
          <w:sz w:val="24"/>
          <w:szCs w:val="24"/>
        </w:rPr>
        <w:t>The Consultant</w:t>
      </w:r>
      <w:r w:rsidRPr="008E3852">
        <w:rPr>
          <w:rFonts w:ascii="Times New Roman" w:eastAsia="Times New Roman" w:hAnsi="Times New Roman" w:cs="Times New Roman"/>
          <w:color w:val="000000"/>
          <w:sz w:val="24"/>
          <w:szCs w:val="24"/>
        </w:rPr>
        <w:t xml:space="preserve"> must not be subject to any restrictions, sanctions, or debarment by IsDB or any other major international financing institution.</w:t>
      </w:r>
    </w:p>
    <w:p w14:paraId="1A13412E" w14:textId="77777777" w:rsidR="001817DE" w:rsidRPr="008E3852" w:rsidRDefault="001817DE" w:rsidP="001817DE">
      <w:pPr>
        <w:numPr>
          <w:ilvl w:val="0"/>
          <w:numId w:val="2"/>
        </w:numPr>
        <w:tabs>
          <w:tab w:val="left" w:pos="720"/>
        </w:tabs>
        <w:spacing w:after="120" w:line="240" w:lineRule="auto"/>
        <w:ind w:left="709"/>
        <w:rPr>
          <w:rFonts w:ascii="Times New Roman" w:eastAsia="Times New Roman" w:hAnsi="Times New Roman" w:cs="Times New Roman"/>
          <w:color w:val="000000"/>
          <w:sz w:val="24"/>
          <w:szCs w:val="24"/>
        </w:rPr>
      </w:pPr>
      <w:r w:rsidRPr="008E3852">
        <w:rPr>
          <w:rFonts w:ascii="Times New Roman" w:eastAsia="Times New Roman" w:hAnsi="Times New Roman" w:cs="Times New Roman"/>
          <w:color w:val="000000"/>
          <w:sz w:val="24"/>
          <w:szCs w:val="24"/>
        </w:rPr>
        <w:t>The Consultant must be free from any conflict of interest that could give rise to a competitive advantage.</w:t>
      </w:r>
    </w:p>
    <w:p w14:paraId="6FB8382E" w14:textId="77777777" w:rsidR="001817DE" w:rsidRDefault="001817DE" w:rsidP="001817DE">
      <w:pPr>
        <w:spacing w:after="120" w:line="240" w:lineRule="auto"/>
        <w:ind w:firstLine="349"/>
        <w:rPr>
          <w:rFonts w:ascii="Times New Roman" w:eastAsia="Times New Roman" w:hAnsi="Times New Roman" w:cs="Times New Roman"/>
          <w:b/>
          <w:bCs/>
          <w:color w:val="000000"/>
          <w:sz w:val="24"/>
          <w:szCs w:val="24"/>
        </w:rPr>
      </w:pPr>
      <w:r w:rsidRPr="008E3852">
        <w:rPr>
          <w:rFonts w:ascii="Times New Roman" w:eastAsia="Times New Roman" w:hAnsi="Times New Roman" w:cs="Times New Roman"/>
          <w:b/>
          <w:bCs/>
          <w:color w:val="000000"/>
          <w:sz w:val="24"/>
          <w:szCs w:val="24"/>
        </w:rPr>
        <w:t>Relevant Experience and Performance</w:t>
      </w:r>
    </w:p>
    <w:p w14:paraId="668B4B56" w14:textId="77777777" w:rsidR="001817DE" w:rsidRPr="008E3852" w:rsidRDefault="001817DE" w:rsidP="001817DE">
      <w:pPr>
        <w:spacing w:after="120" w:line="240" w:lineRule="auto"/>
        <w:ind w:firstLine="349"/>
        <w:jc w:val="both"/>
        <w:rPr>
          <w:rFonts w:ascii="Times New Roman" w:eastAsia="Times New Roman" w:hAnsi="Times New Roman" w:cs="Times New Roman"/>
          <w:b/>
          <w:bCs/>
          <w:sz w:val="24"/>
          <w:szCs w:val="24"/>
          <w:lang w:eastAsia="en-GB"/>
        </w:rPr>
      </w:pPr>
      <w:r w:rsidRPr="008E3852">
        <w:rPr>
          <w:rFonts w:ascii="Times New Roman" w:eastAsia="Times New Roman" w:hAnsi="Times New Roman" w:cs="Times New Roman"/>
          <w:b/>
          <w:bCs/>
          <w:sz w:val="24"/>
          <w:szCs w:val="24"/>
          <w:lang w:eastAsia="en-GB"/>
        </w:rPr>
        <w:t>General Experience of the Firm</w:t>
      </w:r>
    </w:p>
    <w:p w14:paraId="08D60D65" w14:textId="73CA54C3" w:rsidR="001817DE" w:rsidRPr="008E3852" w:rsidRDefault="001817DE" w:rsidP="001817DE">
      <w:pPr>
        <w:numPr>
          <w:ilvl w:val="0"/>
          <w:numId w:val="2"/>
        </w:numPr>
        <w:tabs>
          <w:tab w:val="left" w:pos="720"/>
        </w:tabs>
        <w:spacing w:after="120" w:line="240" w:lineRule="auto"/>
        <w:ind w:left="709"/>
        <w:rPr>
          <w:rFonts w:ascii="Times New Roman" w:eastAsia="Times New Roman" w:hAnsi="Times New Roman" w:cs="Times New Roman"/>
          <w:color w:val="000000"/>
          <w:sz w:val="24"/>
          <w:szCs w:val="24"/>
        </w:rPr>
      </w:pPr>
      <w:r w:rsidRPr="008E3852">
        <w:rPr>
          <w:rFonts w:ascii="Times New Roman" w:eastAsia="Times New Roman" w:hAnsi="Times New Roman" w:cs="Times New Roman"/>
          <w:color w:val="000000"/>
          <w:sz w:val="24"/>
          <w:szCs w:val="24"/>
        </w:rPr>
        <w:tab/>
        <w:t xml:space="preserve">The Consultant should have a minimum of </w:t>
      </w:r>
      <w:r w:rsidR="00DE1B1C">
        <w:rPr>
          <w:rFonts w:ascii="Times New Roman" w:eastAsia="Times New Roman" w:hAnsi="Times New Roman" w:cs="Times New Roman"/>
          <w:color w:val="000000"/>
          <w:sz w:val="24"/>
          <w:szCs w:val="24"/>
        </w:rPr>
        <w:t>8</w:t>
      </w:r>
      <w:r w:rsidRPr="008E3852">
        <w:rPr>
          <w:rFonts w:ascii="Times New Roman" w:eastAsia="Times New Roman" w:hAnsi="Times New Roman" w:cs="Times New Roman"/>
          <w:color w:val="000000"/>
          <w:sz w:val="24"/>
          <w:szCs w:val="24"/>
        </w:rPr>
        <w:t xml:space="preserve"> years of professional experience in supervision </w:t>
      </w:r>
      <w:r>
        <w:rPr>
          <w:rFonts w:ascii="Times New Roman" w:eastAsia="Times New Roman" w:hAnsi="Times New Roman" w:cs="Times New Roman"/>
          <w:color w:val="000000"/>
          <w:sz w:val="24"/>
          <w:szCs w:val="24"/>
        </w:rPr>
        <w:t>of</w:t>
      </w:r>
      <w:r w:rsidRPr="008E3852">
        <w:rPr>
          <w:rFonts w:ascii="Times New Roman" w:eastAsia="Times New Roman" w:hAnsi="Times New Roman" w:cs="Times New Roman"/>
          <w:color w:val="000000"/>
          <w:sz w:val="24"/>
          <w:szCs w:val="24"/>
        </w:rPr>
        <w:t xml:space="preserve"> civil works. The firm should have completed multiple </w:t>
      </w:r>
      <w:r>
        <w:rPr>
          <w:rFonts w:ascii="Times New Roman" w:eastAsia="Times New Roman" w:hAnsi="Times New Roman" w:cs="Times New Roman"/>
          <w:color w:val="000000"/>
          <w:sz w:val="24"/>
          <w:szCs w:val="24"/>
        </w:rPr>
        <w:t>social</w:t>
      </w:r>
      <w:r w:rsidRPr="008E3852">
        <w:rPr>
          <w:rFonts w:ascii="Times New Roman" w:eastAsia="Times New Roman" w:hAnsi="Times New Roman" w:cs="Times New Roman"/>
          <w:color w:val="000000"/>
          <w:sz w:val="24"/>
          <w:szCs w:val="24"/>
        </w:rPr>
        <w:t xml:space="preserve"> infrastructure projects, preferably in the education sector.</w:t>
      </w:r>
    </w:p>
    <w:p w14:paraId="464A0CB1" w14:textId="77777777" w:rsidR="00496808" w:rsidRDefault="00496808" w:rsidP="001817DE">
      <w:pPr>
        <w:spacing w:after="120" w:line="240" w:lineRule="auto"/>
        <w:ind w:firstLine="349"/>
        <w:jc w:val="both"/>
        <w:rPr>
          <w:rFonts w:ascii="Times New Roman" w:eastAsia="Times New Roman" w:hAnsi="Times New Roman" w:cs="Times New Roman"/>
          <w:b/>
          <w:bCs/>
          <w:sz w:val="24"/>
          <w:szCs w:val="24"/>
          <w:lang w:eastAsia="en-GB"/>
        </w:rPr>
      </w:pPr>
    </w:p>
    <w:p w14:paraId="2179CD6A" w14:textId="77777777" w:rsidR="00496808" w:rsidRDefault="00496808" w:rsidP="001817DE">
      <w:pPr>
        <w:spacing w:after="120" w:line="240" w:lineRule="auto"/>
        <w:ind w:firstLine="349"/>
        <w:jc w:val="both"/>
        <w:rPr>
          <w:rFonts w:ascii="Times New Roman" w:eastAsia="Times New Roman" w:hAnsi="Times New Roman" w:cs="Times New Roman"/>
          <w:b/>
          <w:bCs/>
          <w:sz w:val="24"/>
          <w:szCs w:val="24"/>
          <w:lang w:eastAsia="en-GB"/>
        </w:rPr>
      </w:pPr>
    </w:p>
    <w:p w14:paraId="16CC856E" w14:textId="21D5C881" w:rsidR="001817DE" w:rsidRPr="008E3852" w:rsidRDefault="001817DE" w:rsidP="001817DE">
      <w:pPr>
        <w:spacing w:after="120" w:line="240" w:lineRule="auto"/>
        <w:ind w:firstLine="349"/>
        <w:jc w:val="both"/>
        <w:rPr>
          <w:rFonts w:ascii="Times New Roman" w:eastAsia="Times New Roman" w:hAnsi="Times New Roman" w:cs="Times New Roman"/>
          <w:sz w:val="24"/>
          <w:szCs w:val="24"/>
          <w:lang w:eastAsia="en-GB"/>
        </w:rPr>
      </w:pPr>
      <w:r w:rsidRPr="008E3852">
        <w:rPr>
          <w:rFonts w:ascii="Times New Roman" w:eastAsia="Times New Roman" w:hAnsi="Times New Roman" w:cs="Times New Roman"/>
          <w:b/>
          <w:bCs/>
          <w:sz w:val="24"/>
          <w:szCs w:val="24"/>
          <w:lang w:eastAsia="en-GB"/>
        </w:rPr>
        <w:t>Specific Experience Relevant to the Assignment</w:t>
      </w:r>
    </w:p>
    <w:p w14:paraId="3F27871B" w14:textId="138D8BAE" w:rsidR="001817DE" w:rsidRPr="008E3852" w:rsidRDefault="001817DE" w:rsidP="001817DE">
      <w:pPr>
        <w:numPr>
          <w:ilvl w:val="0"/>
          <w:numId w:val="2"/>
        </w:numPr>
        <w:tabs>
          <w:tab w:val="left" w:pos="720"/>
        </w:tabs>
        <w:spacing w:after="120" w:line="240" w:lineRule="auto"/>
        <w:ind w:left="709"/>
        <w:rPr>
          <w:rFonts w:ascii="Times New Roman" w:eastAsia="Times New Roman" w:hAnsi="Times New Roman" w:cs="Times New Roman"/>
          <w:sz w:val="24"/>
          <w:szCs w:val="24"/>
          <w:lang w:eastAsia="en-GB"/>
        </w:rPr>
      </w:pPr>
      <w:r w:rsidRPr="008E3852">
        <w:rPr>
          <w:rFonts w:ascii="Times New Roman" w:eastAsia="Times New Roman" w:hAnsi="Times New Roman" w:cs="Times New Roman"/>
          <w:sz w:val="24"/>
          <w:szCs w:val="24"/>
          <w:lang w:eastAsia="en-GB"/>
        </w:rPr>
        <w:t>Experience in similar projects including construction supervision, design review &amp; approval, procurement</w:t>
      </w:r>
      <w:r>
        <w:rPr>
          <w:rFonts w:ascii="Times New Roman" w:eastAsia="Times New Roman" w:hAnsi="Times New Roman" w:cs="Times New Roman"/>
          <w:sz w:val="24"/>
          <w:szCs w:val="24"/>
          <w:lang w:eastAsia="en-GB"/>
        </w:rPr>
        <w:t xml:space="preserve"> of goods (school furniture, equipment)</w:t>
      </w:r>
      <w:r w:rsidRPr="008E3852">
        <w:rPr>
          <w:rFonts w:ascii="Times New Roman" w:eastAsia="Times New Roman" w:hAnsi="Times New Roman" w:cs="Times New Roman"/>
          <w:sz w:val="24"/>
          <w:szCs w:val="24"/>
          <w:lang w:eastAsia="en-GB"/>
        </w:rPr>
        <w:t>.</w:t>
      </w:r>
    </w:p>
    <w:p w14:paraId="6A76EED9" w14:textId="62A7CBE0" w:rsidR="001817DE" w:rsidRPr="008E3852" w:rsidRDefault="009F1F38" w:rsidP="001817DE">
      <w:pPr>
        <w:numPr>
          <w:ilvl w:val="0"/>
          <w:numId w:val="2"/>
        </w:numPr>
        <w:tabs>
          <w:tab w:val="left" w:pos="720"/>
        </w:tabs>
        <w:spacing w:after="120" w:line="240" w:lineRule="auto"/>
        <w:ind w:left="709"/>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Two</w:t>
      </w:r>
      <w:r w:rsidR="001817DE" w:rsidRPr="008E3852">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2</w:t>
      </w:r>
      <w:r w:rsidR="001817DE" w:rsidRPr="008E3852">
        <w:rPr>
          <w:rFonts w:ascii="Times New Roman" w:eastAsia="Times New Roman" w:hAnsi="Times New Roman" w:cs="Times New Roman"/>
          <w:sz w:val="24"/>
          <w:szCs w:val="24"/>
          <w:lang w:eastAsia="en-GB"/>
        </w:rPr>
        <w:t>) successfully completed (</w:t>
      </w:r>
      <w:r w:rsidR="001817DE" w:rsidRPr="00F475DC">
        <w:rPr>
          <w:rFonts w:ascii="Times New Roman" w:eastAsia="Times New Roman" w:hAnsi="Times New Roman" w:cs="Times New Roman"/>
          <w:sz w:val="24"/>
          <w:szCs w:val="24"/>
          <w:lang w:eastAsia="en-GB"/>
        </w:rPr>
        <w:t>evidenced by completion certificates or client references</w:t>
      </w:r>
      <w:r w:rsidR="001817DE" w:rsidRPr="008E3852">
        <w:rPr>
          <w:rFonts w:ascii="Times New Roman" w:eastAsia="Times New Roman" w:hAnsi="Times New Roman" w:cs="Times New Roman"/>
          <w:sz w:val="24"/>
          <w:szCs w:val="24"/>
          <w:lang w:eastAsia="en-GB"/>
        </w:rPr>
        <w:t xml:space="preserve">) similar contracts for </w:t>
      </w:r>
      <w:r w:rsidR="001817DE">
        <w:rPr>
          <w:rFonts w:ascii="Times New Roman" w:eastAsia="Times New Roman" w:hAnsi="Times New Roman" w:cs="Times New Roman"/>
          <w:sz w:val="24"/>
          <w:szCs w:val="24"/>
          <w:lang w:eastAsia="en-GB"/>
        </w:rPr>
        <w:t>social</w:t>
      </w:r>
      <w:r w:rsidR="001817DE" w:rsidRPr="008E3852">
        <w:rPr>
          <w:rFonts w:ascii="Times New Roman" w:eastAsia="Times New Roman" w:hAnsi="Times New Roman" w:cs="Times New Roman"/>
          <w:sz w:val="24"/>
          <w:szCs w:val="24"/>
          <w:lang w:eastAsia="en-GB"/>
        </w:rPr>
        <w:t xml:space="preserve"> infrastructure (educational, healthcare, housing) over the past 8 years.</w:t>
      </w:r>
    </w:p>
    <w:p w14:paraId="6FB5E514" w14:textId="77777777" w:rsidR="001817DE" w:rsidRPr="008E3852" w:rsidRDefault="001817DE" w:rsidP="001817DE">
      <w:pPr>
        <w:spacing w:after="120" w:line="240" w:lineRule="auto"/>
        <w:ind w:firstLine="349"/>
        <w:jc w:val="both"/>
        <w:rPr>
          <w:rFonts w:ascii="Times New Roman" w:eastAsia="Times New Roman" w:hAnsi="Times New Roman" w:cs="Times New Roman"/>
          <w:b/>
          <w:bCs/>
          <w:sz w:val="24"/>
          <w:szCs w:val="24"/>
          <w:lang w:eastAsia="en-GB"/>
        </w:rPr>
      </w:pPr>
      <w:r w:rsidRPr="008E3852">
        <w:rPr>
          <w:rFonts w:ascii="Times New Roman" w:eastAsia="Times New Roman" w:hAnsi="Times New Roman" w:cs="Times New Roman"/>
          <w:b/>
          <w:bCs/>
          <w:sz w:val="24"/>
          <w:szCs w:val="24"/>
          <w:lang w:eastAsia="en-GB"/>
        </w:rPr>
        <w:t>Regional/Country Experience</w:t>
      </w:r>
    </w:p>
    <w:p w14:paraId="30221FD6" w14:textId="3B7D6162" w:rsidR="001817DE" w:rsidRPr="008E3852" w:rsidRDefault="001817DE" w:rsidP="001817DE">
      <w:pPr>
        <w:numPr>
          <w:ilvl w:val="0"/>
          <w:numId w:val="2"/>
        </w:numPr>
        <w:tabs>
          <w:tab w:val="left" w:pos="720"/>
        </w:tabs>
        <w:spacing w:after="120" w:line="240" w:lineRule="auto"/>
        <w:ind w:left="709"/>
        <w:rPr>
          <w:rFonts w:ascii="Times New Roman" w:eastAsia="Times New Roman" w:hAnsi="Times New Roman" w:cs="Times New Roman"/>
          <w:sz w:val="24"/>
          <w:szCs w:val="24"/>
          <w:lang w:eastAsia="en-GB"/>
        </w:rPr>
      </w:pPr>
      <w:r w:rsidRPr="008E3852">
        <w:rPr>
          <w:rFonts w:ascii="Times New Roman" w:eastAsia="Times New Roman" w:hAnsi="Times New Roman" w:cs="Times New Roman"/>
          <w:sz w:val="24"/>
          <w:szCs w:val="24"/>
          <w:lang w:eastAsia="en-GB"/>
        </w:rPr>
        <w:t xml:space="preserve">Successful implementation of </w:t>
      </w:r>
      <w:r w:rsidR="00C655E0">
        <w:rPr>
          <w:rFonts w:ascii="Times New Roman" w:eastAsia="Times New Roman" w:hAnsi="Times New Roman" w:cs="Times New Roman"/>
          <w:sz w:val="24"/>
          <w:szCs w:val="24"/>
          <w:lang w:eastAsia="en-GB"/>
        </w:rPr>
        <w:t>social</w:t>
      </w:r>
      <w:r w:rsidRPr="008E3852">
        <w:rPr>
          <w:rFonts w:ascii="Times New Roman" w:eastAsia="Times New Roman" w:hAnsi="Times New Roman" w:cs="Times New Roman"/>
          <w:sz w:val="24"/>
          <w:szCs w:val="24"/>
          <w:lang w:eastAsia="en-GB"/>
        </w:rPr>
        <w:t xml:space="preserve"> infrastructure projects</w:t>
      </w:r>
      <w:r w:rsidR="00C655E0">
        <w:rPr>
          <w:rFonts w:ascii="Times New Roman" w:eastAsia="Times New Roman" w:hAnsi="Times New Roman" w:cs="Times New Roman"/>
          <w:sz w:val="24"/>
          <w:szCs w:val="24"/>
          <w:lang w:eastAsia="en-GB"/>
        </w:rPr>
        <w:t xml:space="preserve">, </w:t>
      </w:r>
      <w:r w:rsidRPr="008E3852">
        <w:rPr>
          <w:rFonts w:ascii="Times New Roman" w:eastAsia="Times New Roman" w:hAnsi="Times New Roman" w:cs="Times New Roman"/>
          <w:sz w:val="24"/>
          <w:szCs w:val="24"/>
          <w:lang w:eastAsia="en-GB"/>
        </w:rPr>
        <w:t xml:space="preserve">preferably </w:t>
      </w:r>
      <w:r w:rsidR="00C655E0">
        <w:rPr>
          <w:rFonts w:ascii="Times New Roman" w:eastAsia="Times New Roman" w:hAnsi="Times New Roman" w:cs="Times New Roman"/>
          <w:sz w:val="24"/>
          <w:szCs w:val="24"/>
          <w:lang w:eastAsia="en-GB"/>
        </w:rPr>
        <w:t>education</w:t>
      </w:r>
      <w:r w:rsidRPr="008E3852">
        <w:rPr>
          <w:rFonts w:ascii="Times New Roman" w:eastAsia="Times New Roman" w:hAnsi="Times New Roman" w:cs="Times New Roman"/>
          <w:sz w:val="24"/>
          <w:szCs w:val="24"/>
          <w:lang w:eastAsia="en-GB"/>
        </w:rPr>
        <w:t xml:space="preserve"> or similar facilities (educational, healthcare, housing) in Uzbekistan or CIS countries, funded by international financial institutions (such as IsDB, ADB, World Bank, or similar).</w:t>
      </w:r>
    </w:p>
    <w:p w14:paraId="0028D4AF" w14:textId="1C361845" w:rsidR="00566FAB" w:rsidRPr="008E7C45" w:rsidRDefault="00BA7A4A" w:rsidP="002808CD">
      <w:pPr>
        <w:spacing w:after="0" w:line="240" w:lineRule="auto"/>
        <w:ind w:left="720"/>
        <w:jc w:val="both"/>
        <w:rPr>
          <w:rFonts w:ascii="Times New Roman" w:eastAsia="Calibri" w:hAnsi="Times New Roman" w:cs="Times New Roman"/>
          <w:sz w:val="24"/>
          <w:szCs w:val="24"/>
        </w:rPr>
      </w:pPr>
      <w:r w:rsidRPr="008E7C45">
        <w:rPr>
          <w:rFonts w:ascii="Times New Roman" w:hAnsi="Times New Roman"/>
          <w:spacing w:val="-2"/>
          <w:sz w:val="24"/>
        </w:rPr>
        <w:t>Key Experts will not be evaluated at the shortlisting stage</w:t>
      </w:r>
      <w:r w:rsidR="003379E5">
        <w:rPr>
          <w:rFonts w:ascii="Times New Roman" w:hAnsi="Times New Roman"/>
          <w:spacing w:val="-2"/>
          <w:sz w:val="24"/>
        </w:rPr>
        <w:t>.</w:t>
      </w:r>
    </w:p>
    <w:p w14:paraId="3973F938" w14:textId="77777777" w:rsidR="00BA7A4A" w:rsidRDefault="00BA7A4A" w:rsidP="00234B32">
      <w:pPr>
        <w:suppressAutoHyphens/>
        <w:spacing w:after="0" w:line="240" w:lineRule="auto"/>
        <w:jc w:val="both"/>
        <w:rPr>
          <w:rFonts w:ascii="Times New Roman" w:hAnsi="Times New Roman"/>
          <w:spacing w:val="-2"/>
          <w:sz w:val="24"/>
        </w:rPr>
      </w:pPr>
    </w:p>
    <w:p w14:paraId="4F2D4451" w14:textId="5B0C1267" w:rsidR="00C65754" w:rsidRDefault="00C65754" w:rsidP="00234B32">
      <w:pPr>
        <w:suppressAutoHyphens/>
        <w:spacing w:after="0" w:line="240" w:lineRule="auto"/>
        <w:jc w:val="both"/>
        <w:rPr>
          <w:rFonts w:ascii="Times New Roman" w:hAnsi="Times New Roman"/>
          <w:spacing w:val="-2"/>
          <w:sz w:val="24"/>
        </w:rPr>
      </w:pPr>
      <w:r>
        <w:rPr>
          <w:rFonts w:ascii="Times New Roman" w:hAnsi="Times New Roman"/>
          <w:spacing w:val="-2"/>
          <w:sz w:val="24"/>
        </w:rPr>
        <w:t>T</w:t>
      </w:r>
      <w:r w:rsidRPr="00C65754">
        <w:rPr>
          <w:rFonts w:ascii="Times New Roman" w:hAnsi="Times New Roman"/>
          <w:spacing w:val="-2"/>
          <w:sz w:val="24"/>
        </w:rPr>
        <w:t>he Consultant</w:t>
      </w:r>
      <w:r>
        <w:rPr>
          <w:rFonts w:ascii="Times New Roman" w:hAnsi="Times New Roman"/>
          <w:spacing w:val="-2"/>
          <w:sz w:val="24"/>
        </w:rPr>
        <w:t xml:space="preserve"> is requested to disclose in their </w:t>
      </w:r>
      <w:r w:rsidR="009C2CAE">
        <w:rPr>
          <w:rFonts w:ascii="Times New Roman" w:hAnsi="Times New Roman"/>
          <w:spacing w:val="-2"/>
          <w:sz w:val="24"/>
        </w:rPr>
        <w:t>Expression of Interest</w:t>
      </w:r>
      <w:r>
        <w:rPr>
          <w:rFonts w:ascii="Times New Roman" w:hAnsi="Times New Roman"/>
          <w:spacing w:val="-2"/>
          <w:sz w:val="24"/>
        </w:rPr>
        <w:t xml:space="preserve"> if the Consultant, </w:t>
      </w:r>
      <w:r w:rsidRPr="00C65754">
        <w:rPr>
          <w:rFonts w:ascii="Times New Roman" w:hAnsi="Times New Roman"/>
          <w:spacing w:val="-2"/>
          <w:sz w:val="24"/>
        </w:rPr>
        <w:t xml:space="preserve">its affiliates, JV members, subconsultants </w:t>
      </w:r>
      <w:r>
        <w:rPr>
          <w:rFonts w:ascii="Times New Roman" w:hAnsi="Times New Roman"/>
          <w:spacing w:val="-2"/>
          <w:sz w:val="24"/>
        </w:rPr>
        <w:t>has</w:t>
      </w:r>
      <w:r w:rsidRPr="00C65754">
        <w:rPr>
          <w:rFonts w:ascii="Times New Roman" w:hAnsi="Times New Roman"/>
          <w:spacing w:val="-2"/>
          <w:sz w:val="24"/>
        </w:rPr>
        <w:t xml:space="preserve"> had prior involvement in the preparation of th</w:t>
      </w:r>
      <w:r>
        <w:rPr>
          <w:rFonts w:ascii="Times New Roman" w:hAnsi="Times New Roman"/>
          <w:spacing w:val="-2"/>
          <w:sz w:val="24"/>
        </w:rPr>
        <w:t xml:space="preserve">e Terms of Reference for this assignment, </w:t>
      </w:r>
      <w:r w:rsidRPr="00C65754">
        <w:rPr>
          <w:rFonts w:ascii="Times New Roman" w:hAnsi="Times New Roman"/>
          <w:spacing w:val="-2"/>
          <w:sz w:val="24"/>
        </w:rPr>
        <w:t xml:space="preserve">project's designs, </w:t>
      </w:r>
      <w:proofErr w:type="spellStart"/>
      <w:r w:rsidRPr="00C65754">
        <w:rPr>
          <w:rFonts w:ascii="Times New Roman" w:hAnsi="Times New Roman"/>
          <w:spacing w:val="-2"/>
          <w:sz w:val="24"/>
        </w:rPr>
        <w:t>BoQs</w:t>
      </w:r>
      <w:proofErr w:type="spellEnd"/>
      <w:r w:rsidRPr="00C65754">
        <w:rPr>
          <w:rFonts w:ascii="Times New Roman" w:hAnsi="Times New Roman"/>
          <w:spacing w:val="-2"/>
          <w:sz w:val="24"/>
        </w:rPr>
        <w:t>, technical specifications, cost estimates, procurement documents, feasibility studies or other project-related services</w:t>
      </w:r>
      <w:r>
        <w:rPr>
          <w:rFonts w:ascii="Times New Roman" w:hAnsi="Times New Roman"/>
          <w:spacing w:val="-2"/>
          <w:sz w:val="24"/>
        </w:rPr>
        <w:t>.</w:t>
      </w:r>
    </w:p>
    <w:p w14:paraId="7363535A" w14:textId="77777777" w:rsidR="00C65754" w:rsidRPr="008E7C45" w:rsidRDefault="00C65754" w:rsidP="00234B32">
      <w:pPr>
        <w:suppressAutoHyphens/>
        <w:spacing w:after="0" w:line="240" w:lineRule="auto"/>
        <w:jc w:val="both"/>
        <w:rPr>
          <w:rFonts w:ascii="Times New Roman" w:hAnsi="Times New Roman"/>
          <w:spacing w:val="-2"/>
          <w:sz w:val="24"/>
        </w:rPr>
      </w:pPr>
    </w:p>
    <w:p w14:paraId="18818D8D" w14:textId="75CB3883" w:rsidR="00BA7A4A" w:rsidRPr="001203BD" w:rsidRDefault="00610EC0" w:rsidP="001203BD">
      <w:pPr>
        <w:autoSpaceDE w:val="0"/>
        <w:autoSpaceDN w:val="0"/>
        <w:jc w:val="both"/>
        <w:rPr>
          <w:rFonts w:asciiTheme="majorBidi" w:hAnsiTheme="majorBidi" w:cstheme="majorBidi"/>
          <w:sz w:val="24"/>
          <w:szCs w:val="24"/>
        </w:rPr>
      </w:pPr>
      <w:r w:rsidRPr="00F93FA4">
        <w:rPr>
          <w:rFonts w:asciiTheme="majorBidi" w:hAnsiTheme="majorBidi" w:cstheme="majorBidi"/>
          <w:sz w:val="24"/>
          <w:szCs w:val="24"/>
        </w:rPr>
        <w:t xml:space="preserve">The attention of interested </w:t>
      </w:r>
      <w:r w:rsidRPr="00CF5440">
        <w:rPr>
          <w:rFonts w:asciiTheme="majorBidi" w:hAnsiTheme="majorBidi" w:cstheme="majorBidi"/>
          <w:sz w:val="24"/>
          <w:szCs w:val="24"/>
        </w:rPr>
        <w:t xml:space="preserve">Consultants is drawn to 1.12.1 and 1.12.2 paragraphs of </w:t>
      </w:r>
      <w:r w:rsidR="00CF5440">
        <w:rPr>
          <w:rFonts w:asciiTheme="majorBidi" w:hAnsiTheme="majorBidi" w:cstheme="majorBidi"/>
          <w:sz w:val="24"/>
          <w:szCs w:val="24"/>
        </w:rPr>
        <w:t xml:space="preserve">Part 01 – </w:t>
      </w:r>
      <w:r w:rsidRPr="00CF5440">
        <w:rPr>
          <w:rFonts w:asciiTheme="majorBidi" w:hAnsiTheme="majorBidi" w:cstheme="majorBidi"/>
          <w:sz w:val="24"/>
          <w:szCs w:val="24"/>
        </w:rPr>
        <w:t>Procurement Policy</w:t>
      </w:r>
      <w:r w:rsidR="001203BD" w:rsidRPr="00CF5440">
        <w:rPr>
          <w:rFonts w:asciiTheme="majorBidi" w:hAnsiTheme="majorBidi" w:cstheme="majorBidi"/>
          <w:sz w:val="24"/>
          <w:szCs w:val="24"/>
        </w:rPr>
        <w:t xml:space="preserve"> </w:t>
      </w:r>
      <w:r w:rsidRPr="00CF5440">
        <w:rPr>
          <w:rFonts w:asciiTheme="majorBidi" w:hAnsiTheme="majorBidi" w:cstheme="majorBidi"/>
          <w:sz w:val="24"/>
          <w:szCs w:val="24"/>
        </w:rPr>
        <w:t>of the Guidelines for the Procurement of Consultancy Services under Islamic Development Bank Project Financing</w:t>
      </w:r>
      <w:r w:rsidRPr="00F93FA4">
        <w:rPr>
          <w:rFonts w:asciiTheme="majorBidi" w:hAnsiTheme="majorBidi" w:cstheme="majorBidi"/>
          <w:sz w:val="24"/>
          <w:szCs w:val="24"/>
        </w:rPr>
        <w:t xml:space="preserve"> </w:t>
      </w:r>
      <w:r w:rsidR="005E413D">
        <w:rPr>
          <w:rFonts w:asciiTheme="majorBidi" w:hAnsiTheme="majorBidi" w:cstheme="majorBidi"/>
          <w:sz w:val="24"/>
          <w:szCs w:val="24"/>
        </w:rPr>
        <w:t xml:space="preserve">April 2019 (Revised February 2023) </w:t>
      </w:r>
      <w:r w:rsidRPr="003E56D5">
        <w:rPr>
          <w:rFonts w:asciiTheme="majorBidi" w:hAnsiTheme="majorBidi" w:cstheme="majorBidi"/>
          <w:sz w:val="24"/>
          <w:szCs w:val="24"/>
        </w:rPr>
        <w:t>(the</w:t>
      </w:r>
      <w:r w:rsidRPr="003E56D5">
        <w:rPr>
          <w:rFonts w:asciiTheme="majorBidi" w:hAnsiTheme="majorBidi" w:cstheme="majorBidi"/>
          <w:b/>
          <w:bCs/>
          <w:sz w:val="24"/>
          <w:szCs w:val="24"/>
        </w:rPr>
        <w:t xml:space="preserve"> “Procurement Guidelines</w:t>
      </w:r>
      <w:r w:rsidRPr="00F93FA4">
        <w:rPr>
          <w:rFonts w:asciiTheme="majorBidi" w:hAnsiTheme="majorBidi" w:cstheme="majorBidi"/>
          <w:sz w:val="24"/>
          <w:szCs w:val="24"/>
        </w:rPr>
        <w:t>”), setting forth IsDB’s policy on conflict of interest.</w:t>
      </w:r>
    </w:p>
    <w:p w14:paraId="3D202620" w14:textId="77777777" w:rsidR="00566FAB" w:rsidRPr="00566FAB" w:rsidRDefault="00566FAB" w:rsidP="00234B32">
      <w:pPr>
        <w:spacing w:after="0" w:line="240" w:lineRule="auto"/>
        <w:jc w:val="both"/>
        <w:rPr>
          <w:rFonts w:ascii="Times New Roman" w:eastAsia="Calibri" w:hAnsi="Times New Roman" w:cs="Times New Roman"/>
          <w:sz w:val="24"/>
          <w:szCs w:val="24"/>
        </w:rPr>
      </w:pPr>
      <w:r w:rsidRPr="00566FAB">
        <w:rPr>
          <w:rFonts w:ascii="Times New Roman" w:eastAsia="Calibri" w:hAnsi="Times New Roman" w:cs="Times New Roman"/>
          <w:spacing w:val="-2"/>
          <w:sz w:val="24"/>
          <w:szCs w:val="24"/>
        </w:rPr>
        <w:t xml:space="preserve">Consultants may </w:t>
      </w:r>
      <w:r w:rsidR="00EA537C">
        <w:rPr>
          <w:rFonts w:ascii="Times New Roman" w:hAnsi="Times New Roman"/>
          <w:spacing w:val="-2"/>
          <w:sz w:val="24"/>
        </w:rPr>
        <w:t>associate with other firms to enhance their qualifications</w:t>
      </w:r>
      <w:r w:rsidR="00EA537C" w:rsidRPr="001C4752">
        <w:rPr>
          <w:rFonts w:ascii="Times New Roman" w:hAnsi="Times New Roman"/>
          <w:sz w:val="24"/>
          <w:szCs w:val="24"/>
        </w:rPr>
        <w:t xml:space="preserve">, but should </w:t>
      </w:r>
      <w:r w:rsidR="00EA537C">
        <w:rPr>
          <w:rFonts w:ascii="Times New Roman" w:hAnsi="Times New Roman"/>
          <w:sz w:val="24"/>
          <w:szCs w:val="24"/>
        </w:rPr>
        <w:t xml:space="preserve">indicate </w:t>
      </w:r>
      <w:r w:rsidR="00EA537C" w:rsidRPr="001C4752">
        <w:rPr>
          <w:rFonts w:ascii="Times New Roman" w:hAnsi="Times New Roman"/>
          <w:sz w:val="24"/>
          <w:szCs w:val="24"/>
        </w:rPr>
        <w:t xml:space="preserve">clearly whether the association is in the form of a </w:t>
      </w:r>
      <w:r w:rsidR="00EA537C">
        <w:rPr>
          <w:rFonts w:ascii="Times New Roman" w:hAnsi="Times New Roman"/>
          <w:sz w:val="24"/>
          <w:szCs w:val="24"/>
        </w:rPr>
        <w:t>j</w:t>
      </w:r>
      <w:r w:rsidR="00EA537C" w:rsidRPr="001C4752">
        <w:rPr>
          <w:rFonts w:ascii="Times New Roman" w:hAnsi="Times New Roman"/>
          <w:sz w:val="24"/>
          <w:szCs w:val="24"/>
        </w:rPr>
        <w:t>oint</w:t>
      </w:r>
      <w:r w:rsidR="00EA537C">
        <w:rPr>
          <w:rFonts w:ascii="Times New Roman" w:hAnsi="Times New Roman"/>
          <w:sz w:val="24"/>
          <w:szCs w:val="24"/>
        </w:rPr>
        <w:t xml:space="preserve"> v</w:t>
      </w:r>
      <w:r w:rsidR="00EA537C" w:rsidRPr="001C4752">
        <w:rPr>
          <w:rFonts w:ascii="Times New Roman" w:hAnsi="Times New Roman"/>
          <w:sz w:val="24"/>
          <w:szCs w:val="24"/>
        </w:rPr>
        <w:t xml:space="preserve">enture </w:t>
      </w:r>
      <w:r w:rsidR="00EA537C">
        <w:rPr>
          <w:rFonts w:ascii="Times New Roman" w:hAnsi="Times New Roman"/>
          <w:sz w:val="24"/>
          <w:szCs w:val="24"/>
        </w:rPr>
        <w:t>and/</w:t>
      </w:r>
      <w:r w:rsidR="00EA537C" w:rsidRPr="001C4752">
        <w:rPr>
          <w:rFonts w:ascii="Times New Roman" w:hAnsi="Times New Roman"/>
          <w:sz w:val="24"/>
          <w:szCs w:val="24"/>
        </w:rPr>
        <w:t xml:space="preserve">or </w:t>
      </w:r>
      <w:r w:rsidR="00EA537C">
        <w:rPr>
          <w:rFonts w:ascii="Times New Roman" w:hAnsi="Times New Roman"/>
          <w:sz w:val="24"/>
          <w:szCs w:val="24"/>
        </w:rPr>
        <w:t>a</w:t>
      </w:r>
      <w:r w:rsidR="00EA537C" w:rsidRPr="001C4752">
        <w:rPr>
          <w:rFonts w:ascii="Times New Roman" w:hAnsi="Times New Roman"/>
          <w:sz w:val="24"/>
          <w:szCs w:val="24"/>
        </w:rPr>
        <w:t xml:space="preserve"> </w:t>
      </w:r>
      <w:r w:rsidR="00EA537C">
        <w:rPr>
          <w:rFonts w:ascii="Times New Roman" w:hAnsi="Times New Roman"/>
          <w:sz w:val="24"/>
          <w:szCs w:val="24"/>
        </w:rPr>
        <w:t>sub-consultancy</w:t>
      </w:r>
      <w:r w:rsidR="00EA537C" w:rsidRPr="001C4752">
        <w:rPr>
          <w:rFonts w:ascii="Times New Roman" w:hAnsi="Times New Roman"/>
          <w:sz w:val="24"/>
          <w:szCs w:val="24"/>
        </w:rPr>
        <w:t xml:space="preserve">. In the case of a </w:t>
      </w:r>
      <w:r w:rsidR="00EA537C">
        <w:rPr>
          <w:rFonts w:ascii="Times New Roman" w:hAnsi="Times New Roman"/>
          <w:sz w:val="24"/>
          <w:szCs w:val="24"/>
        </w:rPr>
        <w:t>j</w:t>
      </w:r>
      <w:r w:rsidR="00EA537C" w:rsidRPr="001C4752">
        <w:rPr>
          <w:rFonts w:ascii="Times New Roman" w:hAnsi="Times New Roman"/>
          <w:sz w:val="24"/>
          <w:szCs w:val="24"/>
        </w:rPr>
        <w:t xml:space="preserve">oint </w:t>
      </w:r>
      <w:r w:rsidR="00EA537C">
        <w:rPr>
          <w:rFonts w:ascii="Times New Roman" w:hAnsi="Times New Roman"/>
          <w:sz w:val="24"/>
          <w:szCs w:val="24"/>
        </w:rPr>
        <w:t>v</w:t>
      </w:r>
      <w:r w:rsidR="00EA537C" w:rsidRPr="001C4752">
        <w:rPr>
          <w:rFonts w:ascii="Times New Roman" w:hAnsi="Times New Roman"/>
          <w:sz w:val="24"/>
          <w:szCs w:val="24"/>
        </w:rPr>
        <w:t xml:space="preserve">enture, all the partners in </w:t>
      </w:r>
      <w:r w:rsidR="00EA537C">
        <w:rPr>
          <w:rFonts w:ascii="Times New Roman" w:hAnsi="Times New Roman"/>
          <w:sz w:val="24"/>
          <w:szCs w:val="24"/>
        </w:rPr>
        <w:t xml:space="preserve">the joint venture </w:t>
      </w:r>
      <w:r w:rsidR="00EA537C" w:rsidRPr="001C4752">
        <w:rPr>
          <w:rFonts w:ascii="Times New Roman" w:hAnsi="Times New Roman"/>
          <w:sz w:val="24"/>
          <w:szCs w:val="24"/>
        </w:rPr>
        <w:t>shall be jointly and severally liable for the entire contract</w:t>
      </w:r>
      <w:r w:rsidR="00EA537C">
        <w:rPr>
          <w:rFonts w:ascii="Times New Roman" w:hAnsi="Times New Roman"/>
          <w:sz w:val="24"/>
          <w:szCs w:val="24"/>
        </w:rPr>
        <w:t>,</w:t>
      </w:r>
      <w:r w:rsidR="00EA537C" w:rsidRPr="001C4752">
        <w:rPr>
          <w:rFonts w:ascii="Times New Roman" w:hAnsi="Times New Roman"/>
          <w:sz w:val="24"/>
          <w:szCs w:val="24"/>
        </w:rPr>
        <w:t xml:space="preserve"> if selected</w:t>
      </w:r>
      <w:r w:rsidRPr="00566FAB">
        <w:rPr>
          <w:rFonts w:ascii="Times New Roman" w:eastAsia="Calibri" w:hAnsi="Times New Roman" w:cs="Times New Roman"/>
          <w:sz w:val="24"/>
          <w:szCs w:val="24"/>
        </w:rPr>
        <w:t>.</w:t>
      </w:r>
    </w:p>
    <w:p w14:paraId="1563738B" w14:textId="77777777" w:rsidR="00566FAB" w:rsidRPr="00566FAB" w:rsidRDefault="00566FAB" w:rsidP="00234B32">
      <w:pPr>
        <w:suppressAutoHyphens/>
        <w:spacing w:after="0" w:line="240" w:lineRule="auto"/>
        <w:jc w:val="both"/>
        <w:rPr>
          <w:rFonts w:ascii="Times New Roman" w:eastAsia="Calibri" w:hAnsi="Times New Roman" w:cs="Times New Roman"/>
          <w:spacing w:val="-2"/>
          <w:sz w:val="24"/>
          <w:szCs w:val="24"/>
        </w:rPr>
      </w:pPr>
    </w:p>
    <w:p w14:paraId="23544DC6" w14:textId="30017864" w:rsidR="00566FAB" w:rsidRDefault="00566FAB" w:rsidP="00234B32">
      <w:pPr>
        <w:suppressAutoHyphens/>
        <w:spacing w:after="0" w:line="240" w:lineRule="auto"/>
        <w:jc w:val="both"/>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A consultant will be selected in accordance with the</w:t>
      </w:r>
      <w:r w:rsidR="00C011B5" w:rsidRPr="00C011B5">
        <w:t xml:space="preserve"> </w:t>
      </w:r>
      <w:r w:rsidR="00C011B5" w:rsidRPr="00597030">
        <w:rPr>
          <w:rFonts w:ascii="Times New Roman" w:eastAsia="Calibri" w:hAnsi="Times New Roman" w:cs="Times New Roman"/>
          <w:b/>
          <w:bCs/>
          <w:spacing w:val="-2"/>
          <w:sz w:val="24"/>
          <w:szCs w:val="24"/>
        </w:rPr>
        <w:t>Quality- and Cost-Based Selection (QCBS)</w:t>
      </w:r>
      <w:r w:rsidR="00C011B5" w:rsidRPr="00C011B5">
        <w:rPr>
          <w:rFonts w:ascii="Times New Roman" w:eastAsia="Calibri" w:hAnsi="Times New Roman" w:cs="Times New Roman"/>
          <w:spacing w:val="-2"/>
          <w:sz w:val="24"/>
          <w:szCs w:val="24"/>
        </w:rPr>
        <w:t xml:space="preserve"> </w:t>
      </w:r>
      <w:r w:rsidR="00EA537C" w:rsidRPr="008E7C45">
        <w:rPr>
          <w:rFonts w:ascii="Times New Roman" w:hAnsi="Times New Roman"/>
          <w:spacing w:val="-2"/>
          <w:sz w:val="24"/>
        </w:rPr>
        <w:t>method set out in the Procurement Guidelines</w:t>
      </w:r>
      <w:r w:rsidRPr="008E7C45">
        <w:rPr>
          <w:rFonts w:ascii="Times New Roman" w:eastAsia="Calibri" w:hAnsi="Times New Roman" w:cs="Times New Roman"/>
          <w:spacing w:val="-2"/>
          <w:sz w:val="24"/>
          <w:szCs w:val="24"/>
        </w:rPr>
        <w:t>.</w:t>
      </w:r>
    </w:p>
    <w:p w14:paraId="4F964220" w14:textId="77777777" w:rsidR="007E55FA" w:rsidRDefault="007E55FA" w:rsidP="00234B32">
      <w:pPr>
        <w:suppressAutoHyphens/>
        <w:spacing w:after="0" w:line="240" w:lineRule="auto"/>
        <w:jc w:val="both"/>
        <w:rPr>
          <w:rFonts w:ascii="Times New Roman" w:eastAsia="Calibri" w:hAnsi="Times New Roman" w:cs="Times New Roman"/>
          <w:spacing w:val="-2"/>
          <w:sz w:val="24"/>
          <w:szCs w:val="24"/>
        </w:rPr>
      </w:pPr>
    </w:p>
    <w:p w14:paraId="3785E59A" w14:textId="2D88C193" w:rsidR="007E55FA" w:rsidRDefault="007E55FA" w:rsidP="00234B32">
      <w:pPr>
        <w:suppressAutoHyphens/>
        <w:spacing w:after="0" w:line="240" w:lineRule="auto"/>
        <w:jc w:val="both"/>
        <w:rPr>
          <w:rFonts w:ascii="Times New Roman" w:eastAsia="Calibri" w:hAnsi="Times New Roman" w:cs="Times New Roman"/>
          <w:spacing w:val="-2"/>
          <w:sz w:val="24"/>
          <w:szCs w:val="24"/>
        </w:rPr>
      </w:pPr>
      <w:r w:rsidRPr="00F475DC">
        <w:rPr>
          <w:rFonts w:ascii="Times New Roman" w:hAnsi="Times New Roman" w:cs="Times New Roman"/>
          <w:sz w:val="24"/>
          <w:szCs w:val="24"/>
        </w:rPr>
        <w:t>Consultants are</w:t>
      </w:r>
      <w:r w:rsidRPr="00F475DC">
        <w:rPr>
          <w:rFonts w:ascii="Times New Roman" w:eastAsia="Calibri" w:hAnsi="Times New Roman" w:cs="Times New Roman"/>
          <w:spacing w:val="-2"/>
          <w:sz w:val="24"/>
          <w:szCs w:val="24"/>
        </w:rPr>
        <w:t xml:space="preserve"> requested to include the following documentation as per the checklist below</w:t>
      </w:r>
      <w:r>
        <w:rPr>
          <w:rFonts w:ascii="Times New Roman" w:eastAsia="Calibri" w:hAnsi="Times New Roman" w:cs="Times New Roman"/>
          <w:spacing w:val="-2"/>
          <w:sz w:val="24"/>
          <w:szCs w:val="24"/>
        </w:rPr>
        <w:t>:</w:t>
      </w:r>
    </w:p>
    <w:tbl>
      <w:tblPr>
        <w:tblStyle w:val="TableGrid"/>
        <w:tblW w:w="0" w:type="auto"/>
        <w:tblLook w:val="04A0" w:firstRow="1" w:lastRow="0" w:firstColumn="1" w:lastColumn="0" w:noHBand="0" w:noVBand="1"/>
      </w:tblPr>
      <w:tblGrid>
        <w:gridCol w:w="570"/>
        <w:gridCol w:w="2352"/>
        <w:gridCol w:w="6428"/>
      </w:tblGrid>
      <w:tr w:rsidR="00212D95" w:rsidRPr="006A152D" w14:paraId="2E8621CB" w14:textId="77777777" w:rsidTr="00B54CB6">
        <w:tc>
          <w:tcPr>
            <w:tcW w:w="0" w:type="auto"/>
            <w:hideMark/>
          </w:tcPr>
          <w:p w14:paraId="137ED323" w14:textId="77777777" w:rsidR="00212D95" w:rsidRPr="006A152D" w:rsidRDefault="00212D95" w:rsidP="00B54CB6">
            <w:pPr>
              <w:spacing w:before="100" w:beforeAutospacing="1" w:after="100" w:afterAutospacing="1"/>
              <w:jc w:val="center"/>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No.</w:t>
            </w:r>
          </w:p>
        </w:tc>
        <w:tc>
          <w:tcPr>
            <w:tcW w:w="0" w:type="auto"/>
            <w:hideMark/>
          </w:tcPr>
          <w:p w14:paraId="03769513" w14:textId="77777777" w:rsidR="00212D95" w:rsidRPr="006A152D" w:rsidRDefault="00212D95" w:rsidP="00B54CB6">
            <w:pPr>
              <w:spacing w:before="100" w:beforeAutospacing="1" w:after="100" w:afterAutospacing="1"/>
              <w:jc w:val="center"/>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Document</w:t>
            </w:r>
          </w:p>
        </w:tc>
        <w:tc>
          <w:tcPr>
            <w:tcW w:w="0" w:type="auto"/>
            <w:hideMark/>
          </w:tcPr>
          <w:p w14:paraId="7741B33D" w14:textId="77777777" w:rsidR="00212D95" w:rsidRPr="006A152D" w:rsidRDefault="00212D95" w:rsidP="00B54CB6">
            <w:pPr>
              <w:spacing w:before="100" w:beforeAutospacing="1" w:after="100" w:afterAutospacing="1"/>
              <w:jc w:val="center"/>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Purpose / Notes</w:t>
            </w:r>
          </w:p>
        </w:tc>
      </w:tr>
      <w:tr w:rsidR="00212D95" w:rsidRPr="006A152D" w14:paraId="4077F355" w14:textId="77777777" w:rsidTr="00B54CB6">
        <w:tc>
          <w:tcPr>
            <w:tcW w:w="0" w:type="auto"/>
            <w:hideMark/>
          </w:tcPr>
          <w:p w14:paraId="6ACB291B"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1</w:t>
            </w:r>
          </w:p>
        </w:tc>
        <w:tc>
          <w:tcPr>
            <w:tcW w:w="0" w:type="auto"/>
            <w:hideMark/>
          </w:tcPr>
          <w:p w14:paraId="0EF4F223"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Cover Letter</w:t>
            </w:r>
          </w:p>
        </w:tc>
        <w:tc>
          <w:tcPr>
            <w:tcW w:w="0" w:type="auto"/>
            <w:hideMark/>
          </w:tcPr>
          <w:p w14:paraId="65F9EFF8"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Brief letter expressing interest, referencing project title and financing number (UZB1041), and introducing the firm.</w:t>
            </w:r>
          </w:p>
        </w:tc>
      </w:tr>
      <w:tr w:rsidR="00212D95" w:rsidRPr="006A152D" w14:paraId="0723C9AC" w14:textId="77777777" w:rsidTr="00B54CB6">
        <w:tc>
          <w:tcPr>
            <w:tcW w:w="0" w:type="auto"/>
            <w:hideMark/>
          </w:tcPr>
          <w:p w14:paraId="54BECF7B"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2</w:t>
            </w:r>
          </w:p>
        </w:tc>
        <w:tc>
          <w:tcPr>
            <w:tcW w:w="0" w:type="auto"/>
            <w:hideMark/>
          </w:tcPr>
          <w:p w14:paraId="372A8617"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Firm’s Profile / Company Brochure</w:t>
            </w:r>
          </w:p>
        </w:tc>
        <w:tc>
          <w:tcPr>
            <w:tcW w:w="0" w:type="auto"/>
            <w:hideMark/>
          </w:tcPr>
          <w:p w14:paraId="7566E31D" w14:textId="02F324B8" w:rsidR="00212D95" w:rsidRPr="006A152D" w:rsidRDefault="00212D95" w:rsidP="00642D10">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Description of the firm, services offered, organizational structure</w:t>
            </w:r>
            <w:r w:rsidR="00364634">
              <w:rPr>
                <w:rFonts w:ascii="Times New Roman" w:eastAsia="Times New Roman" w:hAnsi="Times New Roman" w:cs="Times New Roman"/>
                <w:kern w:val="0"/>
                <w14:ligatures w14:val="none"/>
              </w:rPr>
              <w:t>.</w:t>
            </w:r>
          </w:p>
        </w:tc>
      </w:tr>
      <w:tr w:rsidR="00212D95" w:rsidRPr="006A152D" w14:paraId="58FA8584" w14:textId="77777777" w:rsidTr="00B54CB6">
        <w:tc>
          <w:tcPr>
            <w:tcW w:w="0" w:type="auto"/>
            <w:hideMark/>
          </w:tcPr>
          <w:p w14:paraId="02FC81F6"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3</w:t>
            </w:r>
          </w:p>
        </w:tc>
        <w:tc>
          <w:tcPr>
            <w:tcW w:w="0" w:type="auto"/>
            <w:hideMark/>
          </w:tcPr>
          <w:p w14:paraId="2C126FDE" w14:textId="77777777" w:rsidR="00212D95" w:rsidRPr="002D2F23" w:rsidRDefault="00212D95" w:rsidP="00B54CB6">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Evidence of Eligibility</w:t>
            </w:r>
          </w:p>
        </w:tc>
        <w:tc>
          <w:tcPr>
            <w:tcW w:w="0" w:type="auto"/>
            <w:hideMark/>
          </w:tcPr>
          <w:p w14:paraId="5A5A65A6" w14:textId="40212CF8" w:rsidR="00212D95" w:rsidRPr="002D2F23" w:rsidRDefault="00C47D9F" w:rsidP="00B54CB6">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Legal documents such as certificate of incorporation, company charter, tax identification number. This information shall be submitted also for lead partner and other members</w:t>
            </w:r>
            <w:r w:rsidR="00212D95" w:rsidRPr="002D2F23">
              <w:rPr>
                <w:rFonts w:ascii="Times New Roman" w:eastAsia="Times New Roman" w:hAnsi="Times New Roman" w:cs="Times New Roman"/>
                <w:kern w:val="0"/>
                <w14:ligatures w14:val="none"/>
              </w:rPr>
              <w:t>.</w:t>
            </w:r>
          </w:p>
        </w:tc>
      </w:tr>
      <w:tr w:rsidR="00212D95" w:rsidRPr="006A152D" w14:paraId="1229CCCB" w14:textId="77777777" w:rsidTr="00B54CB6">
        <w:tc>
          <w:tcPr>
            <w:tcW w:w="0" w:type="auto"/>
            <w:hideMark/>
          </w:tcPr>
          <w:p w14:paraId="1DE10E98"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4</w:t>
            </w:r>
          </w:p>
        </w:tc>
        <w:tc>
          <w:tcPr>
            <w:tcW w:w="0" w:type="auto"/>
            <w:hideMark/>
          </w:tcPr>
          <w:p w14:paraId="5DF99770"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Self-Declaration of No Conflict of Interest and No Sanctions</w:t>
            </w:r>
          </w:p>
        </w:tc>
        <w:tc>
          <w:tcPr>
            <w:tcW w:w="0" w:type="auto"/>
            <w:hideMark/>
          </w:tcPr>
          <w:p w14:paraId="4B3382B2"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Signed statement confirming compliance with IsDB Guidelines §1.11 and §1.12; not under sanction or conflict of interest.</w:t>
            </w:r>
          </w:p>
        </w:tc>
      </w:tr>
      <w:tr w:rsidR="00212D95" w:rsidRPr="006A152D" w14:paraId="68885787" w14:textId="77777777" w:rsidTr="00B54CB6">
        <w:tc>
          <w:tcPr>
            <w:tcW w:w="0" w:type="auto"/>
            <w:hideMark/>
          </w:tcPr>
          <w:p w14:paraId="68A25153"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lastRenderedPageBreak/>
              <w:t>5</w:t>
            </w:r>
          </w:p>
        </w:tc>
        <w:tc>
          <w:tcPr>
            <w:tcW w:w="0" w:type="auto"/>
            <w:hideMark/>
          </w:tcPr>
          <w:p w14:paraId="3616C53B" w14:textId="77777777" w:rsidR="00212D95" w:rsidRPr="002D2F23" w:rsidRDefault="00212D95" w:rsidP="00833BCA">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General Experience of the Firm</w:t>
            </w:r>
          </w:p>
        </w:tc>
        <w:tc>
          <w:tcPr>
            <w:tcW w:w="0" w:type="auto"/>
            <w:hideMark/>
          </w:tcPr>
          <w:p w14:paraId="22992760" w14:textId="3D087674" w:rsidR="00212D95" w:rsidRPr="002D2F23" w:rsidRDefault="00212D95" w:rsidP="00B54CB6">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Overview of the firm’s years of experience</w:t>
            </w:r>
            <w:r w:rsidR="003277E2" w:rsidRPr="002D2F23">
              <w:rPr>
                <w:rFonts w:ascii="Times New Roman" w:eastAsia="Times New Roman" w:hAnsi="Times New Roman" w:cs="Times New Roman"/>
                <w:kern w:val="0"/>
                <w14:ligatures w14:val="none"/>
              </w:rPr>
              <w:t xml:space="preserve"> in the technical supervision over the construction of educational, healthcare, housing, or social infrastructure buildings over the past eight (8) years (2018 onwards).</w:t>
            </w:r>
          </w:p>
        </w:tc>
      </w:tr>
      <w:tr w:rsidR="00155848" w:rsidRPr="006A152D" w14:paraId="3C15E466" w14:textId="77777777" w:rsidTr="00B54CB6">
        <w:tc>
          <w:tcPr>
            <w:tcW w:w="0" w:type="auto"/>
            <w:hideMark/>
          </w:tcPr>
          <w:p w14:paraId="5192C516" w14:textId="77777777" w:rsidR="00155848" w:rsidRPr="006A152D" w:rsidRDefault="00155848" w:rsidP="00155848">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6</w:t>
            </w:r>
          </w:p>
        </w:tc>
        <w:tc>
          <w:tcPr>
            <w:tcW w:w="0" w:type="auto"/>
            <w:hideMark/>
          </w:tcPr>
          <w:p w14:paraId="069FBE2E" w14:textId="3F57EA88" w:rsidR="00155848" w:rsidRPr="002D2F23" w:rsidRDefault="00155848" w:rsidP="00155848">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Similar Experience</w:t>
            </w:r>
          </w:p>
        </w:tc>
        <w:tc>
          <w:tcPr>
            <w:tcW w:w="0" w:type="auto"/>
            <w:hideMark/>
          </w:tcPr>
          <w:p w14:paraId="067F9B8C" w14:textId="2FA4413D" w:rsidR="00155848" w:rsidRPr="002D2F23" w:rsidRDefault="00155848" w:rsidP="00155848">
            <w:pPr>
              <w:spacing w:before="100" w:before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xml:space="preserve">List of at least </w:t>
            </w:r>
            <w:r w:rsidR="009F1F38" w:rsidRPr="002D2F23">
              <w:rPr>
                <w:rFonts w:ascii="Times New Roman" w:eastAsia="Times New Roman" w:hAnsi="Times New Roman" w:cs="Times New Roman"/>
                <w:kern w:val="0"/>
                <w14:ligatures w14:val="none"/>
              </w:rPr>
              <w:t>two</w:t>
            </w:r>
            <w:r w:rsidRPr="002D2F23">
              <w:rPr>
                <w:rFonts w:ascii="Times New Roman" w:eastAsia="Times New Roman" w:hAnsi="Times New Roman" w:cs="Times New Roman"/>
                <w:kern w:val="0"/>
                <w14:ligatures w14:val="none"/>
              </w:rPr>
              <w:t xml:space="preserve"> (</w:t>
            </w:r>
            <w:r w:rsidR="009F1F38" w:rsidRPr="002D2F23">
              <w:rPr>
                <w:rFonts w:ascii="Times New Roman" w:eastAsia="Times New Roman" w:hAnsi="Times New Roman" w:cs="Times New Roman"/>
                <w:kern w:val="0"/>
                <w14:ligatures w14:val="none"/>
              </w:rPr>
              <w:t>2</w:t>
            </w:r>
            <w:r w:rsidRPr="002D2F23">
              <w:rPr>
                <w:rFonts w:ascii="Times New Roman" w:eastAsia="Times New Roman" w:hAnsi="Times New Roman" w:cs="Times New Roman"/>
                <w:kern w:val="0"/>
                <w14:ligatures w14:val="none"/>
              </w:rPr>
              <w:t xml:space="preserve">) similar assignments completed in the last </w:t>
            </w:r>
            <w:r w:rsidR="009F1F38" w:rsidRPr="002D2F23">
              <w:rPr>
                <w:rFonts w:ascii="Times New Roman" w:eastAsia="Times New Roman" w:hAnsi="Times New Roman" w:cs="Times New Roman"/>
                <w:kern w:val="0"/>
                <w14:ligatures w14:val="none"/>
              </w:rPr>
              <w:t>8</w:t>
            </w:r>
            <w:r w:rsidRPr="002D2F23">
              <w:rPr>
                <w:rFonts w:ascii="Times New Roman" w:eastAsia="Times New Roman" w:hAnsi="Times New Roman" w:cs="Times New Roman"/>
                <w:kern w:val="0"/>
                <w14:ligatures w14:val="none"/>
              </w:rPr>
              <w:t xml:space="preserve"> years with:  </w:t>
            </w:r>
          </w:p>
          <w:p w14:paraId="687F0E6B" w14:textId="77777777" w:rsidR="00155848" w:rsidRPr="002D2F23" w:rsidRDefault="00155848" w:rsidP="00155848">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Name of project, </w:t>
            </w:r>
          </w:p>
          <w:p w14:paraId="6D59006D" w14:textId="77777777" w:rsidR="00155848" w:rsidRPr="002D2F23" w:rsidRDefault="00155848" w:rsidP="00155848">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xml:space="preserve">- Scope of work,  </w:t>
            </w:r>
          </w:p>
          <w:p w14:paraId="0A724279" w14:textId="77777777" w:rsidR="00155848" w:rsidRPr="002D2F23" w:rsidRDefault="00155848" w:rsidP="00155848">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xml:space="preserve">- Location,  </w:t>
            </w:r>
          </w:p>
          <w:p w14:paraId="5C6CCC96" w14:textId="77777777" w:rsidR="00155848" w:rsidRPr="002D2F23" w:rsidRDefault="00155848" w:rsidP="00155848">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xml:space="preserve">- Client,  </w:t>
            </w:r>
          </w:p>
          <w:p w14:paraId="54F16BE9" w14:textId="77777777" w:rsidR="00155848" w:rsidRPr="002D2F23" w:rsidRDefault="00155848" w:rsidP="00155848">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xml:space="preserve">- Contract start and end dates,  </w:t>
            </w:r>
          </w:p>
          <w:p w14:paraId="394F8E61" w14:textId="2386D2FB" w:rsidR="00155848" w:rsidRPr="002D2F23" w:rsidRDefault="00155848" w:rsidP="00155848">
            <w:pPr>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 xml:space="preserve">- Contract value </w:t>
            </w:r>
            <w:r w:rsidRPr="002D2F23">
              <w:rPr>
                <w:rFonts w:ascii="Times New Roman" w:eastAsia="Times New Roman" w:hAnsi="Times New Roman" w:cs="Times New Roman"/>
                <w:i/>
                <w:iCs/>
                <w:kern w:val="0"/>
                <w14:ligatures w14:val="none"/>
              </w:rPr>
              <w:t>(contract value will not constitute an eligibility or shortlisting threshold).</w:t>
            </w:r>
          </w:p>
        </w:tc>
      </w:tr>
      <w:tr w:rsidR="00212D95" w:rsidRPr="006A152D" w14:paraId="6C93822E" w14:textId="77777777" w:rsidTr="00B54CB6">
        <w:tc>
          <w:tcPr>
            <w:tcW w:w="0" w:type="auto"/>
            <w:hideMark/>
          </w:tcPr>
          <w:p w14:paraId="2EE7E9A2"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7</w:t>
            </w:r>
          </w:p>
        </w:tc>
        <w:tc>
          <w:tcPr>
            <w:tcW w:w="0" w:type="auto"/>
            <w:hideMark/>
          </w:tcPr>
          <w:p w14:paraId="11FAB7C2"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Completion Certificates or Client References</w:t>
            </w:r>
          </w:p>
        </w:tc>
        <w:tc>
          <w:tcPr>
            <w:tcW w:w="0" w:type="auto"/>
            <w:hideMark/>
          </w:tcPr>
          <w:p w14:paraId="5A684107"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Supporting documents for each project listed under item 6 to validate claims of successful completion.</w:t>
            </w:r>
          </w:p>
        </w:tc>
      </w:tr>
      <w:tr w:rsidR="00212D95" w:rsidRPr="006A152D" w14:paraId="1ABCFE35" w14:textId="77777777" w:rsidTr="00B54CB6">
        <w:tc>
          <w:tcPr>
            <w:tcW w:w="0" w:type="auto"/>
            <w:hideMark/>
          </w:tcPr>
          <w:p w14:paraId="7CC6CB85" w14:textId="1070BED3" w:rsidR="00212D95" w:rsidRPr="002D2F23" w:rsidRDefault="00E83A50" w:rsidP="00B54CB6">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8</w:t>
            </w:r>
          </w:p>
        </w:tc>
        <w:tc>
          <w:tcPr>
            <w:tcW w:w="0" w:type="auto"/>
            <w:hideMark/>
          </w:tcPr>
          <w:p w14:paraId="717A9DC8"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Description of JV or Association (if applicable)</w:t>
            </w:r>
          </w:p>
        </w:tc>
        <w:tc>
          <w:tcPr>
            <w:tcW w:w="0" w:type="auto"/>
            <w:hideMark/>
          </w:tcPr>
          <w:p w14:paraId="0803F43A" w14:textId="594FB180" w:rsidR="00212D95" w:rsidRPr="006A152D" w:rsidRDefault="00B1728C" w:rsidP="00B54CB6">
            <w:pPr>
              <w:spacing w:before="100" w:beforeAutospacing="1" w:after="100" w:afterAutospacing="1"/>
              <w:rPr>
                <w:rFonts w:ascii="Times New Roman" w:eastAsia="Times New Roman" w:hAnsi="Times New Roman" w:cs="Times New Roman"/>
                <w:kern w:val="0"/>
                <w14:ligatures w14:val="none"/>
              </w:rPr>
            </w:pPr>
            <w:r w:rsidRPr="00B1728C">
              <w:rPr>
                <w:rFonts w:ascii="Times New Roman" w:eastAsia="Times New Roman" w:hAnsi="Times New Roman" w:cs="Times New Roman"/>
                <w:kern w:val="0"/>
                <w14:ligatures w14:val="none"/>
              </w:rPr>
              <w:t xml:space="preserve">Consultants may express interest as individual firms or in association with other firms. Where an association is proposed, the Expression of Interest shall identify the participating firms and clearly specify whether the association is intended to take the form of a </w:t>
            </w:r>
            <w:r w:rsidR="0058596F">
              <w:rPr>
                <w:rFonts w:ascii="Times New Roman" w:eastAsia="Times New Roman" w:hAnsi="Times New Roman" w:cs="Times New Roman"/>
                <w:kern w:val="0"/>
                <w14:ligatures w14:val="none"/>
              </w:rPr>
              <w:t>J</w:t>
            </w:r>
            <w:r w:rsidRPr="00B1728C">
              <w:rPr>
                <w:rFonts w:ascii="Times New Roman" w:eastAsia="Times New Roman" w:hAnsi="Times New Roman" w:cs="Times New Roman"/>
                <w:kern w:val="0"/>
                <w14:ligatures w14:val="none"/>
              </w:rPr>
              <w:t xml:space="preserve">oint </w:t>
            </w:r>
            <w:r w:rsidR="0058596F">
              <w:rPr>
                <w:rFonts w:ascii="Times New Roman" w:eastAsia="Times New Roman" w:hAnsi="Times New Roman" w:cs="Times New Roman"/>
                <w:kern w:val="0"/>
                <w14:ligatures w14:val="none"/>
              </w:rPr>
              <w:t>V</w:t>
            </w:r>
            <w:r w:rsidRPr="00B1728C">
              <w:rPr>
                <w:rFonts w:ascii="Times New Roman" w:eastAsia="Times New Roman" w:hAnsi="Times New Roman" w:cs="Times New Roman"/>
                <w:kern w:val="0"/>
                <w14:ligatures w14:val="none"/>
              </w:rPr>
              <w:t>enture or a sub</w:t>
            </w:r>
            <w:r>
              <w:rPr>
                <w:rFonts w:ascii="Times New Roman" w:eastAsia="Times New Roman" w:hAnsi="Times New Roman" w:cs="Times New Roman"/>
                <w:kern w:val="0"/>
                <w14:ligatures w14:val="none"/>
              </w:rPr>
              <w:t>-</w:t>
            </w:r>
            <w:r w:rsidRPr="00B1728C">
              <w:rPr>
                <w:rFonts w:ascii="Times New Roman" w:eastAsia="Times New Roman" w:hAnsi="Times New Roman" w:cs="Times New Roman"/>
                <w:kern w:val="0"/>
                <w14:ligatures w14:val="none"/>
              </w:rPr>
              <w:t>consultancy. In the case of a proposed joint venture, the firms shall identify the intended lead member and submit a letter of intent signed by all proposed members. A formal joint venture agreement is not required at the REOI stage.</w:t>
            </w:r>
          </w:p>
        </w:tc>
      </w:tr>
      <w:tr w:rsidR="00212D95" w:rsidRPr="006A152D" w14:paraId="67E48412" w14:textId="77777777" w:rsidTr="00B54CB6">
        <w:tc>
          <w:tcPr>
            <w:tcW w:w="0" w:type="auto"/>
            <w:hideMark/>
          </w:tcPr>
          <w:p w14:paraId="5F710660" w14:textId="7467E410" w:rsidR="00212D95" w:rsidRPr="002D2F23" w:rsidRDefault="00E83A50" w:rsidP="00B54CB6">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9</w:t>
            </w:r>
          </w:p>
        </w:tc>
        <w:tc>
          <w:tcPr>
            <w:tcW w:w="0" w:type="auto"/>
            <w:hideMark/>
          </w:tcPr>
          <w:p w14:paraId="0E0E89E3"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Contact Information of Authorized Representative</w:t>
            </w:r>
          </w:p>
        </w:tc>
        <w:tc>
          <w:tcPr>
            <w:tcW w:w="0" w:type="auto"/>
            <w:hideMark/>
          </w:tcPr>
          <w:p w14:paraId="5ECC8A5A" w14:textId="08468A89"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Name, title, email, phone number</w:t>
            </w:r>
            <w:r w:rsidR="00BE53C3" w:rsidRPr="006A152D">
              <w:rPr>
                <w:rFonts w:ascii="Times New Roman" w:eastAsia="Times New Roman" w:hAnsi="Times New Roman" w:cs="Times New Roman"/>
                <w:kern w:val="0"/>
                <w14:ligatures w14:val="none"/>
              </w:rPr>
              <w:t xml:space="preserve"> of a</w:t>
            </w:r>
            <w:r w:rsidR="00BE53C3">
              <w:rPr>
                <w:rFonts w:ascii="Times New Roman" w:eastAsia="Times New Roman" w:hAnsi="Times New Roman" w:cs="Times New Roman"/>
                <w:kern w:val="0"/>
                <w14:ligatures w14:val="none"/>
              </w:rPr>
              <w:t>n a</w:t>
            </w:r>
            <w:r w:rsidR="00BE53C3" w:rsidRPr="006A152D">
              <w:rPr>
                <w:rFonts w:ascii="Times New Roman" w:eastAsia="Times New Roman" w:hAnsi="Times New Roman" w:cs="Times New Roman"/>
                <w:kern w:val="0"/>
                <w14:ligatures w14:val="none"/>
              </w:rPr>
              <w:t>uthorized person</w:t>
            </w:r>
            <w:r w:rsidRPr="006A152D">
              <w:rPr>
                <w:rFonts w:ascii="Times New Roman" w:eastAsia="Times New Roman" w:hAnsi="Times New Roman" w:cs="Times New Roman"/>
                <w:kern w:val="0"/>
                <w14:ligatures w14:val="none"/>
              </w:rPr>
              <w:t xml:space="preserve">, and </w:t>
            </w:r>
            <w:r w:rsidR="00BE53C3">
              <w:rPr>
                <w:rFonts w:ascii="Times New Roman" w:eastAsia="Times New Roman" w:hAnsi="Times New Roman" w:cs="Times New Roman"/>
                <w:kern w:val="0"/>
                <w14:ligatures w14:val="none"/>
              </w:rPr>
              <w:t xml:space="preserve">business </w:t>
            </w:r>
            <w:r w:rsidRPr="006A152D">
              <w:rPr>
                <w:rFonts w:ascii="Times New Roman" w:eastAsia="Times New Roman" w:hAnsi="Times New Roman" w:cs="Times New Roman"/>
                <w:kern w:val="0"/>
                <w14:ligatures w14:val="none"/>
              </w:rPr>
              <w:t>address of the firm.</w:t>
            </w:r>
          </w:p>
        </w:tc>
      </w:tr>
      <w:tr w:rsidR="00212D95" w:rsidRPr="006A152D" w14:paraId="08BB6460" w14:textId="77777777" w:rsidTr="00B54CB6">
        <w:tc>
          <w:tcPr>
            <w:tcW w:w="0" w:type="auto"/>
            <w:hideMark/>
          </w:tcPr>
          <w:p w14:paraId="44AB9D86" w14:textId="6D845F10" w:rsidR="00212D95" w:rsidRPr="002D2F23" w:rsidRDefault="00212D95" w:rsidP="00B54CB6">
            <w:pPr>
              <w:spacing w:before="100" w:beforeAutospacing="1" w:after="100" w:afterAutospacing="1"/>
              <w:rPr>
                <w:rFonts w:ascii="Times New Roman" w:eastAsia="Times New Roman" w:hAnsi="Times New Roman" w:cs="Times New Roman"/>
                <w:kern w:val="0"/>
                <w14:ligatures w14:val="none"/>
              </w:rPr>
            </w:pPr>
            <w:r w:rsidRPr="002D2F23">
              <w:rPr>
                <w:rFonts w:ascii="Times New Roman" w:eastAsia="Times New Roman" w:hAnsi="Times New Roman" w:cs="Times New Roman"/>
                <w:kern w:val="0"/>
                <w14:ligatures w14:val="none"/>
              </w:rPr>
              <w:t>1</w:t>
            </w:r>
            <w:r w:rsidR="00E83A50" w:rsidRPr="002D2F23">
              <w:rPr>
                <w:rFonts w:ascii="Times New Roman" w:eastAsia="Times New Roman" w:hAnsi="Times New Roman" w:cs="Times New Roman"/>
                <w:kern w:val="0"/>
                <w14:ligatures w14:val="none"/>
              </w:rPr>
              <w:t>0</w:t>
            </w:r>
          </w:p>
        </w:tc>
        <w:tc>
          <w:tcPr>
            <w:tcW w:w="0" w:type="auto"/>
            <w:hideMark/>
          </w:tcPr>
          <w:p w14:paraId="06C7089B"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Declaration of Intent to Participate in Full Proposal</w:t>
            </w:r>
          </w:p>
        </w:tc>
        <w:tc>
          <w:tcPr>
            <w:tcW w:w="0" w:type="auto"/>
            <w:hideMark/>
          </w:tcPr>
          <w:p w14:paraId="1CA1DD81" w14:textId="77777777" w:rsidR="00212D95" w:rsidRPr="006A152D" w:rsidRDefault="00212D95" w:rsidP="00B54CB6">
            <w:pPr>
              <w:spacing w:before="100" w:beforeAutospacing="1" w:after="100" w:afterAutospacing="1"/>
              <w:rPr>
                <w:rFonts w:ascii="Times New Roman" w:eastAsia="Times New Roman" w:hAnsi="Times New Roman" w:cs="Times New Roman"/>
                <w:kern w:val="0"/>
                <w14:ligatures w14:val="none"/>
              </w:rPr>
            </w:pPr>
            <w:r w:rsidRPr="006A152D">
              <w:rPr>
                <w:rFonts w:ascii="Times New Roman" w:eastAsia="Times New Roman" w:hAnsi="Times New Roman" w:cs="Times New Roman"/>
                <w:kern w:val="0"/>
                <w14:ligatures w14:val="none"/>
              </w:rPr>
              <w:t>Letter confirming firm’s intent to submit a full proposal if shortlisted.</w:t>
            </w:r>
          </w:p>
        </w:tc>
      </w:tr>
      <w:tr w:rsidR="001D03B3" w:rsidRPr="006A152D" w14:paraId="7E45B9C8" w14:textId="77777777" w:rsidTr="00B54CB6">
        <w:tc>
          <w:tcPr>
            <w:tcW w:w="0" w:type="auto"/>
          </w:tcPr>
          <w:p w14:paraId="424E3C72" w14:textId="01575261" w:rsidR="001D03B3" w:rsidRPr="002D2F23" w:rsidRDefault="001D03B3" w:rsidP="00B54CB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11</w:t>
            </w:r>
          </w:p>
        </w:tc>
        <w:tc>
          <w:tcPr>
            <w:tcW w:w="0" w:type="auto"/>
          </w:tcPr>
          <w:p w14:paraId="4E71BF73" w14:textId="0307290B" w:rsidR="001D03B3" w:rsidRPr="006A152D" w:rsidRDefault="001D03B3" w:rsidP="00B54CB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Language</w:t>
            </w:r>
          </w:p>
        </w:tc>
        <w:tc>
          <w:tcPr>
            <w:tcW w:w="0" w:type="auto"/>
          </w:tcPr>
          <w:p w14:paraId="7CCA770A" w14:textId="1F749DA6" w:rsidR="001D03B3" w:rsidRPr="006A152D" w:rsidRDefault="001D03B3" w:rsidP="00B54CB6">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All documents shall be submitted in English. If the original file is in another language, a plain translation into English shall be submitted in addition to an original file. </w:t>
            </w:r>
          </w:p>
        </w:tc>
      </w:tr>
    </w:tbl>
    <w:p w14:paraId="5849B61C" w14:textId="77777777" w:rsidR="007E55FA" w:rsidRPr="008E7C45" w:rsidRDefault="007E55FA" w:rsidP="00234B32">
      <w:pPr>
        <w:suppressAutoHyphens/>
        <w:spacing w:after="0" w:line="240" w:lineRule="auto"/>
        <w:jc w:val="both"/>
        <w:rPr>
          <w:rFonts w:ascii="Times New Roman" w:eastAsia="Calibri" w:hAnsi="Times New Roman" w:cs="Times New Roman"/>
          <w:spacing w:val="-2"/>
          <w:sz w:val="24"/>
          <w:szCs w:val="24"/>
        </w:rPr>
      </w:pPr>
    </w:p>
    <w:p w14:paraId="74387A32" w14:textId="77777777" w:rsidR="00566FAB" w:rsidRPr="008E7C45" w:rsidRDefault="00566FAB" w:rsidP="00234B32">
      <w:pPr>
        <w:suppressAutoHyphens/>
        <w:spacing w:after="0" w:line="240" w:lineRule="auto"/>
        <w:jc w:val="both"/>
        <w:rPr>
          <w:rFonts w:ascii="Times New Roman" w:eastAsia="Calibri" w:hAnsi="Times New Roman" w:cs="Times New Roman"/>
          <w:spacing w:val="-2"/>
          <w:sz w:val="24"/>
          <w:szCs w:val="24"/>
        </w:rPr>
      </w:pPr>
    </w:p>
    <w:p w14:paraId="35B4C521" w14:textId="7AE61F52" w:rsidR="00566FAB" w:rsidRPr="008E7C45" w:rsidRDefault="00566FAB" w:rsidP="00234B32">
      <w:pPr>
        <w:suppressAutoHyphens/>
        <w:spacing w:after="0" w:line="240" w:lineRule="auto"/>
        <w:jc w:val="both"/>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 xml:space="preserve">Interested consultants may obtain further information at the address below during office hours </w:t>
      </w:r>
      <w:r w:rsidR="004B2716" w:rsidRPr="004B2716">
        <w:rPr>
          <w:rFonts w:ascii="Times New Roman" w:eastAsia="Calibri" w:hAnsi="Times New Roman" w:cs="Times New Roman"/>
          <w:spacing w:val="-2"/>
          <w:sz w:val="24"/>
          <w:szCs w:val="24"/>
        </w:rPr>
        <w:t>from 09:00 to 17:00 hours (</w:t>
      </w:r>
      <w:r w:rsidR="006C70E8">
        <w:rPr>
          <w:rFonts w:ascii="Times New Roman" w:eastAsia="Calibri" w:hAnsi="Times New Roman" w:cs="Times New Roman"/>
          <w:spacing w:val="-2"/>
          <w:sz w:val="24"/>
          <w:szCs w:val="24"/>
        </w:rPr>
        <w:t>Tashkent</w:t>
      </w:r>
      <w:r w:rsidR="004B2716" w:rsidRPr="004B2716">
        <w:rPr>
          <w:rFonts w:ascii="Times New Roman" w:eastAsia="Calibri" w:hAnsi="Times New Roman" w:cs="Times New Roman"/>
          <w:spacing w:val="-2"/>
          <w:sz w:val="24"/>
          <w:szCs w:val="24"/>
        </w:rPr>
        <w:t xml:space="preserve"> time)</w:t>
      </w:r>
      <w:r w:rsidRPr="008E7C45">
        <w:rPr>
          <w:rFonts w:ascii="Times New Roman" w:eastAsia="Calibri" w:hAnsi="Times New Roman" w:cs="Times New Roman"/>
          <w:spacing w:val="-2"/>
          <w:sz w:val="24"/>
          <w:szCs w:val="24"/>
        </w:rPr>
        <w:t>.</w:t>
      </w:r>
    </w:p>
    <w:p w14:paraId="72FB4B4B" w14:textId="77777777" w:rsidR="00566FAB" w:rsidRPr="008E7C45" w:rsidRDefault="00566FAB" w:rsidP="00234B32">
      <w:pPr>
        <w:suppressAutoHyphens/>
        <w:spacing w:after="0" w:line="240" w:lineRule="auto"/>
        <w:jc w:val="both"/>
        <w:rPr>
          <w:rFonts w:ascii="Times New Roman" w:eastAsia="Calibri" w:hAnsi="Times New Roman" w:cs="Times New Roman"/>
          <w:spacing w:val="-2"/>
          <w:sz w:val="24"/>
          <w:szCs w:val="24"/>
        </w:rPr>
      </w:pPr>
    </w:p>
    <w:p w14:paraId="2D8460F3" w14:textId="65DC4E5E" w:rsidR="00566FAB" w:rsidRPr="008E7C45" w:rsidRDefault="00566FAB" w:rsidP="00A43EA6">
      <w:pPr>
        <w:suppressAutoHyphens/>
        <w:spacing w:after="0" w:line="240" w:lineRule="auto"/>
        <w:jc w:val="both"/>
        <w:rPr>
          <w:rFonts w:ascii="Times New Roman" w:eastAsia="Calibri" w:hAnsi="Times New Roman" w:cs="Times New Roman"/>
          <w:spacing w:val="-2"/>
          <w:sz w:val="24"/>
          <w:szCs w:val="24"/>
        </w:rPr>
      </w:pPr>
      <w:r w:rsidRPr="008E7C45">
        <w:rPr>
          <w:rFonts w:ascii="Times New Roman" w:eastAsia="Calibri" w:hAnsi="Times New Roman" w:cs="Times New Roman"/>
          <w:spacing w:val="-2"/>
          <w:sz w:val="24"/>
          <w:szCs w:val="24"/>
        </w:rPr>
        <w:t xml:space="preserve">Expressions of interest must be delivered </w:t>
      </w:r>
      <w:r w:rsidR="00EA537C" w:rsidRPr="008E7C45">
        <w:rPr>
          <w:rFonts w:ascii="Times New Roman" w:eastAsia="Calibri" w:hAnsi="Times New Roman" w:cs="Times New Roman"/>
          <w:spacing w:val="-2"/>
          <w:sz w:val="24"/>
          <w:szCs w:val="24"/>
        </w:rPr>
        <w:t xml:space="preserve">in a written form </w:t>
      </w:r>
      <w:r w:rsidRPr="008E7C45">
        <w:rPr>
          <w:rFonts w:ascii="Times New Roman" w:eastAsia="Calibri" w:hAnsi="Times New Roman" w:cs="Times New Roman"/>
          <w:spacing w:val="-2"/>
          <w:sz w:val="24"/>
          <w:szCs w:val="24"/>
        </w:rPr>
        <w:t xml:space="preserve">to the address below </w:t>
      </w:r>
      <w:r w:rsidR="00EA537C" w:rsidRPr="008E7C45">
        <w:rPr>
          <w:rFonts w:ascii="Times New Roman" w:hAnsi="Times New Roman"/>
          <w:spacing w:val="-2"/>
          <w:sz w:val="24"/>
        </w:rPr>
        <w:t xml:space="preserve">(in person, or by mail, or by fax, or by e-mail) </w:t>
      </w:r>
      <w:r w:rsidRPr="008E7C45">
        <w:rPr>
          <w:rFonts w:ascii="Times New Roman" w:eastAsia="Calibri" w:hAnsi="Times New Roman" w:cs="Times New Roman"/>
          <w:spacing w:val="-2"/>
          <w:sz w:val="24"/>
          <w:szCs w:val="24"/>
        </w:rPr>
        <w:t xml:space="preserve">by </w:t>
      </w:r>
      <w:r w:rsidR="00555E98" w:rsidRPr="00E77500">
        <w:rPr>
          <w:rFonts w:ascii="Times New Roman" w:hAnsi="Times New Roman" w:cs="Times New Roman"/>
          <w:b/>
          <w:bCs/>
          <w:sz w:val="24"/>
          <w:szCs w:val="24"/>
        </w:rPr>
        <w:t>17:00</w:t>
      </w:r>
      <w:r w:rsidR="006C70E8">
        <w:rPr>
          <w:rFonts w:ascii="Times New Roman" w:hAnsi="Times New Roman" w:cs="Times New Roman"/>
          <w:b/>
          <w:bCs/>
          <w:sz w:val="24"/>
          <w:szCs w:val="24"/>
        </w:rPr>
        <w:t xml:space="preserve"> hours</w:t>
      </w:r>
      <w:r w:rsidR="00555E98" w:rsidRPr="00E77500">
        <w:rPr>
          <w:rFonts w:ascii="Times New Roman" w:hAnsi="Times New Roman" w:cs="Times New Roman"/>
          <w:b/>
          <w:bCs/>
          <w:sz w:val="24"/>
          <w:szCs w:val="24"/>
        </w:rPr>
        <w:t xml:space="preserve"> (Tashkent time) </w:t>
      </w:r>
      <w:r w:rsidR="0032082F">
        <w:rPr>
          <w:rFonts w:ascii="Times New Roman" w:hAnsi="Times New Roman" w:cs="Times New Roman"/>
          <w:b/>
          <w:bCs/>
          <w:sz w:val="24"/>
          <w:szCs w:val="24"/>
        </w:rPr>
        <w:t>22</w:t>
      </w:r>
      <w:r w:rsidR="00A43EA6">
        <w:rPr>
          <w:rFonts w:ascii="Times New Roman" w:hAnsi="Times New Roman" w:cs="Times New Roman"/>
          <w:b/>
          <w:bCs/>
          <w:sz w:val="24"/>
          <w:szCs w:val="24"/>
        </w:rPr>
        <w:t xml:space="preserve"> September</w:t>
      </w:r>
      <w:r w:rsidR="00555E98" w:rsidRPr="00E77500">
        <w:rPr>
          <w:rFonts w:ascii="Times New Roman" w:hAnsi="Times New Roman" w:cs="Times New Roman"/>
          <w:b/>
          <w:bCs/>
          <w:sz w:val="24"/>
          <w:szCs w:val="24"/>
        </w:rPr>
        <w:t xml:space="preserve"> 202</w:t>
      </w:r>
      <w:r w:rsidR="00353090">
        <w:rPr>
          <w:rFonts w:ascii="Times New Roman" w:hAnsi="Times New Roman" w:cs="Times New Roman"/>
          <w:b/>
          <w:bCs/>
          <w:sz w:val="24"/>
          <w:szCs w:val="24"/>
        </w:rPr>
        <w:t>6</w:t>
      </w:r>
      <w:r w:rsidRPr="008E7C45">
        <w:rPr>
          <w:rFonts w:ascii="Times New Roman" w:eastAsia="Calibri" w:hAnsi="Times New Roman" w:cs="Times New Roman"/>
          <w:spacing w:val="-2"/>
          <w:sz w:val="24"/>
          <w:szCs w:val="24"/>
        </w:rPr>
        <w:t>.</w:t>
      </w:r>
    </w:p>
    <w:p w14:paraId="4A8828E9" w14:textId="77777777" w:rsidR="00566FAB" w:rsidRPr="008E7C45" w:rsidRDefault="00566FAB" w:rsidP="00234B32">
      <w:pPr>
        <w:suppressAutoHyphens/>
        <w:spacing w:after="0" w:line="240" w:lineRule="auto"/>
        <w:jc w:val="both"/>
        <w:rPr>
          <w:rFonts w:ascii="Times New Roman" w:eastAsia="Calibri" w:hAnsi="Times New Roman" w:cs="Times New Roman"/>
          <w:spacing w:val="-2"/>
          <w:sz w:val="24"/>
          <w:szCs w:val="24"/>
        </w:rPr>
      </w:pPr>
    </w:p>
    <w:p w14:paraId="6AF0F7A7" w14:textId="4868CD51" w:rsidR="00027CB4" w:rsidRPr="00A43EA6" w:rsidRDefault="00027CB4" w:rsidP="00027CB4">
      <w:pPr>
        <w:spacing w:after="120" w:line="240" w:lineRule="auto"/>
        <w:jc w:val="both"/>
        <w:rPr>
          <w:rFonts w:ascii="Times New Roman" w:hAnsi="Times New Roman" w:cs="Times New Roman"/>
          <w:sz w:val="24"/>
          <w:szCs w:val="24"/>
        </w:rPr>
      </w:pPr>
      <w:r w:rsidRPr="00027CB4">
        <w:rPr>
          <w:rFonts w:ascii="Times New Roman" w:hAnsi="Times New Roman" w:cs="Times New Roman"/>
          <w:sz w:val="24"/>
          <w:szCs w:val="24"/>
        </w:rPr>
        <w:t xml:space="preserve">The Ministry of Preschool and School Education (MoPSE), Project Implementation Unit </w:t>
      </w:r>
      <w:r>
        <w:rPr>
          <w:rFonts w:ascii="Times New Roman" w:hAnsi="Times New Roman" w:cs="Times New Roman"/>
          <w:sz w:val="24"/>
          <w:szCs w:val="24"/>
        </w:rPr>
        <w:t>40</w:t>
      </w:r>
      <w:r w:rsidRPr="00027CB4">
        <w:rPr>
          <w:rFonts w:ascii="Times New Roman" w:hAnsi="Times New Roman" w:cs="Times New Roman"/>
          <w:sz w:val="24"/>
          <w:szCs w:val="24"/>
        </w:rPr>
        <w:t xml:space="preserve">A </w:t>
      </w:r>
      <w:r>
        <w:rPr>
          <w:rFonts w:ascii="Times New Roman" w:hAnsi="Times New Roman" w:cs="Times New Roman"/>
          <w:sz w:val="24"/>
          <w:szCs w:val="24"/>
        </w:rPr>
        <w:t>Labzak</w:t>
      </w:r>
      <w:r w:rsidRPr="00027CB4">
        <w:rPr>
          <w:rFonts w:ascii="Times New Roman" w:hAnsi="Times New Roman" w:cs="Times New Roman"/>
          <w:sz w:val="24"/>
          <w:szCs w:val="24"/>
        </w:rPr>
        <w:t xml:space="preserve"> street, Shay</w:t>
      </w:r>
      <w:r w:rsidR="0074707E">
        <w:rPr>
          <w:rFonts w:ascii="Times New Roman" w:hAnsi="Times New Roman" w:cs="Times New Roman"/>
          <w:sz w:val="24"/>
          <w:szCs w:val="24"/>
        </w:rPr>
        <w:t>k</w:t>
      </w:r>
      <w:r w:rsidRPr="00027CB4">
        <w:rPr>
          <w:rFonts w:ascii="Times New Roman" w:hAnsi="Times New Roman" w:cs="Times New Roman"/>
          <w:sz w:val="24"/>
          <w:szCs w:val="24"/>
        </w:rPr>
        <w:t>honto</w:t>
      </w:r>
      <w:r w:rsidR="0074707E">
        <w:rPr>
          <w:rFonts w:ascii="Times New Roman" w:hAnsi="Times New Roman" w:cs="Times New Roman"/>
          <w:sz w:val="24"/>
          <w:szCs w:val="24"/>
        </w:rPr>
        <w:t>k</w:t>
      </w:r>
      <w:r w:rsidRPr="00027CB4">
        <w:rPr>
          <w:rFonts w:ascii="Times New Roman" w:hAnsi="Times New Roman" w:cs="Times New Roman"/>
          <w:sz w:val="24"/>
          <w:szCs w:val="24"/>
        </w:rPr>
        <w:t>hur district, Tashkent.</w:t>
      </w:r>
    </w:p>
    <w:p w14:paraId="3959A759" w14:textId="03798DBD" w:rsidR="00027CB4" w:rsidRPr="0074707E" w:rsidRDefault="00027CB4" w:rsidP="0074707E">
      <w:pPr>
        <w:spacing w:after="120" w:line="240" w:lineRule="auto"/>
        <w:jc w:val="both"/>
        <w:rPr>
          <w:rFonts w:ascii="Times New Roman" w:hAnsi="Times New Roman" w:cs="Times New Roman"/>
          <w:sz w:val="24"/>
          <w:szCs w:val="24"/>
        </w:rPr>
      </w:pPr>
      <w:r w:rsidRPr="0074707E">
        <w:rPr>
          <w:rFonts w:ascii="Times New Roman" w:hAnsi="Times New Roman" w:cs="Times New Roman"/>
          <w:sz w:val="24"/>
          <w:szCs w:val="24"/>
        </w:rPr>
        <w:t xml:space="preserve">Attention: </w:t>
      </w:r>
      <w:r w:rsidR="0074707E">
        <w:rPr>
          <w:rFonts w:ascii="Times New Roman" w:hAnsi="Times New Roman" w:cs="Times New Roman"/>
          <w:sz w:val="24"/>
          <w:szCs w:val="24"/>
        </w:rPr>
        <w:t>Rovshan Badalov</w:t>
      </w:r>
      <w:r w:rsidRPr="0074707E">
        <w:rPr>
          <w:rFonts w:ascii="Times New Roman" w:hAnsi="Times New Roman" w:cs="Times New Roman"/>
          <w:sz w:val="24"/>
          <w:szCs w:val="24"/>
        </w:rPr>
        <w:t xml:space="preserve">, </w:t>
      </w:r>
      <w:r w:rsidR="0074707E">
        <w:rPr>
          <w:rFonts w:ascii="Times New Roman" w:hAnsi="Times New Roman" w:cs="Times New Roman"/>
          <w:sz w:val="24"/>
          <w:szCs w:val="24"/>
        </w:rPr>
        <w:t xml:space="preserve">Procurement Specialist </w:t>
      </w:r>
    </w:p>
    <w:p w14:paraId="30C6F141" w14:textId="24584F63" w:rsidR="00566FAB" w:rsidRPr="007E55FA" w:rsidRDefault="00027CB4" w:rsidP="00762025">
      <w:pPr>
        <w:suppressAutoHyphens/>
        <w:spacing w:after="0" w:line="240" w:lineRule="auto"/>
        <w:rPr>
          <w:rFonts w:ascii="Times New Roman" w:eastAsia="Calibri" w:hAnsi="Times New Roman" w:cs="Times New Roman"/>
          <w:sz w:val="24"/>
          <w:szCs w:val="24"/>
          <w:lang w:val="it-IT"/>
        </w:rPr>
      </w:pPr>
      <w:r w:rsidRPr="00F475DC">
        <w:rPr>
          <w:rFonts w:ascii="Times New Roman" w:hAnsi="Times New Roman" w:cs="Times New Roman"/>
          <w:sz w:val="24"/>
          <w:szCs w:val="24"/>
        </w:rPr>
        <w:t>Tel: +998</w:t>
      </w:r>
      <w:r w:rsidR="00AD121B">
        <w:rPr>
          <w:rFonts w:ascii="Times New Roman" w:hAnsi="Times New Roman" w:cs="Times New Roman"/>
          <w:sz w:val="24"/>
          <w:szCs w:val="24"/>
        </w:rPr>
        <w:t xml:space="preserve"> 95 440 1006. </w:t>
      </w:r>
      <w:r w:rsidRPr="007E55FA">
        <w:rPr>
          <w:rFonts w:ascii="Times New Roman" w:eastAsia="Calibri" w:hAnsi="Times New Roman" w:cs="Times New Roman"/>
          <w:spacing w:val="-2"/>
          <w:sz w:val="24"/>
          <w:szCs w:val="24"/>
          <w:lang w:val="it-IT"/>
        </w:rPr>
        <w:t xml:space="preserve">E-mail: </w:t>
      </w:r>
      <w:hyperlink r:id="rId9" w:history="1">
        <w:r w:rsidR="00AC7444" w:rsidRPr="007E55FA">
          <w:rPr>
            <w:rStyle w:val="Hyperlink"/>
            <w:rFonts w:ascii="Times New Roman" w:eastAsia="Calibri" w:hAnsi="Times New Roman" w:cs="Times New Roman"/>
            <w:iCs/>
            <w:spacing w:val="-2"/>
            <w:sz w:val="24"/>
            <w:szCs w:val="24"/>
            <w:lang w:val="it-IT"/>
          </w:rPr>
          <w:t>r.badalov@uzedu.uz</w:t>
        </w:r>
      </w:hyperlink>
      <w:r w:rsidR="002D2F23" w:rsidRPr="002D2F23">
        <w:rPr>
          <w:lang w:val="it-IT"/>
        </w:rPr>
        <w:t xml:space="preserve">, </w:t>
      </w:r>
      <w:hyperlink r:id="rId10" w:history="1">
        <w:r w:rsidR="002D2F23" w:rsidRPr="002D2F23">
          <w:rPr>
            <w:rStyle w:val="Hyperlink"/>
            <w:rFonts w:ascii="Times New Roman" w:eastAsia="Calibri" w:hAnsi="Times New Roman" w:cs="Times New Roman"/>
            <w:iCs/>
            <w:spacing w:val="-2"/>
            <w:sz w:val="24"/>
            <w:szCs w:val="24"/>
            <w:lang w:val="it-IT"/>
          </w:rPr>
          <w:t>rovshan.badalov@gmail.com</w:t>
        </w:r>
      </w:hyperlink>
      <w:r w:rsidR="002D2F23">
        <w:rPr>
          <w:lang w:val="it-IT"/>
        </w:rPr>
        <w:t xml:space="preserve"> </w:t>
      </w:r>
      <w:r w:rsidR="007177F6" w:rsidRPr="007E55FA">
        <w:rPr>
          <w:lang w:val="it-IT"/>
        </w:rPr>
        <w:t xml:space="preserve"> </w:t>
      </w:r>
      <w:r w:rsidRPr="007E55FA">
        <w:rPr>
          <w:rFonts w:ascii="Times New Roman" w:eastAsia="Calibri" w:hAnsi="Times New Roman" w:cs="Times New Roman"/>
          <w:iCs/>
          <w:spacing w:val="-2"/>
          <w:sz w:val="24"/>
          <w:szCs w:val="24"/>
          <w:lang w:val="it-IT"/>
        </w:rPr>
        <w:t xml:space="preserve"> </w:t>
      </w:r>
    </w:p>
    <w:sectPr w:rsidR="00566FAB" w:rsidRPr="007E55FA" w:rsidSect="001D03B3">
      <w:headerReference w:type="even" r:id="rId11"/>
      <w:headerReference w:type="default" r:id="rId12"/>
      <w:headerReference w:type="first" r:id="rId13"/>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E60B" w14:textId="77777777" w:rsidR="0045376B" w:rsidRDefault="0045376B" w:rsidP="00610EC0">
      <w:pPr>
        <w:spacing w:after="0" w:line="240" w:lineRule="auto"/>
      </w:pPr>
      <w:r>
        <w:separator/>
      </w:r>
    </w:p>
  </w:endnote>
  <w:endnote w:type="continuationSeparator" w:id="0">
    <w:p w14:paraId="6ED56CC3" w14:textId="77777777" w:rsidR="0045376B" w:rsidRDefault="0045376B" w:rsidP="00610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ACB5E" w14:textId="77777777" w:rsidR="0045376B" w:rsidRDefault="0045376B" w:rsidP="00610EC0">
      <w:pPr>
        <w:spacing w:after="0" w:line="240" w:lineRule="auto"/>
      </w:pPr>
      <w:r>
        <w:separator/>
      </w:r>
    </w:p>
  </w:footnote>
  <w:footnote w:type="continuationSeparator" w:id="0">
    <w:p w14:paraId="16C84CCD" w14:textId="77777777" w:rsidR="0045376B" w:rsidRDefault="0045376B" w:rsidP="00610E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B835" w14:textId="09D0FAB9" w:rsidR="00610EC0" w:rsidRDefault="00610EC0">
    <w:pPr>
      <w:pStyle w:val="Header"/>
    </w:pPr>
    <w:r>
      <w:rPr>
        <w:noProof/>
      </w:rPr>
      <mc:AlternateContent>
        <mc:Choice Requires="wps">
          <w:drawing>
            <wp:anchor distT="0" distB="0" distL="0" distR="0" simplePos="0" relativeHeight="251659264" behindDoc="0" locked="0" layoutInCell="1" allowOverlap="1" wp14:anchorId="312F3278" wp14:editId="63A65145">
              <wp:simplePos x="635" y="635"/>
              <wp:positionH relativeFrom="page">
                <wp:align>left</wp:align>
              </wp:positionH>
              <wp:positionV relativeFrom="page">
                <wp:align>top</wp:align>
              </wp:positionV>
              <wp:extent cx="443865" cy="443865"/>
              <wp:effectExtent l="0" t="0" r="17780" b="12065"/>
              <wp:wrapNone/>
              <wp:docPr id="1391621138"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B81C1D" w14:textId="271B832A" w:rsidR="00610EC0" w:rsidRPr="00610EC0" w:rsidRDefault="00610EC0" w:rsidP="00610EC0">
                          <w:pPr>
                            <w:spacing w:after="0"/>
                            <w:rPr>
                              <w:rFonts w:ascii="Calibri" w:eastAsia="Calibri" w:hAnsi="Calibri" w:cs="Calibri"/>
                              <w:noProof/>
                              <w:color w:val="000000"/>
                              <w:sz w:val="20"/>
                              <w:szCs w:val="20"/>
                            </w:rPr>
                          </w:pPr>
                          <w:r w:rsidRPr="00610EC0">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2F3278" id="_x0000_t202" coordsize="21600,21600" o:spt="202" path="m,l,21600r21600,l21600,xe">
              <v:stroke joinstyle="miter"/>
              <v:path gradientshapeok="t" o:connecttype="rect"/>
            </v:shapetype>
            <v:shape id="Text Box 2" o:spid="_x0000_s1026" type="#_x0000_t202" alt="Protect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79B81C1D" w14:textId="271B832A" w:rsidR="00610EC0" w:rsidRPr="00610EC0" w:rsidRDefault="00610EC0" w:rsidP="00610EC0">
                    <w:pPr>
                      <w:spacing w:after="0"/>
                      <w:rPr>
                        <w:rFonts w:ascii="Calibri" w:eastAsia="Calibri" w:hAnsi="Calibri" w:cs="Calibri"/>
                        <w:noProof/>
                        <w:color w:val="000000"/>
                        <w:sz w:val="20"/>
                        <w:szCs w:val="20"/>
                      </w:rPr>
                    </w:pPr>
                    <w:r w:rsidRPr="00610EC0">
                      <w:rPr>
                        <w:rFonts w:ascii="Calibri" w:eastAsia="Calibri" w:hAnsi="Calibri" w:cs="Calibri"/>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DB71" w14:textId="5D8E3761" w:rsidR="00610EC0" w:rsidRDefault="00610EC0">
    <w:pPr>
      <w:pStyle w:val="Header"/>
    </w:pPr>
    <w:r>
      <w:rPr>
        <w:noProof/>
      </w:rPr>
      <mc:AlternateContent>
        <mc:Choice Requires="wps">
          <w:drawing>
            <wp:anchor distT="0" distB="0" distL="0" distR="0" simplePos="0" relativeHeight="251660288" behindDoc="0" locked="0" layoutInCell="1" allowOverlap="1" wp14:anchorId="33EF6293" wp14:editId="476D910A">
              <wp:simplePos x="914400" y="457200"/>
              <wp:positionH relativeFrom="page">
                <wp:align>left</wp:align>
              </wp:positionH>
              <wp:positionV relativeFrom="page">
                <wp:align>top</wp:align>
              </wp:positionV>
              <wp:extent cx="443865" cy="443865"/>
              <wp:effectExtent l="0" t="0" r="17780" b="12065"/>
              <wp:wrapNone/>
              <wp:docPr id="1676870312"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B87E29" w14:textId="0FCCAEA2" w:rsidR="00610EC0" w:rsidRPr="00610EC0" w:rsidRDefault="00610EC0" w:rsidP="00610EC0">
                          <w:pPr>
                            <w:spacing w:after="0"/>
                            <w:rPr>
                              <w:rFonts w:ascii="Calibri" w:eastAsia="Calibri" w:hAnsi="Calibri" w:cs="Calibri"/>
                              <w:noProof/>
                              <w:color w:val="000000"/>
                              <w:sz w:val="20"/>
                              <w:szCs w:val="20"/>
                            </w:rPr>
                          </w:pPr>
                          <w:r w:rsidRPr="00610EC0">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EF6293" id="_x0000_t202" coordsize="21600,21600" o:spt="202" path="m,l,21600r21600,l21600,xe">
              <v:stroke joinstyle="miter"/>
              <v:path gradientshapeok="t" o:connecttype="rect"/>
            </v:shapetype>
            <v:shape id="Text Box 3" o:spid="_x0000_s1027" type="#_x0000_t202" alt="Protect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BB87E29" w14:textId="0FCCAEA2" w:rsidR="00610EC0" w:rsidRPr="00610EC0" w:rsidRDefault="00610EC0" w:rsidP="00610EC0">
                    <w:pPr>
                      <w:spacing w:after="0"/>
                      <w:rPr>
                        <w:rFonts w:ascii="Calibri" w:eastAsia="Calibri" w:hAnsi="Calibri" w:cs="Calibri"/>
                        <w:noProof/>
                        <w:color w:val="000000"/>
                        <w:sz w:val="20"/>
                        <w:szCs w:val="20"/>
                      </w:rPr>
                    </w:pPr>
                    <w:r w:rsidRPr="00610EC0">
                      <w:rPr>
                        <w:rFonts w:ascii="Calibri" w:eastAsia="Calibri" w:hAnsi="Calibri" w:cs="Calibri"/>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5B8D" w14:textId="2B2ED044" w:rsidR="00610EC0" w:rsidRDefault="00610EC0">
    <w:pPr>
      <w:pStyle w:val="Header"/>
    </w:pPr>
    <w:r>
      <w:rPr>
        <w:noProof/>
      </w:rPr>
      <mc:AlternateContent>
        <mc:Choice Requires="wps">
          <w:drawing>
            <wp:anchor distT="0" distB="0" distL="0" distR="0" simplePos="0" relativeHeight="251658240" behindDoc="0" locked="0" layoutInCell="1" allowOverlap="1" wp14:anchorId="3DF897EC" wp14:editId="00E713BD">
              <wp:simplePos x="635" y="635"/>
              <wp:positionH relativeFrom="page">
                <wp:align>left</wp:align>
              </wp:positionH>
              <wp:positionV relativeFrom="page">
                <wp:align>top</wp:align>
              </wp:positionV>
              <wp:extent cx="443865" cy="443865"/>
              <wp:effectExtent l="0" t="0" r="17780" b="12065"/>
              <wp:wrapNone/>
              <wp:docPr id="1544531679"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E6E138" w14:textId="755AF556" w:rsidR="00610EC0" w:rsidRPr="00610EC0" w:rsidRDefault="00610EC0" w:rsidP="00610EC0">
                          <w:pPr>
                            <w:spacing w:after="0"/>
                            <w:rPr>
                              <w:rFonts w:ascii="Calibri" w:eastAsia="Calibri" w:hAnsi="Calibri" w:cs="Calibri"/>
                              <w:noProof/>
                              <w:color w:val="000000"/>
                              <w:sz w:val="20"/>
                              <w:szCs w:val="20"/>
                            </w:rPr>
                          </w:pPr>
                          <w:r w:rsidRPr="00610EC0">
                            <w:rPr>
                              <w:rFonts w:ascii="Calibri" w:eastAsia="Calibri" w:hAnsi="Calibri"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F897EC" id="_x0000_t202" coordsize="21600,21600" o:spt="202" path="m,l,21600r21600,l21600,xe">
              <v:stroke joinstyle="miter"/>
              <v:path gradientshapeok="t" o:connecttype="rect"/>
            </v:shapetype>
            <v:shape id="Text Box 1" o:spid="_x0000_s1028" type="#_x0000_t202" alt="Protect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35E6E138" w14:textId="755AF556" w:rsidR="00610EC0" w:rsidRPr="00610EC0" w:rsidRDefault="00610EC0" w:rsidP="00610EC0">
                    <w:pPr>
                      <w:spacing w:after="0"/>
                      <w:rPr>
                        <w:rFonts w:ascii="Calibri" w:eastAsia="Calibri" w:hAnsi="Calibri" w:cs="Calibri"/>
                        <w:noProof/>
                        <w:color w:val="000000"/>
                        <w:sz w:val="20"/>
                        <w:szCs w:val="20"/>
                      </w:rPr>
                    </w:pPr>
                    <w:r w:rsidRPr="00610EC0">
                      <w:rPr>
                        <w:rFonts w:ascii="Calibri" w:eastAsia="Calibri" w:hAnsi="Calibri" w:cs="Calibri"/>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7BE"/>
    <w:multiLevelType w:val="hybridMultilevel"/>
    <w:tmpl w:val="3BD4B416"/>
    <w:lvl w:ilvl="0" w:tplc="1FAECD08">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3D0E8F"/>
    <w:multiLevelType w:val="hybridMultilevel"/>
    <w:tmpl w:val="75FCD7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0C654D"/>
    <w:multiLevelType w:val="hybridMultilevel"/>
    <w:tmpl w:val="DF660AEA"/>
    <w:lvl w:ilvl="0" w:tplc="96B08C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9D752B"/>
    <w:multiLevelType w:val="multilevel"/>
    <w:tmpl w:val="87BE076C"/>
    <w:lvl w:ilvl="0">
      <w:start w:val="1"/>
      <w:numFmt w:val="lowerRoman"/>
      <w:lvlText w:val="%1."/>
      <w:lvlJc w:val="left"/>
      <w:pPr>
        <w:ind w:left="3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188456">
    <w:abstractNumId w:val="1"/>
  </w:num>
  <w:num w:numId="2" w16cid:durableId="1150748815">
    <w:abstractNumId w:val="3"/>
  </w:num>
  <w:num w:numId="3" w16cid:durableId="923996673">
    <w:abstractNumId w:val="2"/>
  </w:num>
  <w:num w:numId="4" w16cid:durableId="187592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4D"/>
    <w:rsid w:val="00015D74"/>
    <w:rsid w:val="0002164D"/>
    <w:rsid w:val="00024114"/>
    <w:rsid w:val="00027CB4"/>
    <w:rsid w:val="00031EB6"/>
    <w:rsid w:val="000669B7"/>
    <w:rsid w:val="00080EAD"/>
    <w:rsid w:val="00091831"/>
    <w:rsid w:val="0009758B"/>
    <w:rsid w:val="000A14D0"/>
    <w:rsid w:val="000C16BB"/>
    <w:rsid w:val="000F368D"/>
    <w:rsid w:val="000F54C9"/>
    <w:rsid w:val="00107E17"/>
    <w:rsid w:val="00120246"/>
    <w:rsid w:val="001203BD"/>
    <w:rsid w:val="00152A77"/>
    <w:rsid w:val="00155848"/>
    <w:rsid w:val="001817DE"/>
    <w:rsid w:val="001B4C3B"/>
    <w:rsid w:val="001B7D52"/>
    <w:rsid w:val="001C4A9D"/>
    <w:rsid w:val="001D03B3"/>
    <w:rsid w:val="001E39E5"/>
    <w:rsid w:val="001F3DDF"/>
    <w:rsid w:val="001F583E"/>
    <w:rsid w:val="00205A95"/>
    <w:rsid w:val="00212D95"/>
    <w:rsid w:val="00221C7E"/>
    <w:rsid w:val="00234B32"/>
    <w:rsid w:val="00236989"/>
    <w:rsid w:val="002417AA"/>
    <w:rsid w:val="00242820"/>
    <w:rsid w:val="00271794"/>
    <w:rsid w:val="002761B7"/>
    <w:rsid w:val="002808CD"/>
    <w:rsid w:val="002B4F07"/>
    <w:rsid w:val="002B7D75"/>
    <w:rsid w:val="002D2F23"/>
    <w:rsid w:val="002E7B0D"/>
    <w:rsid w:val="00306B23"/>
    <w:rsid w:val="00317B79"/>
    <w:rsid w:val="0032082F"/>
    <w:rsid w:val="003277E2"/>
    <w:rsid w:val="00331540"/>
    <w:rsid w:val="003379E5"/>
    <w:rsid w:val="00350D0D"/>
    <w:rsid w:val="00353090"/>
    <w:rsid w:val="00356E3F"/>
    <w:rsid w:val="00364634"/>
    <w:rsid w:val="00387E82"/>
    <w:rsid w:val="003B10F7"/>
    <w:rsid w:val="003C2B52"/>
    <w:rsid w:val="003D5866"/>
    <w:rsid w:val="003E56D5"/>
    <w:rsid w:val="00412AB2"/>
    <w:rsid w:val="00450D8E"/>
    <w:rsid w:val="0045376B"/>
    <w:rsid w:val="0048702D"/>
    <w:rsid w:val="00496808"/>
    <w:rsid w:val="004A4F95"/>
    <w:rsid w:val="004B2716"/>
    <w:rsid w:val="00526CF6"/>
    <w:rsid w:val="00536EE3"/>
    <w:rsid w:val="00555E98"/>
    <w:rsid w:val="00556009"/>
    <w:rsid w:val="005564E4"/>
    <w:rsid w:val="00566FAB"/>
    <w:rsid w:val="00580961"/>
    <w:rsid w:val="00583CB2"/>
    <w:rsid w:val="0058596F"/>
    <w:rsid w:val="00587923"/>
    <w:rsid w:val="00597030"/>
    <w:rsid w:val="005A6E95"/>
    <w:rsid w:val="005B7AC8"/>
    <w:rsid w:val="005D4AC2"/>
    <w:rsid w:val="005E21C5"/>
    <w:rsid w:val="005E413D"/>
    <w:rsid w:val="005E4339"/>
    <w:rsid w:val="00610EC0"/>
    <w:rsid w:val="00611D6A"/>
    <w:rsid w:val="00642D10"/>
    <w:rsid w:val="00663DD6"/>
    <w:rsid w:val="00671680"/>
    <w:rsid w:val="00677723"/>
    <w:rsid w:val="00690F0D"/>
    <w:rsid w:val="00691581"/>
    <w:rsid w:val="006A0916"/>
    <w:rsid w:val="006B743F"/>
    <w:rsid w:val="006B7B9C"/>
    <w:rsid w:val="006C70E8"/>
    <w:rsid w:val="006E20B9"/>
    <w:rsid w:val="006F11C1"/>
    <w:rsid w:val="00714F4C"/>
    <w:rsid w:val="007177F6"/>
    <w:rsid w:val="00737BFD"/>
    <w:rsid w:val="00745D9D"/>
    <w:rsid w:val="0074707E"/>
    <w:rsid w:val="00751DFB"/>
    <w:rsid w:val="0075689C"/>
    <w:rsid w:val="00762025"/>
    <w:rsid w:val="00770D06"/>
    <w:rsid w:val="00792974"/>
    <w:rsid w:val="007C6C43"/>
    <w:rsid w:val="007C7D83"/>
    <w:rsid w:val="007D7ABC"/>
    <w:rsid w:val="007E55FA"/>
    <w:rsid w:val="007F0EFB"/>
    <w:rsid w:val="007F0FE8"/>
    <w:rsid w:val="0080708D"/>
    <w:rsid w:val="00833BCA"/>
    <w:rsid w:val="00846CA0"/>
    <w:rsid w:val="00851FB8"/>
    <w:rsid w:val="008571C0"/>
    <w:rsid w:val="00857C0E"/>
    <w:rsid w:val="00863ADE"/>
    <w:rsid w:val="00881AF0"/>
    <w:rsid w:val="00894D9D"/>
    <w:rsid w:val="008A3488"/>
    <w:rsid w:val="008A3D6A"/>
    <w:rsid w:val="008C4D2D"/>
    <w:rsid w:val="008C7E64"/>
    <w:rsid w:val="008D323C"/>
    <w:rsid w:val="008E7C45"/>
    <w:rsid w:val="008F6679"/>
    <w:rsid w:val="00926FCC"/>
    <w:rsid w:val="00933B6F"/>
    <w:rsid w:val="00934A28"/>
    <w:rsid w:val="00944B0C"/>
    <w:rsid w:val="00947493"/>
    <w:rsid w:val="0095288D"/>
    <w:rsid w:val="009624C8"/>
    <w:rsid w:val="009732F8"/>
    <w:rsid w:val="00976CDC"/>
    <w:rsid w:val="009925A1"/>
    <w:rsid w:val="009B3314"/>
    <w:rsid w:val="009B79E4"/>
    <w:rsid w:val="009C2CAE"/>
    <w:rsid w:val="009D0348"/>
    <w:rsid w:val="009D41BC"/>
    <w:rsid w:val="009D64A3"/>
    <w:rsid w:val="009E4CFE"/>
    <w:rsid w:val="009F1F38"/>
    <w:rsid w:val="00A27646"/>
    <w:rsid w:val="00A37021"/>
    <w:rsid w:val="00A43EA6"/>
    <w:rsid w:val="00A52BB7"/>
    <w:rsid w:val="00A66254"/>
    <w:rsid w:val="00AC3462"/>
    <w:rsid w:val="00AC48C0"/>
    <w:rsid w:val="00AC7444"/>
    <w:rsid w:val="00AD121B"/>
    <w:rsid w:val="00AD20F3"/>
    <w:rsid w:val="00AD3A53"/>
    <w:rsid w:val="00B12F45"/>
    <w:rsid w:val="00B1728C"/>
    <w:rsid w:val="00B219EE"/>
    <w:rsid w:val="00B32568"/>
    <w:rsid w:val="00B510BD"/>
    <w:rsid w:val="00B561A0"/>
    <w:rsid w:val="00BA7A4A"/>
    <w:rsid w:val="00BB29D8"/>
    <w:rsid w:val="00BB7FFD"/>
    <w:rsid w:val="00BC2DE7"/>
    <w:rsid w:val="00BC6356"/>
    <w:rsid w:val="00BD757C"/>
    <w:rsid w:val="00BE53C3"/>
    <w:rsid w:val="00C011B5"/>
    <w:rsid w:val="00C16E2A"/>
    <w:rsid w:val="00C31C7F"/>
    <w:rsid w:val="00C363F5"/>
    <w:rsid w:val="00C47D9F"/>
    <w:rsid w:val="00C633DB"/>
    <w:rsid w:val="00C655E0"/>
    <w:rsid w:val="00C65754"/>
    <w:rsid w:val="00C759E2"/>
    <w:rsid w:val="00C84C4E"/>
    <w:rsid w:val="00CC1519"/>
    <w:rsid w:val="00CC2608"/>
    <w:rsid w:val="00CC5B8A"/>
    <w:rsid w:val="00CD6C80"/>
    <w:rsid w:val="00CF17DC"/>
    <w:rsid w:val="00CF1F08"/>
    <w:rsid w:val="00CF5440"/>
    <w:rsid w:val="00D12D99"/>
    <w:rsid w:val="00D6104A"/>
    <w:rsid w:val="00D95247"/>
    <w:rsid w:val="00DA095E"/>
    <w:rsid w:val="00DA41E6"/>
    <w:rsid w:val="00DA6BAB"/>
    <w:rsid w:val="00DB19F5"/>
    <w:rsid w:val="00DC314B"/>
    <w:rsid w:val="00DC6017"/>
    <w:rsid w:val="00DC678B"/>
    <w:rsid w:val="00DE1B1C"/>
    <w:rsid w:val="00E06760"/>
    <w:rsid w:val="00E12E47"/>
    <w:rsid w:val="00E36CB6"/>
    <w:rsid w:val="00E41AD8"/>
    <w:rsid w:val="00E42076"/>
    <w:rsid w:val="00E42743"/>
    <w:rsid w:val="00E43C57"/>
    <w:rsid w:val="00E4448F"/>
    <w:rsid w:val="00E7148B"/>
    <w:rsid w:val="00E719B5"/>
    <w:rsid w:val="00E83A50"/>
    <w:rsid w:val="00EA537C"/>
    <w:rsid w:val="00EB47B3"/>
    <w:rsid w:val="00EC2F32"/>
    <w:rsid w:val="00EC4A64"/>
    <w:rsid w:val="00EF37A9"/>
    <w:rsid w:val="00F27B6E"/>
    <w:rsid w:val="00F33300"/>
    <w:rsid w:val="00F35169"/>
    <w:rsid w:val="00F54FDF"/>
    <w:rsid w:val="00F755FB"/>
    <w:rsid w:val="00F93FA4"/>
    <w:rsid w:val="00FA622E"/>
    <w:rsid w:val="00FD370B"/>
    <w:rsid w:val="00FD37AC"/>
    <w:rsid w:val="00FE7787"/>
    <w:rsid w:val="00FF29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56749"/>
  <w15:docId w15:val="{F88724C9-3367-41E9-BD87-D0D1A04C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A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A4A"/>
    <w:rPr>
      <w:rFonts w:ascii="Tahoma" w:hAnsi="Tahoma" w:cs="Tahoma"/>
      <w:sz w:val="16"/>
      <w:szCs w:val="16"/>
    </w:rPr>
  </w:style>
  <w:style w:type="character" w:customStyle="1" w:styleId="ListParagraphChar">
    <w:name w:val="List Paragraph Char"/>
    <w:aliases w:val="Citation List Char,본문(내용) Char,List Paragraph (numbered (a)) Char,Colorful List - Accent 11 Char,List_Paragraph Char,Multilevel para_II Char,ADB Normal Char,ADB paragraph numbering Char,List Paragraph1 Char,List Paragraph11 Char"/>
    <w:basedOn w:val="DefaultParagraphFont"/>
    <w:link w:val="ListParagraph"/>
    <w:uiPriority w:val="1"/>
    <w:locked/>
    <w:rsid w:val="00610EC0"/>
  </w:style>
  <w:style w:type="paragraph" w:styleId="ListParagraph">
    <w:name w:val="List Paragraph"/>
    <w:aliases w:val="Citation List,본문(내용),List Paragraph (numbered (a)),Colorful List - Accent 11,List_Paragraph,Multilevel para_II,ADB Normal,ADB paragraph numbering,List Paragraph1,List Paragraph11,ADB List Paragraph,7 List Paragraph,6 List Paragraph"/>
    <w:basedOn w:val="Normal"/>
    <w:link w:val="ListParagraphChar"/>
    <w:uiPriority w:val="1"/>
    <w:qFormat/>
    <w:rsid w:val="00610EC0"/>
    <w:pPr>
      <w:ind w:left="720"/>
      <w:contextualSpacing/>
    </w:pPr>
  </w:style>
  <w:style w:type="paragraph" w:styleId="Header">
    <w:name w:val="header"/>
    <w:basedOn w:val="Normal"/>
    <w:link w:val="HeaderChar"/>
    <w:uiPriority w:val="99"/>
    <w:unhideWhenUsed/>
    <w:rsid w:val="00610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EC0"/>
  </w:style>
  <w:style w:type="paragraph" w:styleId="Revision">
    <w:name w:val="Revision"/>
    <w:hidden/>
    <w:uiPriority w:val="99"/>
    <w:semiHidden/>
    <w:rsid w:val="006F11C1"/>
    <w:pPr>
      <w:spacing w:after="0" w:line="240" w:lineRule="auto"/>
    </w:pPr>
  </w:style>
  <w:style w:type="character" w:styleId="Hyperlink">
    <w:name w:val="Hyperlink"/>
    <w:basedOn w:val="DefaultParagraphFont"/>
    <w:uiPriority w:val="99"/>
    <w:unhideWhenUsed/>
    <w:rsid w:val="00027CB4"/>
    <w:rPr>
      <w:color w:val="0000FF" w:themeColor="hyperlink"/>
      <w:u w:val="single"/>
    </w:rPr>
  </w:style>
  <w:style w:type="character" w:customStyle="1" w:styleId="UnresolvedMention1">
    <w:name w:val="Unresolved Mention1"/>
    <w:basedOn w:val="DefaultParagraphFont"/>
    <w:uiPriority w:val="99"/>
    <w:semiHidden/>
    <w:unhideWhenUsed/>
    <w:rsid w:val="00AC7444"/>
    <w:rPr>
      <w:color w:val="605E5C"/>
      <w:shd w:val="clear" w:color="auto" w:fill="E1DFDD"/>
    </w:rPr>
  </w:style>
  <w:style w:type="table" w:styleId="TableGrid">
    <w:name w:val="Table Grid"/>
    <w:basedOn w:val="TableNormal"/>
    <w:uiPriority w:val="39"/>
    <w:rsid w:val="00212D9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558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848"/>
    <w:rPr>
      <w:sz w:val="20"/>
      <w:szCs w:val="20"/>
    </w:rPr>
  </w:style>
  <w:style w:type="character" w:styleId="FootnoteReference">
    <w:name w:val="footnote reference"/>
    <w:basedOn w:val="DefaultParagraphFont"/>
    <w:uiPriority w:val="99"/>
    <w:semiHidden/>
    <w:unhideWhenUsed/>
    <w:rsid w:val="00155848"/>
    <w:rPr>
      <w:vertAlign w:val="superscript"/>
    </w:rPr>
  </w:style>
  <w:style w:type="character" w:styleId="UnresolvedMention">
    <w:name w:val="Unresolved Mention"/>
    <w:basedOn w:val="DefaultParagraphFont"/>
    <w:uiPriority w:val="99"/>
    <w:semiHidden/>
    <w:unhideWhenUsed/>
    <w:rsid w:val="002D2F23"/>
    <w:rPr>
      <w:color w:val="605E5C"/>
      <w:shd w:val="clear" w:color="auto" w:fill="E1DFDD"/>
    </w:rPr>
  </w:style>
  <w:style w:type="character" w:styleId="FollowedHyperlink">
    <w:name w:val="FollowedHyperlink"/>
    <w:basedOn w:val="DefaultParagraphFont"/>
    <w:uiPriority w:val="99"/>
    <w:semiHidden/>
    <w:unhideWhenUsed/>
    <w:rsid w:val="00DB1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63713">
      <w:bodyDiv w:val="1"/>
      <w:marLeft w:val="0"/>
      <w:marRight w:val="0"/>
      <w:marTop w:val="0"/>
      <w:marBottom w:val="0"/>
      <w:divBdr>
        <w:top w:val="none" w:sz="0" w:space="0" w:color="auto"/>
        <w:left w:val="none" w:sz="0" w:space="0" w:color="auto"/>
        <w:bottom w:val="none" w:sz="0" w:space="0" w:color="auto"/>
        <w:right w:val="none" w:sz="0" w:space="0" w:color="auto"/>
      </w:divBdr>
    </w:div>
    <w:div w:id="78978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cXWY9PI4Uq7WKfQMT3B1HvCzfMKZVGAS/edit?usp=sharing&amp;ouid=101333425685668231281&amp;rtpof=true&amp;sd=tru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vshan.badalov@gmail.com" TargetMode="External"/><Relationship Id="rId4" Type="http://schemas.openxmlformats.org/officeDocument/2006/relationships/settings" Target="settings.xml"/><Relationship Id="rId9" Type="http://schemas.openxmlformats.org/officeDocument/2006/relationships/hyperlink" Target="mailto:r.badalov@uzedu.u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E0AF6-A5B6-475F-9D91-B58A3C2F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1168</Words>
  <Characters>6661</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Mehdi Asghari</dc:creator>
  <cp:lastModifiedBy>Rovshan Badalov</cp:lastModifiedBy>
  <cp:revision>35</cp:revision>
  <cp:lastPrinted>2019-03-25T05:15:00Z</cp:lastPrinted>
  <dcterms:created xsi:type="dcterms:W3CDTF">2026-09-05T08:29:00Z</dcterms:created>
  <dcterms:modified xsi:type="dcterms:W3CDTF">2026-09-08T06:03:00Z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2677648764903bc59663c412f74dc4a8a9bc9cbc7d1abfda30d33a7fa0b08c70</vt:lpwstr>
  </property>
  <property fmtid="{D5CDD505-2E9C-101B-9397-08002B2CF9AE}" pid="3" name="ClassificationContentMarkingHeaderShapeIds">
    <vt:lpwstr>5c0faedf,52f27412,63f302a8</vt:lpwstr>
  </property>
  <property fmtid="{D5CDD505-2E9C-101B-9397-08002B2CF9AE}" pid="4" name="ClassificationContentMarkingHeaderFontProps">
    <vt:lpwstr>#000000,10,Calibri</vt:lpwstr>
  </property>
  <property fmtid="{D5CDD505-2E9C-101B-9397-08002B2CF9AE}" pid="5" name="ClassificationContentMarkingHeaderText">
    <vt:lpwstr>Protected</vt:lpwstr>
  </property>
  <property fmtid="{D5CDD505-2E9C-101B-9397-08002B2CF9AE}" pid="6" name="MSIP_Label_9ef4adf7-25a7-4f52-a61a-df7190f1d881_Enabled">
    <vt:lpwstr>true</vt:lpwstr>
  </property>
  <property fmtid="{D5CDD505-2E9C-101B-9397-08002B2CF9AE}" pid="7" name="MSIP_Label_9ef4adf7-25a7-4f52-a61a-df7190f1d881_SetDate">
    <vt:lpwstr>2024-05-01T06:50:57Z</vt:lpwstr>
  </property>
  <property fmtid="{D5CDD505-2E9C-101B-9397-08002B2CF9AE}" pid="8" name="MSIP_Label_9ef4adf7-25a7-4f52-a61a-df7190f1d881_Method">
    <vt:lpwstr>Standard</vt:lpwstr>
  </property>
  <property fmtid="{D5CDD505-2E9C-101B-9397-08002B2CF9AE}" pid="9" name="MSIP_Label_9ef4adf7-25a7-4f52-a61a-df7190f1d881_Name">
    <vt:lpwstr>Category C - Protected</vt:lpwstr>
  </property>
  <property fmtid="{D5CDD505-2E9C-101B-9397-08002B2CF9AE}" pid="10" name="MSIP_Label_9ef4adf7-25a7-4f52-a61a-df7190f1d881_SiteId">
    <vt:lpwstr>8fa69c26-409d-43e5-973c-17a8be1a7f35</vt:lpwstr>
  </property>
  <property fmtid="{D5CDD505-2E9C-101B-9397-08002B2CF9AE}" pid="11" name="MSIP_Label_9ef4adf7-25a7-4f52-a61a-df7190f1d881_ActionId">
    <vt:lpwstr>f4773eb7-73ee-4cb4-bb5d-63d6a953b111</vt:lpwstr>
  </property>
  <property fmtid="{D5CDD505-2E9C-101B-9397-08002B2CF9AE}" pid="12" name="MSIP_Label_9ef4adf7-25a7-4f52-a61a-df7190f1d881_ContentBits">
    <vt:lpwstr>1</vt:lpwstr>
  </property>
</Properties>
</file>