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BA2F3" w14:textId="77777777" w:rsidR="001F4B29" w:rsidRDefault="00CC3865">
      <w:pPr>
        <w:keepNext/>
        <w:spacing w:after="40"/>
        <w:jc w:val="center"/>
        <w:rPr>
          <w:rFonts w:cs="Times New Roman"/>
          <w:sz w:val="22"/>
          <w:szCs w:val="24"/>
        </w:rPr>
      </w:pPr>
      <w:r>
        <w:rPr>
          <w:rFonts w:cs="Times New Roman"/>
          <w:b/>
          <w:sz w:val="28"/>
          <w:szCs w:val="24"/>
        </w:rPr>
        <w:t>REQUEST FOR EXPRESSIONS OF INTEREST</w:t>
      </w:r>
    </w:p>
    <w:p w14:paraId="45F71CC5" w14:textId="77777777" w:rsidR="001F4B29" w:rsidRDefault="00CC3865">
      <w:pPr>
        <w:keepNext/>
        <w:spacing w:after="140"/>
        <w:jc w:val="center"/>
        <w:rPr>
          <w:rFonts w:cs="Times New Roman"/>
          <w:sz w:val="22"/>
          <w:szCs w:val="24"/>
        </w:rPr>
      </w:pPr>
      <w:r>
        <w:rPr>
          <w:rFonts w:cs="Times New Roman"/>
          <w:b/>
          <w:sz w:val="24"/>
          <w:szCs w:val="24"/>
        </w:rPr>
        <w:t>(CONSULTANT SERVICES – SELECTION OF FIRMS)</w:t>
      </w:r>
    </w:p>
    <w:p w14:paraId="341778E6" w14:textId="77777777" w:rsidR="001F4B29" w:rsidRDefault="001F4B29">
      <w:pPr>
        <w:spacing w:after="20"/>
        <w:rPr>
          <w:rFonts w:cs="Times New Roman"/>
          <w:b/>
          <w:sz w:val="22"/>
          <w:szCs w:val="24"/>
        </w:rPr>
      </w:pPr>
    </w:p>
    <w:p w14:paraId="0385E667" w14:textId="77777777" w:rsidR="001F4B29" w:rsidRDefault="00CC3865">
      <w:pPr>
        <w:spacing w:after="20"/>
        <w:rPr>
          <w:rFonts w:cs="Times New Roman"/>
          <w:sz w:val="22"/>
          <w:szCs w:val="24"/>
        </w:rPr>
      </w:pPr>
      <w:r>
        <w:rPr>
          <w:rFonts w:cs="Times New Roman"/>
          <w:b/>
          <w:sz w:val="22"/>
          <w:szCs w:val="24"/>
        </w:rPr>
        <w:t xml:space="preserve">Country: </w:t>
      </w:r>
      <w:r>
        <w:rPr>
          <w:rFonts w:cs="Times New Roman"/>
          <w:sz w:val="22"/>
          <w:szCs w:val="24"/>
        </w:rPr>
        <w:t>Uzbekistan</w:t>
      </w:r>
    </w:p>
    <w:p w14:paraId="42E49E89" w14:textId="77777777" w:rsidR="001F4B29" w:rsidRDefault="00CC3865">
      <w:pPr>
        <w:spacing w:after="20"/>
        <w:rPr>
          <w:rFonts w:cs="Times New Roman"/>
          <w:sz w:val="22"/>
          <w:szCs w:val="24"/>
        </w:rPr>
      </w:pPr>
      <w:r>
        <w:rPr>
          <w:rFonts w:cs="Times New Roman"/>
          <w:b/>
          <w:sz w:val="22"/>
          <w:szCs w:val="24"/>
        </w:rPr>
        <w:t xml:space="preserve">Project: </w:t>
      </w:r>
      <w:r>
        <w:rPr>
          <w:rFonts w:cs="Times New Roman"/>
          <w:sz w:val="22"/>
          <w:szCs w:val="24"/>
        </w:rPr>
        <w:t>Strengthening the Economic Resilience of Vulnerable Enterprises (SERVE)</w:t>
      </w:r>
    </w:p>
    <w:p w14:paraId="57A2D28C" w14:textId="77777777" w:rsidR="001F4B29" w:rsidRDefault="00CC3865">
      <w:pPr>
        <w:spacing w:after="20"/>
        <w:rPr>
          <w:rFonts w:cs="Times New Roman"/>
          <w:sz w:val="22"/>
          <w:szCs w:val="24"/>
        </w:rPr>
      </w:pPr>
      <w:r>
        <w:rPr>
          <w:rFonts w:cs="Times New Roman"/>
          <w:b/>
          <w:sz w:val="22"/>
          <w:szCs w:val="24"/>
        </w:rPr>
        <w:t xml:space="preserve">Sector: </w:t>
      </w:r>
      <w:r>
        <w:rPr>
          <w:rFonts w:cs="Times New Roman"/>
          <w:sz w:val="22"/>
          <w:szCs w:val="24"/>
        </w:rPr>
        <w:t>Finance to MSMEs / Economic Empowerment</w:t>
      </w:r>
    </w:p>
    <w:p w14:paraId="1C742A77" w14:textId="77777777" w:rsidR="001F4B29" w:rsidRDefault="00CC3865">
      <w:pPr>
        <w:spacing w:after="20"/>
        <w:rPr>
          <w:rFonts w:cs="Times New Roman"/>
          <w:sz w:val="22"/>
          <w:szCs w:val="24"/>
        </w:rPr>
      </w:pPr>
      <w:r>
        <w:rPr>
          <w:rFonts w:cs="Times New Roman"/>
          <w:b/>
          <w:sz w:val="22"/>
          <w:szCs w:val="24"/>
        </w:rPr>
        <w:t xml:space="preserve">Consulting services: </w:t>
      </w:r>
      <w:r>
        <w:rPr>
          <w:rFonts w:cs="Times New Roman"/>
          <w:sz w:val="22"/>
          <w:szCs w:val="24"/>
        </w:rPr>
        <w:t>Component B. Business Engineering and Capacity Building (B.E.T.)</w:t>
      </w:r>
    </w:p>
    <w:p w14:paraId="2F8DD665" w14:textId="77777777" w:rsidR="001F4B29" w:rsidRDefault="00CC3865">
      <w:pPr>
        <w:spacing w:after="20"/>
        <w:rPr>
          <w:rFonts w:cs="Times New Roman"/>
          <w:sz w:val="22"/>
          <w:szCs w:val="24"/>
        </w:rPr>
      </w:pPr>
      <w:r>
        <w:rPr>
          <w:rFonts w:cs="Times New Roman"/>
          <w:b/>
          <w:sz w:val="22"/>
          <w:szCs w:val="24"/>
        </w:rPr>
        <w:t xml:space="preserve">Mode of Financing: </w:t>
      </w:r>
      <w:r>
        <w:rPr>
          <w:rFonts w:cs="Times New Roman"/>
          <w:sz w:val="22"/>
          <w:szCs w:val="24"/>
        </w:rPr>
        <w:t>ISFD Loan</w:t>
      </w:r>
    </w:p>
    <w:p w14:paraId="6F66BF40" w14:textId="77777777" w:rsidR="001F4B29" w:rsidRDefault="00CC3865">
      <w:pPr>
        <w:spacing w:after="20"/>
        <w:rPr>
          <w:rFonts w:cs="Times New Roman"/>
          <w:sz w:val="22"/>
          <w:szCs w:val="24"/>
        </w:rPr>
      </w:pPr>
      <w:r>
        <w:rPr>
          <w:rFonts w:cs="Times New Roman"/>
          <w:b/>
          <w:sz w:val="22"/>
          <w:szCs w:val="24"/>
        </w:rPr>
        <w:t xml:space="preserve">Financing No.: </w:t>
      </w:r>
      <w:r>
        <w:rPr>
          <w:rFonts w:cs="Times New Roman"/>
          <w:sz w:val="22"/>
          <w:szCs w:val="24"/>
        </w:rPr>
        <w:t>UZB-1037</w:t>
      </w:r>
    </w:p>
    <w:p w14:paraId="53C3DCEE" w14:textId="77777777" w:rsidR="001F4B29" w:rsidRDefault="001F4B29">
      <w:pPr>
        <w:jc w:val="both"/>
        <w:rPr>
          <w:rFonts w:cs="Times New Roman"/>
          <w:sz w:val="22"/>
          <w:szCs w:val="24"/>
        </w:rPr>
      </w:pPr>
    </w:p>
    <w:p w14:paraId="1BFF78D8" w14:textId="77777777" w:rsidR="001F4B29" w:rsidRDefault="00CC3865">
      <w:pPr>
        <w:numPr>
          <w:ilvl w:val="0"/>
          <w:numId w:val="7"/>
        </w:numPr>
        <w:jc w:val="both"/>
        <w:rPr>
          <w:rFonts w:cs="Times New Roman"/>
          <w:sz w:val="22"/>
          <w:szCs w:val="24"/>
        </w:rPr>
      </w:pPr>
      <w:r>
        <w:rPr>
          <w:rFonts w:cs="Times New Roman"/>
          <w:sz w:val="22"/>
          <w:szCs w:val="24"/>
        </w:rPr>
        <w:t>The Republic of Uzbekistan has received financing from the Islamic Development Bank (IsDB) toward the cost of the St</w:t>
      </w:r>
      <w:r>
        <w:rPr>
          <w:rFonts w:cs="Times New Roman"/>
          <w:sz w:val="22"/>
          <w:szCs w:val="24"/>
        </w:rPr>
        <w:t>rengthening the Economic Resilience of Vulnerable Enterprises (SERVE) Project and intends to apply part of the proceeds for consulting services.</w:t>
      </w:r>
    </w:p>
    <w:p w14:paraId="32CBBCE7" w14:textId="77777777" w:rsidR="001F4B29" w:rsidRDefault="00CC3865">
      <w:pPr>
        <w:numPr>
          <w:ilvl w:val="0"/>
          <w:numId w:val="7"/>
        </w:numPr>
        <w:jc w:val="both"/>
        <w:rPr>
          <w:rFonts w:cs="Times New Roman"/>
          <w:sz w:val="22"/>
          <w:szCs w:val="24"/>
        </w:rPr>
      </w:pPr>
      <w:r>
        <w:rPr>
          <w:rFonts w:cs="Times New Roman"/>
          <w:sz w:val="22"/>
          <w:szCs w:val="24"/>
        </w:rPr>
        <w:t>The objective of the assignment is to support the Executing Agency in promoting the Economic Empowerment approa</w:t>
      </w:r>
      <w:r>
        <w:rPr>
          <w:rFonts w:cs="Times New Roman"/>
          <w:sz w:val="22"/>
          <w:szCs w:val="24"/>
        </w:rPr>
        <w:t>ch and Islamic finance by developing practical recovery solutions for selected vulnerable business activities, developing profitable business models for women wishing to start income-generating businesses, designing targeted training programs, providing re</w:t>
      </w:r>
      <w:r>
        <w:rPr>
          <w:rFonts w:cs="Times New Roman"/>
          <w:sz w:val="22"/>
          <w:szCs w:val="24"/>
        </w:rPr>
        <w:t>levant tools and recommendations for partner financial institutions, and supporting the initial implementation of Business Development Services (BDS).</w:t>
      </w:r>
    </w:p>
    <w:p w14:paraId="4D1AB9DE" w14:textId="77777777" w:rsidR="001F4B29" w:rsidRDefault="00CC3865">
      <w:pPr>
        <w:numPr>
          <w:ilvl w:val="0"/>
          <w:numId w:val="7"/>
        </w:numPr>
        <w:jc w:val="both"/>
        <w:rPr>
          <w:rFonts w:cs="Times New Roman"/>
          <w:sz w:val="22"/>
          <w:szCs w:val="24"/>
        </w:rPr>
      </w:pPr>
      <w:r>
        <w:rPr>
          <w:rFonts w:cs="Times New Roman"/>
          <w:sz w:val="22"/>
          <w:szCs w:val="24"/>
        </w:rPr>
        <w:t>The Consulting Company, acting as the Business Engineering Team (B.E.T.), shall mobilize an appropriately</w:t>
      </w:r>
      <w:r>
        <w:rPr>
          <w:rFonts w:cs="Times New Roman"/>
          <w:sz w:val="22"/>
          <w:szCs w:val="24"/>
        </w:rPr>
        <w:t xml:space="preserve"> qualified and adequately resourced team. The Consultant shall determine the number, mix and level of input of experts required, based on its proposed methodology, work plan and understanding of the assignment. Collectively, the proposed team should demons</w:t>
      </w:r>
      <w:r>
        <w:rPr>
          <w:rFonts w:cs="Times New Roman"/>
          <w:sz w:val="22"/>
          <w:szCs w:val="24"/>
        </w:rPr>
        <w:t>trate adequate expertise in MSME and private sector development, business modelling, market and value-chain analysis, business recovery and growth support, BDS, women’s economic empowerment, Sharia-compliant MSME financing, monitoring and implementation su</w:t>
      </w:r>
      <w:r>
        <w:rPr>
          <w:rFonts w:cs="Times New Roman"/>
          <w:sz w:val="22"/>
          <w:szCs w:val="24"/>
        </w:rPr>
        <w:t>pport.</w:t>
      </w:r>
    </w:p>
    <w:p w14:paraId="15594C39" w14:textId="77777777" w:rsidR="001F4B29" w:rsidRDefault="00CC3865">
      <w:pPr>
        <w:numPr>
          <w:ilvl w:val="0"/>
          <w:numId w:val="7"/>
        </w:numPr>
        <w:jc w:val="both"/>
        <w:rPr>
          <w:rFonts w:cs="Times New Roman"/>
          <w:sz w:val="22"/>
          <w:szCs w:val="24"/>
        </w:rPr>
      </w:pPr>
      <w:r>
        <w:rPr>
          <w:rFonts w:cs="Times New Roman"/>
          <w:sz w:val="22"/>
          <w:szCs w:val="24"/>
        </w:rPr>
        <w:t>The implementation period is up to 12 months, starting upon signature of the consulting contract between the PMU/Executing Agency and the Consultant. The assignment will be implemented in two phases: Phase I, with a duration of up to 6 months, focus</w:t>
      </w:r>
      <w:r>
        <w:rPr>
          <w:rFonts w:cs="Times New Roman"/>
          <w:sz w:val="22"/>
          <w:szCs w:val="24"/>
        </w:rPr>
        <w:t>ed on analysis, research, development, planning and formulation of the required tools, business models, recommendations and technical requirements; and Phase II, with a duration of approximately 6 months, focused on monitoring, guidance, coordination and o</w:t>
      </w:r>
      <w:r>
        <w:rPr>
          <w:rFonts w:cs="Times New Roman"/>
          <w:sz w:val="22"/>
          <w:szCs w:val="24"/>
        </w:rPr>
        <w:t>versight of the initial implementation of the proposed solutions under BDS.</w:t>
      </w:r>
    </w:p>
    <w:p w14:paraId="1DCDE0A1" w14:textId="77777777" w:rsidR="001F4B29" w:rsidRDefault="00CC3865">
      <w:pPr>
        <w:numPr>
          <w:ilvl w:val="0"/>
          <w:numId w:val="7"/>
        </w:numPr>
        <w:jc w:val="both"/>
        <w:rPr>
          <w:rFonts w:cs="Times New Roman"/>
          <w:sz w:val="22"/>
          <w:szCs w:val="24"/>
        </w:rPr>
      </w:pPr>
      <w:r>
        <w:rPr>
          <w:rFonts w:cs="Times New Roman"/>
          <w:sz w:val="22"/>
          <w:szCs w:val="24"/>
        </w:rPr>
        <w:t>The actual delivery of BDS will be carried out by local service providers to be selected separately by the PMU/Executing Agency. The Consulting Company will support the PMU/Executi</w:t>
      </w:r>
      <w:r>
        <w:rPr>
          <w:rFonts w:cs="Times New Roman"/>
          <w:sz w:val="22"/>
          <w:szCs w:val="24"/>
        </w:rPr>
        <w:t>ng Agency, as required, in defining the technical requirements for such services and in facilitating the initial rollout of BDS.</w:t>
      </w:r>
    </w:p>
    <w:p w14:paraId="7E2F439F" w14:textId="77777777" w:rsidR="001F4B29" w:rsidRDefault="00CC3865">
      <w:pPr>
        <w:numPr>
          <w:ilvl w:val="0"/>
          <w:numId w:val="7"/>
        </w:numPr>
        <w:jc w:val="both"/>
        <w:rPr>
          <w:rFonts w:cs="Times New Roman"/>
          <w:sz w:val="22"/>
          <w:szCs w:val="24"/>
        </w:rPr>
      </w:pPr>
      <w:r>
        <w:rPr>
          <w:rFonts w:cs="Times New Roman"/>
          <w:sz w:val="22"/>
          <w:szCs w:val="24"/>
        </w:rPr>
        <w:t xml:space="preserve">The assignment will primarily cover the Republic of </w:t>
      </w:r>
      <w:proofErr w:type="spellStart"/>
      <w:r>
        <w:rPr>
          <w:rFonts w:cs="Times New Roman"/>
          <w:sz w:val="22"/>
          <w:szCs w:val="24"/>
        </w:rPr>
        <w:t>Karakalpakstan</w:t>
      </w:r>
      <w:proofErr w:type="spellEnd"/>
      <w:r>
        <w:rPr>
          <w:rFonts w:cs="Times New Roman"/>
          <w:sz w:val="22"/>
          <w:szCs w:val="24"/>
        </w:rPr>
        <w:t xml:space="preserve"> and the </w:t>
      </w:r>
      <w:proofErr w:type="spellStart"/>
      <w:r>
        <w:rPr>
          <w:rFonts w:cs="Times New Roman"/>
          <w:sz w:val="22"/>
          <w:szCs w:val="24"/>
        </w:rPr>
        <w:t>Khorezm</w:t>
      </w:r>
      <w:proofErr w:type="spellEnd"/>
      <w:r>
        <w:rPr>
          <w:rFonts w:cs="Times New Roman"/>
          <w:sz w:val="22"/>
          <w:szCs w:val="24"/>
        </w:rPr>
        <w:t xml:space="preserve">, Bukhara, </w:t>
      </w:r>
      <w:proofErr w:type="spellStart"/>
      <w:r>
        <w:rPr>
          <w:rFonts w:cs="Times New Roman"/>
          <w:sz w:val="22"/>
          <w:szCs w:val="24"/>
        </w:rPr>
        <w:t>Navoiy</w:t>
      </w:r>
      <w:proofErr w:type="spellEnd"/>
      <w:r>
        <w:rPr>
          <w:rFonts w:cs="Times New Roman"/>
          <w:sz w:val="22"/>
          <w:szCs w:val="24"/>
        </w:rPr>
        <w:t xml:space="preserve">, Samarkand, </w:t>
      </w:r>
      <w:proofErr w:type="spellStart"/>
      <w:r>
        <w:rPr>
          <w:rFonts w:cs="Times New Roman"/>
          <w:sz w:val="22"/>
          <w:szCs w:val="24"/>
        </w:rPr>
        <w:t>Kashkadarya</w:t>
      </w:r>
      <w:proofErr w:type="spellEnd"/>
      <w:r>
        <w:rPr>
          <w:rFonts w:cs="Times New Roman"/>
          <w:sz w:val="22"/>
          <w:szCs w:val="24"/>
        </w:rPr>
        <w:t xml:space="preserve"> and</w:t>
      </w:r>
      <w:r>
        <w:rPr>
          <w:rFonts w:cs="Times New Roman"/>
          <w:sz w:val="22"/>
          <w:szCs w:val="24"/>
        </w:rPr>
        <w:t xml:space="preserve"> </w:t>
      </w:r>
      <w:proofErr w:type="spellStart"/>
      <w:r>
        <w:rPr>
          <w:rFonts w:cs="Times New Roman"/>
          <w:sz w:val="22"/>
          <w:szCs w:val="24"/>
        </w:rPr>
        <w:t>Surkhandarya</w:t>
      </w:r>
      <w:proofErr w:type="spellEnd"/>
      <w:r>
        <w:rPr>
          <w:rFonts w:cs="Times New Roman"/>
          <w:sz w:val="22"/>
          <w:szCs w:val="24"/>
        </w:rPr>
        <w:t xml:space="preserve"> regions.</w:t>
      </w:r>
    </w:p>
    <w:p w14:paraId="7642215F" w14:textId="77777777" w:rsidR="001F4B29" w:rsidRDefault="001F4B29">
      <w:pPr>
        <w:jc w:val="both"/>
        <w:rPr>
          <w:rFonts w:cs="Times New Roman"/>
          <w:sz w:val="22"/>
          <w:szCs w:val="24"/>
        </w:rPr>
      </w:pPr>
    </w:p>
    <w:p w14:paraId="62072807" w14:textId="77777777" w:rsidR="001F4B29" w:rsidRDefault="00CC3865">
      <w:pPr>
        <w:numPr>
          <w:ilvl w:val="0"/>
          <w:numId w:val="7"/>
        </w:numPr>
        <w:suppressAutoHyphens/>
        <w:spacing w:after="120"/>
        <w:rPr>
          <w:rFonts w:cs="Times New Roman"/>
          <w:sz w:val="22"/>
          <w:szCs w:val="24"/>
        </w:rPr>
      </w:pPr>
      <w:r>
        <w:rPr>
          <w:rFonts w:cs="Times New Roman"/>
          <w:sz w:val="22"/>
          <w:szCs w:val="24"/>
        </w:rPr>
        <w:t xml:space="preserve">The detailed Terms of Reference (TOR) for the assignment are available at the following link: </w:t>
      </w:r>
      <w:hyperlink r:id="rId8" w:history="1">
        <w:r>
          <w:rPr>
            <w:rStyle w:val="ad"/>
            <w:rFonts w:cs="Times New Roman"/>
            <w:iCs/>
            <w:spacing w:val="-2"/>
            <w:sz w:val="24"/>
            <w:szCs w:val="24"/>
          </w:rPr>
          <w:t>https://docs.google.com/document/d/1FE1MtPLc3qEnt2yIBtrnksdw4FNVNv1q/edit?usp=sharing&amp;ouid=102883265367454794668&amp;rtpof=true&amp;sd=true</w:t>
        </w:r>
      </w:hyperlink>
      <w:r>
        <w:rPr>
          <w:rFonts w:cs="Times New Roman"/>
          <w:iCs/>
          <w:spacing w:val="-2"/>
          <w:sz w:val="24"/>
          <w:szCs w:val="24"/>
        </w:rPr>
        <w:t xml:space="preserve"> </w:t>
      </w:r>
    </w:p>
    <w:p w14:paraId="479791BF" w14:textId="77777777" w:rsidR="001F4B29" w:rsidRDefault="001F4B29">
      <w:pPr>
        <w:jc w:val="both"/>
        <w:rPr>
          <w:rFonts w:cs="Times New Roman"/>
          <w:sz w:val="22"/>
          <w:szCs w:val="24"/>
        </w:rPr>
      </w:pPr>
    </w:p>
    <w:p w14:paraId="1CBF3A3C" w14:textId="77777777" w:rsidR="001F4B29" w:rsidRDefault="00CC3865">
      <w:pPr>
        <w:numPr>
          <w:ilvl w:val="0"/>
          <w:numId w:val="7"/>
        </w:numPr>
        <w:jc w:val="both"/>
        <w:rPr>
          <w:rFonts w:cs="Times New Roman"/>
          <w:sz w:val="22"/>
          <w:szCs w:val="24"/>
        </w:rPr>
      </w:pPr>
      <w:r>
        <w:rPr>
          <w:rFonts w:cs="Times New Roman"/>
          <w:sz w:val="22"/>
          <w:szCs w:val="24"/>
        </w:rPr>
        <w:t xml:space="preserve">The Ministry of Economy and Finance of the Republic of Uzbekistan now invites eligible consulting firms </w:t>
      </w:r>
      <w:r>
        <w:rPr>
          <w:rFonts w:cs="Times New Roman"/>
          <w:sz w:val="22"/>
          <w:szCs w:val="24"/>
        </w:rPr>
        <w:t>(“Consultants”) to indicate their interest in providing the services. The assignment will use an international shortlist; eligible Consulting Firms from any country may express interest, subject to the eligibility requirements of IsDB. Interested Consultan</w:t>
      </w:r>
      <w:r>
        <w:rPr>
          <w:rFonts w:cs="Times New Roman"/>
          <w:sz w:val="22"/>
          <w:szCs w:val="24"/>
        </w:rPr>
        <w:t>ts should provide information demonstrating that they have the required qualifications and relevant experience to perform the services, including details of their organization,</w:t>
      </w:r>
      <w:r>
        <w:rPr>
          <w:rFonts w:cs="Times New Roman"/>
          <w:sz w:val="22"/>
          <w:szCs w:val="24"/>
        </w:rPr>
        <w:t xml:space="preserve"> </w:t>
      </w:r>
      <w:r>
        <w:rPr>
          <w:rFonts w:cs="Times New Roman"/>
          <w:sz w:val="22"/>
          <w:szCs w:val="24"/>
        </w:rPr>
        <w:t>the availability of relevant professional skills and resources within the organ</w:t>
      </w:r>
      <w:r>
        <w:rPr>
          <w:rFonts w:cs="Times New Roman"/>
          <w:sz w:val="22"/>
          <w:szCs w:val="24"/>
        </w:rPr>
        <w:t>ization, company profile/brochures, descriptions of past and present assignments of a similar nature including for each reference assignment the client, country, assignment scope, contract value, dates, role of the Consultant and completion/status, experie</w:t>
      </w:r>
      <w:r>
        <w:rPr>
          <w:rFonts w:cs="Times New Roman"/>
          <w:sz w:val="22"/>
          <w:szCs w:val="24"/>
        </w:rPr>
        <w:t>nce in similar conditions, and any other information demonstrating their ability to carry out the assignment satisfactorily.</w:t>
      </w:r>
    </w:p>
    <w:p w14:paraId="6F29CE36" w14:textId="77777777" w:rsidR="001F4B29" w:rsidRDefault="00CC3865">
      <w:pPr>
        <w:numPr>
          <w:ilvl w:val="0"/>
          <w:numId w:val="7"/>
        </w:numPr>
        <w:spacing w:before="60" w:after="40"/>
        <w:rPr>
          <w:rFonts w:cs="Times New Roman"/>
          <w:sz w:val="22"/>
          <w:szCs w:val="24"/>
        </w:rPr>
      </w:pPr>
      <w:r>
        <w:rPr>
          <w:rFonts w:cs="Times New Roman"/>
          <w:b/>
          <w:sz w:val="22"/>
          <w:szCs w:val="24"/>
        </w:rPr>
        <w:t>The shortlisting criteria are:</w:t>
      </w:r>
    </w:p>
    <w:p w14:paraId="31D8D339" w14:textId="77777777" w:rsidR="001F4B29" w:rsidRDefault="00CC3865">
      <w:pPr>
        <w:spacing w:before="60" w:after="40"/>
        <w:rPr>
          <w:rFonts w:cs="Times New Roman"/>
          <w:sz w:val="22"/>
          <w:szCs w:val="24"/>
        </w:rPr>
      </w:pPr>
      <w:r>
        <w:rPr>
          <w:rFonts w:cs="Times New Roman"/>
          <w:b/>
          <w:sz w:val="22"/>
          <w:szCs w:val="24"/>
        </w:rPr>
        <w:lastRenderedPageBreak/>
        <w:t xml:space="preserve">9.1 </w:t>
      </w:r>
      <w:r>
        <w:rPr>
          <w:rFonts w:cs="Times New Roman"/>
          <w:b/>
          <w:sz w:val="22"/>
          <w:szCs w:val="24"/>
        </w:rPr>
        <w:t>Eligibility Compliance</w:t>
      </w:r>
    </w:p>
    <w:p w14:paraId="662BF0DF" w14:textId="77777777" w:rsidR="001F4B29" w:rsidRDefault="00CC3865">
      <w:pPr>
        <w:pStyle w:val="a0"/>
        <w:spacing w:after="40"/>
        <w:ind w:left="425" w:hanging="142"/>
        <w:jc w:val="both"/>
        <w:rPr>
          <w:rFonts w:cs="Times New Roman"/>
          <w:sz w:val="22"/>
          <w:szCs w:val="24"/>
        </w:rPr>
      </w:pPr>
      <w:r>
        <w:rPr>
          <w:rFonts w:cs="Times New Roman"/>
          <w:sz w:val="22"/>
          <w:szCs w:val="24"/>
        </w:rPr>
        <w:t xml:space="preserve">The Consultant must comply with the IsDB eligibility rules set out in </w:t>
      </w:r>
      <w:r>
        <w:rPr>
          <w:rFonts w:cs="Times New Roman"/>
          <w:sz w:val="22"/>
          <w:szCs w:val="24"/>
        </w:rPr>
        <w:t>Part 1, Chapter 1, Section 1.11 of the Procurement Guidelines.</w:t>
      </w:r>
    </w:p>
    <w:p w14:paraId="3EC47992" w14:textId="77777777" w:rsidR="001F4B29" w:rsidRDefault="00CC3865">
      <w:pPr>
        <w:pStyle w:val="a0"/>
        <w:spacing w:after="40"/>
        <w:ind w:left="425" w:hanging="142"/>
        <w:jc w:val="both"/>
        <w:rPr>
          <w:rFonts w:cs="Times New Roman"/>
          <w:sz w:val="22"/>
          <w:szCs w:val="24"/>
        </w:rPr>
      </w:pPr>
      <w:r>
        <w:rPr>
          <w:rFonts w:cs="Times New Roman"/>
          <w:sz w:val="22"/>
          <w:szCs w:val="24"/>
        </w:rPr>
        <w:t>The Consultant must not be subject to any applicable restriction, sanction or debarment that would make it ineligible to be awarded or benefit from an IsDB-financed contract.</w:t>
      </w:r>
    </w:p>
    <w:p w14:paraId="1278B8B9" w14:textId="77777777" w:rsidR="001F4B29" w:rsidRDefault="00CC3865">
      <w:pPr>
        <w:pStyle w:val="a0"/>
        <w:spacing w:after="40"/>
        <w:ind w:left="425" w:hanging="142"/>
        <w:jc w:val="both"/>
        <w:rPr>
          <w:rFonts w:cs="Times New Roman"/>
          <w:sz w:val="22"/>
          <w:szCs w:val="24"/>
        </w:rPr>
      </w:pPr>
      <w:r>
        <w:rPr>
          <w:rFonts w:cs="Times New Roman"/>
          <w:sz w:val="22"/>
          <w:szCs w:val="24"/>
        </w:rPr>
        <w:t>The Consultant mus</w:t>
      </w:r>
      <w:r>
        <w:rPr>
          <w:rFonts w:cs="Times New Roman"/>
          <w:sz w:val="22"/>
          <w:szCs w:val="24"/>
        </w:rPr>
        <w:t>t be free from conflicts of interest that could give rise to a competitive advantage.</w:t>
      </w:r>
    </w:p>
    <w:p w14:paraId="3C534D26" w14:textId="77777777" w:rsidR="001F4B29" w:rsidRDefault="00CC3865">
      <w:pPr>
        <w:spacing w:before="60" w:after="40"/>
        <w:rPr>
          <w:rFonts w:cs="Times New Roman"/>
          <w:sz w:val="22"/>
          <w:szCs w:val="24"/>
        </w:rPr>
      </w:pPr>
      <w:r>
        <w:rPr>
          <w:rFonts w:cs="Times New Roman"/>
          <w:b/>
          <w:sz w:val="22"/>
          <w:szCs w:val="24"/>
        </w:rPr>
        <w:t xml:space="preserve">9.2 </w:t>
      </w:r>
      <w:r>
        <w:rPr>
          <w:rFonts w:cs="Times New Roman"/>
          <w:b/>
          <w:sz w:val="22"/>
          <w:szCs w:val="24"/>
        </w:rPr>
        <w:t>Professional Standing and Organizational Capacity</w:t>
      </w:r>
    </w:p>
    <w:p w14:paraId="62C390A1" w14:textId="77777777" w:rsidR="001F4B29" w:rsidRDefault="00CC3865">
      <w:pPr>
        <w:pStyle w:val="a0"/>
        <w:spacing w:after="40"/>
        <w:ind w:left="425" w:hanging="142"/>
        <w:jc w:val="both"/>
        <w:rPr>
          <w:rFonts w:cs="Times New Roman"/>
          <w:sz w:val="22"/>
          <w:szCs w:val="24"/>
        </w:rPr>
      </w:pPr>
      <w:r>
        <w:rPr>
          <w:rFonts w:cs="Times New Roman"/>
          <w:sz w:val="22"/>
          <w:szCs w:val="24"/>
        </w:rPr>
        <w:t xml:space="preserve">The Consultant should demonstrate satisfactory professional standing, credentials and competence necessary to carry </w:t>
      </w:r>
      <w:r>
        <w:rPr>
          <w:rFonts w:cs="Times New Roman"/>
          <w:sz w:val="22"/>
          <w:szCs w:val="24"/>
        </w:rPr>
        <w:t>out the assignment.</w:t>
      </w:r>
    </w:p>
    <w:p w14:paraId="03906AED" w14:textId="77777777" w:rsidR="001F4B29" w:rsidRDefault="00CC3865">
      <w:pPr>
        <w:pStyle w:val="a0"/>
        <w:spacing w:after="40"/>
        <w:ind w:left="425" w:hanging="142"/>
        <w:jc w:val="both"/>
        <w:rPr>
          <w:rFonts w:cs="Times New Roman"/>
          <w:sz w:val="22"/>
          <w:szCs w:val="24"/>
        </w:rPr>
      </w:pPr>
      <w:r>
        <w:rPr>
          <w:rFonts w:cs="Times New Roman"/>
          <w:sz w:val="22"/>
          <w:szCs w:val="24"/>
        </w:rPr>
        <w:t>The Consultant should demonstrate adequate organizational and managerial capacity and the availability of relevant professional skills among its staff to undertake the assignment.</w:t>
      </w:r>
    </w:p>
    <w:p w14:paraId="5662B1EE" w14:textId="77777777" w:rsidR="001F4B29" w:rsidRDefault="00CC3865">
      <w:pPr>
        <w:spacing w:before="60" w:after="40"/>
        <w:rPr>
          <w:rFonts w:cs="Times New Roman"/>
          <w:sz w:val="22"/>
          <w:szCs w:val="24"/>
        </w:rPr>
      </w:pPr>
      <w:r>
        <w:rPr>
          <w:rFonts w:cs="Times New Roman"/>
          <w:b/>
          <w:sz w:val="22"/>
          <w:szCs w:val="24"/>
        </w:rPr>
        <w:t xml:space="preserve">9.3 </w:t>
      </w:r>
      <w:r>
        <w:rPr>
          <w:rFonts w:cs="Times New Roman"/>
          <w:b/>
          <w:sz w:val="22"/>
          <w:szCs w:val="24"/>
        </w:rPr>
        <w:t>Relevant Experience and Performance</w:t>
      </w:r>
    </w:p>
    <w:p w14:paraId="2350DB44" w14:textId="77777777" w:rsidR="001F4B29" w:rsidRDefault="00CC3865">
      <w:pPr>
        <w:pStyle w:val="a0"/>
        <w:spacing w:after="40"/>
        <w:ind w:left="425" w:hanging="142"/>
        <w:jc w:val="both"/>
        <w:rPr>
          <w:rFonts w:cs="Times New Roman"/>
          <w:sz w:val="22"/>
          <w:szCs w:val="24"/>
        </w:rPr>
      </w:pPr>
      <w:r>
        <w:rPr>
          <w:rFonts w:cs="Times New Roman"/>
          <w:sz w:val="22"/>
          <w:szCs w:val="24"/>
        </w:rPr>
        <w:t>The Consultant s</w:t>
      </w:r>
      <w:r>
        <w:rPr>
          <w:rFonts w:cs="Times New Roman"/>
          <w:sz w:val="22"/>
          <w:szCs w:val="24"/>
        </w:rPr>
        <w:t>hould demonstrate at least five (5) years of relevant consulting experience in MSME/private sector development, financial services,</w:t>
      </w:r>
      <w:r>
        <w:rPr>
          <w:rFonts w:cs="Times New Roman"/>
          <w:sz w:val="22"/>
          <w:szCs w:val="24"/>
        </w:rPr>
        <w:t xml:space="preserve"> Islamic finance,</w:t>
      </w:r>
      <w:r>
        <w:rPr>
          <w:rFonts w:cs="Times New Roman"/>
          <w:sz w:val="22"/>
          <w:szCs w:val="24"/>
        </w:rPr>
        <w:t xml:space="preserve"> business development/capacity building, or closely related fields.</w:t>
      </w:r>
    </w:p>
    <w:p w14:paraId="6FF89771" w14:textId="77777777" w:rsidR="001F4B29" w:rsidRDefault="00CC3865">
      <w:pPr>
        <w:pStyle w:val="a0"/>
        <w:spacing w:after="40"/>
        <w:ind w:left="425" w:hanging="142"/>
        <w:jc w:val="both"/>
        <w:rPr>
          <w:rFonts w:cs="Times New Roman"/>
          <w:sz w:val="22"/>
          <w:szCs w:val="24"/>
        </w:rPr>
      </w:pPr>
      <w:r>
        <w:rPr>
          <w:rFonts w:cs="Times New Roman"/>
          <w:sz w:val="22"/>
          <w:szCs w:val="24"/>
        </w:rPr>
        <w:t>The Consultant should demonstrate succes</w:t>
      </w:r>
      <w:r>
        <w:rPr>
          <w:rFonts w:cs="Times New Roman"/>
          <w:sz w:val="22"/>
          <w:szCs w:val="24"/>
        </w:rPr>
        <w:t>sful implementation of at least two (2) similar or substantially comparable assignments during the last five (5) years. Experience in Central Asia or other comparable emerging markets will be considered an advantage.</w:t>
      </w:r>
      <w:r>
        <w:rPr>
          <w:rFonts w:cs="Times New Roman"/>
          <w:sz w:val="22"/>
          <w:szCs w:val="24"/>
        </w:rPr>
        <w:t xml:space="preserve"> </w:t>
      </w:r>
      <w:r>
        <w:rPr>
          <w:rFonts w:cs="Times New Roman"/>
          <w:sz w:val="22"/>
          <w:szCs w:val="24"/>
        </w:rPr>
        <w:t>For shortlisting purposes, similarity w</w:t>
      </w:r>
      <w:r>
        <w:rPr>
          <w:rFonts w:cs="Times New Roman"/>
          <w:sz w:val="22"/>
          <w:szCs w:val="24"/>
        </w:rPr>
        <w:t>ill be assessed against the principal characteristics of the assignment, and the Consultant’s relevant experience may be demonstrated collectively across its portfolio.</w:t>
      </w:r>
    </w:p>
    <w:p w14:paraId="2ED6BECA" w14:textId="77777777" w:rsidR="001F4B29" w:rsidRDefault="00CC3865">
      <w:pPr>
        <w:pStyle w:val="a0"/>
        <w:spacing w:after="40"/>
        <w:ind w:left="425" w:hanging="142"/>
        <w:jc w:val="both"/>
        <w:rPr>
          <w:rFonts w:cs="Times New Roman"/>
          <w:sz w:val="22"/>
          <w:szCs w:val="24"/>
        </w:rPr>
      </w:pPr>
      <w:r>
        <w:rPr>
          <w:rFonts w:cs="Times New Roman"/>
          <w:sz w:val="22"/>
          <w:szCs w:val="24"/>
        </w:rPr>
        <w:t>The Consultant should demonstrate relevant experience in Islamic finance and/or economi</w:t>
      </w:r>
      <w:r>
        <w:rPr>
          <w:rFonts w:cs="Times New Roman"/>
          <w:sz w:val="22"/>
          <w:szCs w:val="24"/>
        </w:rPr>
        <w:t>c empowerment assignments, including experience related to Sharia-compliant financing solutions, MSME financing tools, business development services or similar advisory services.</w:t>
      </w:r>
    </w:p>
    <w:p w14:paraId="7F622538" w14:textId="77777777" w:rsidR="001F4B29" w:rsidRDefault="00CC3865">
      <w:pPr>
        <w:pStyle w:val="a0"/>
        <w:spacing w:after="40"/>
        <w:ind w:left="425" w:hanging="142"/>
        <w:jc w:val="both"/>
        <w:rPr>
          <w:rFonts w:cs="Times New Roman"/>
          <w:sz w:val="22"/>
          <w:szCs w:val="24"/>
        </w:rPr>
      </w:pPr>
      <w:r>
        <w:rPr>
          <w:rFonts w:cs="Times New Roman"/>
          <w:sz w:val="22"/>
          <w:szCs w:val="24"/>
        </w:rPr>
        <w:t xml:space="preserve">Experience working with multilateral development banks (MDBs), international </w:t>
      </w:r>
      <w:r>
        <w:rPr>
          <w:rFonts w:cs="Times New Roman"/>
          <w:sz w:val="22"/>
          <w:szCs w:val="24"/>
        </w:rPr>
        <w:t>financial institutions, development agencies or similar organizations will be considered an advantage.</w:t>
      </w:r>
    </w:p>
    <w:p w14:paraId="733ACD60" w14:textId="77777777" w:rsidR="001F4B29" w:rsidRDefault="00CC3865">
      <w:pPr>
        <w:pStyle w:val="a0"/>
        <w:spacing w:after="40"/>
        <w:ind w:left="425" w:hanging="142"/>
        <w:jc w:val="both"/>
        <w:rPr>
          <w:rFonts w:cs="Times New Roman"/>
          <w:sz w:val="22"/>
          <w:szCs w:val="24"/>
        </w:rPr>
      </w:pPr>
      <w:r>
        <w:rPr>
          <w:rFonts w:cs="Times New Roman"/>
          <w:sz w:val="22"/>
          <w:szCs w:val="24"/>
        </w:rPr>
        <w:t>The Consultant’s past performance in relevant assignments should be satisfactory, based on reasonably verifiable information.</w:t>
      </w:r>
    </w:p>
    <w:p w14:paraId="31E5DBC7" w14:textId="77777777" w:rsidR="001F4B29" w:rsidRDefault="00CC3865">
      <w:pPr>
        <w:numPr>
          <w:ilvl w:val="0"/>
          <w:numId w:val="7"/>
        </w:numPr>
        <w:spacing w:before="40" w:after="80"/>
        <w:rPr>
          <w:rFonts w:cs="Times New Roman"/>
          <w:sz w:val="22"/>
          <w:szCs w:val="24"/>
        </w:rPr>
      </w:pPr>
      <w:r>
        <w:rPr>
          <w:rFonts w:cs="Times New Roman"/>
          <w:b/>
          <w:sz w:val="22"/>
          <w:szCs w:val="24"/>
        </w:rPr>
        <w:t>Key Experts will not be eva</w:t>
      </w:r>
      <w:r>
        <w:rPr>
          <w:rFonts w:cs="Times New Roman"/>
          <w:b/>
          <w:sz w:val="22"/>
          <w:szCs w:val="24"/>
        </w:rPr>
        <w:t>luated at the shortlisting stage.</w:t>
      </w:r>
    </w:p>
    <w:p w14:paraId="5A2D3D87" w14:textId="77777777" w:rsidR="001F4B29" w:rsidRDefault="00CC3865">
      <w:pPr>
        <w:numPr>
          <w:ilvl w:val="0"/>
          <w:numId w:val="7"/>
        </w:numPr>
        <w:jc w:val="both"/>
        <w:rPr>
          <w:rFonts w:cs="Times New Roman"/>
          <w:sz w:val="22"/>
          <w:szCs w:val="24"/>
        </w:rPr>
      </w:pPr>
      <w:r>
        <w:rPr>
          <w:rFonts w:cs="Times New Roman"/>
          <w:sz w:val="22"/>
          <w:szCs w:val="24"/>
        </w:rPr>
        <w:t>The attention of interested Consultants is drawn to Part 1, Chapter 1, paragraphs 1.12.1 and 1.12.2 of the Guidelines for the Procurement of Consultancy Services under IsDB Project Financing, April 2019, revised February 2</w:t>
      </w:r>
      <w:r>
        <w:rPr>
          <w:rFonts w:cs="Times New Roman"/>
          <w:sz w:val="22"/>
          <w:szCs w:val="24"/>
        </w:rPr>
        <w:t>023 (the “Procurement Guidelines”), setting forth IsDB’s policy on conflict of interest.</w:t>
      </w:r>
    </w:p>
    <w:p w14:paraId="149E54E3" w14:textId="77777777" w:rsidR="001F4B29" w:rsidRDefault="00CC3865">
      <w:pPr>
        <w:numPr>
          <w:ilvl w:val="0"/>
          <w:numId w:val="7"/>
        </w:numPr>
        <w:jc w:val="both"/>
        <w:rPr>
          <w:rFonts w:cs="Times New Roman"/>
          <w:sz w:val="22"/>
          <w:szCs w:val="24"/>
        </w:rPr>
      </w:pPr>
      <w:r>
        <w:rPr>
          <w:rFonts w:cs="Times New Roman"/>
          <w:sz w:val="22"/>
          <w:szCs w:val="24"/>
        </w:rPr>
        <w:t>Consultants may associate with other firms to enhance their qualifications, but should indicate clearly whether the association is in the form of a joint venture and/o</w:t>
      </w:r>
      <w:r>
        <w:rPr>
          <w:rFonts w:cs="Times New Roman"/>
          <w:sz w:val="22"/>
          <w:szCs w:val="24"/>
        </w:rPr>
        <w:t>r a sub-consultancy. In the case of a joint venture, all members of the joint venture shall be jointly and severally liable for the entire contract, if selected.</w:t>
      </w:r>
    </w:p>
    <w:p w14:paraId="192B5113" w14:textId="77777777" w:rsidR="001F4B29" w:rsidRDefault="00CC3865">
      <w:pPr>
        <w:numPr>
          <w:ilvl w:val="0"/>
          <w:numId w:val="7"/>
        </w:numPr>
        <w:jc w:val="both"/>
        <w:rPr>
          <w:rFonts w:cs="Times New Roman"/>
          <w:sz w:val="22"/>
          <w:szCs w:val="24"/>
        </w:rPr>
      </w:pPr>
      <w:r>
        <w:rPr>
          <w:rFonts w:cs="Times New Roman"/>
          <w:sz w:val="22"/>
          <w:szCs w:val="24"/>
        </w:rPr>
        <w:t>A Consultant will be selected in accordance with the QCBS-International method (Quality and Co</w:t>
      </w:r>
      <w:r>
        <w:rPr>
          <w:rFonts w:cs="Times New Roman"/>
          <w:sz w:val="22"/>
          <w:szCs w:val="24"/>
        </w:rPr>
        <w:t>st-Based Selection among an international shortlist of firms from any country, including IsDB Member Countries), as set out in the Procurement Guidelines.</w:t>
      </w:r>
    </w:p>
    <w:p w14:paraId="2DD1F9C1" w14:textId="77777777" w:rsidR="001F4B29" w:rsidRDefault="00CC3865">
      <w:pPr>
        <w:numPr>
          <w:ilvl w:val="0"/>
          <w:numId w:val="7"/>
        </w:numPr>
        <w:jc w:val="both"/>
        <w:rPr>
          <w:rFonts w:cs="Times New Roman"/>
          <w:sz w:val="22"/>
          <w:szCs w:val="24"/>
        </w:rPr>
      </w:pPr>
      <w:r>
        <w:rPr>
          <w:rFonts w:cs="Times New Roman"/>
          <w:sz w:val="22"/>
          <w:szCs w:val="24"/>
        </w:rPr>
        <w:t>Interested Consultants may obtain further information at the address below during office hours from 0</w:t>
      </w:r>
      <w:r>
        <w:rPr>
          <w:rFonts w:cs="Times New Roman"/>
          <w:sz w:val="22"/>
          <w:szCs w:val="24"/>
        </w:rPr>
        <w:t>9:00 to 17:00 hours (Tashkent time).</w:t>
      </w:r>
    </w:p>
    <w:p w14:paraId="6B672F43" w14:textId="77777777" w:rsidR="001F4B29" w:rsidRDefault="00CC3865">
      <w:pPr>
        <w:numPr>
          <w:ilvl w:val="0"/>
          <w:numId w:val="7"/>
        </w:numPr>
        <w:jc w:val="both"/>
        <w:rPr>
          <w:rFonts w:cs="Times New Roman"/>
          <w:sz w:val="22"/>
          <w:szCs w:val="24"/>
        </w:rPr>
      </w:pPr>
      <w:r>
        <w:rPr>
          <w:rFonts w:cs="Times New Roman"/>
          <w:sz w:val="22"/>
          <w:szCs w:val="24"/>
        </w:rPr>
        <w:t>Expressions of interest must be delivered in written form to the address below (in person, by mail or by e-mail) by October</w:t>
      </w:r>
      <w:r w:rsidRPr="00777BFC">
        <w:rPr>
          <w:rFonts w:cs="Times New Roman"/>
          <w:sz w:val="22"/>
          <w:szCs w:val="24"/>
        </w:rPr>
        <w:t xml:space="preserve"> </w:t>
      </w:r>
      <w:r>
        <w:rPr>
          <w:rFonts w:cs="Times New Roman"/>
          <w:sz w:val="22"/>
          <w:szCs w:val="24"/>
          <w:lang w:val="uz-Cyrl-UZ"/>
        </w:rPr>
        <w:t>23</w:t>
      </w:r>
      <w:r w:rsidRPr="00777BFC">
        <w:rPr>
          <w:rFonts w:cs="Times New Roman"/>
          <w:sz w:val="22"/>
          <w:szCs w:val="24"/>
        </w:rPr>
        <w:t>,</w:t>
      </w:r>
      <w:r>
        <w:rPr>
          <w:rFonts w:cs="Times New Roman"/>
          <w:sz w:val="22"/>
          <w:szCs w:val="24"/>
        </w:rPr>
        <w:t xml:space="preserve"> 2026, 17:00 hours (Tashkent time). The submission deadline should allow not less than fourt</w:t>
      </w:r>
      <w:r>
        <w:rPr>
          <w:rFonts w:cs="Times New Roman"/>
          <w:sz w:val="22"/>
          <w:szCs w:val="24"/>
        </w:rPr>
        <w:t>een (14) calendar days from the date of publication of this REOI.</w:t>
      </w:r>
    </w:p>
    <w:p w14:paraId="708D087C" w14:textId="77777777" w:rsidR="001F4B29" w:rsidRDefault="001F4B29">
      <w:pPr>
        <w:spacing w:after="20"/>
        <w:rPr>
          <w:rFonts w:cs="Times New Roman"/>
          <w:sz w:val="22"/>
          <w:szCs w:val="24"/>
        </w:rPr>
      </w:pPr>
    </w:p>
    <w:p w14:paraId="6D8B73A8" w14:textId="77777777" w:rsidR="001F4B29" w:rsidRDefault="00CC3865">
      <w:pPr>
        <w:spacing w:after="20"/>
        <w:rPr>
          <w:rFonts w:cs="Times New Roman"/>
          <w:sz w:val="22"/>
          <w:szCs w:val="24"/>
        </w:rPr>
      </w:pPr>
      <w:r>
        <w:rPr>
          <w:rFonts w:cs="Times New Roman"/>
          <w:sz w:val="22"/>
          <w:szCs w:val="24"/>
        </w:rPr>
        <w:t>Project Management Unit “SERVE” under the Ministry of Economy and Finance of the Republic of Uzbekistan</w:t>
      </w:r>
    </w:p>
    <w:p w14:paraId="19E0E28E" w14:textId="77777777" w:rsidR="001F4B29" w:rsidRDefault="00CC3865">
      <w:pPr>
        <w:spacing w:after="20"/>
        <w:rPr>
          <w:rFonts w:cs="Times New Roman"/>
          <w:sz w:val="22"/>
          <w:szCs w:val="24"/>
        </w:rPr>
      </w:pPr>
      <w:proofErr w:type="spellStart"/>
      <w:r>
        <w:rPr>
          <w:rFonts w:cs="Times New Roman"/>
          <w:sz w:val="22"/>
          <w:szCs w:val="24"/>
        </w:rPr>
        <w:t>Niyozbek</w:t>
      </w:r>
      <w:proofErr w:type="spellEnd"/>
      <w:r>
        <w:rPr>
          <w:rFonts w:cs="Times New Roman"/>
          <w:sz w:val="22"/>
          <w:szCs w:val="24"/>
        </w:rPr>
        <w:t xml:space="preserve"> </w:t>
      </w:r>
      <w:proofErr w:type="spellStart"/>
      <w:r>
        <w:rPr>
          <w:rFonts w:cs="Times New Roman"/>
          <w:sz w:val="22"/>
          <w:szCs w:val="24"/>
        </w:rPr>
        <w:t>Yuli</w:t>
      </w:r>
      <w:proofErr w:type="spellEnd"/>
      <w:r>
        <w:rPr>
          <w:rFonts w:cs="Times New Roman"/>
          <w:sz w:val="22"/>
          <w:szCs w:val="24"/>
        </w:rPr>
        <w:t xml:space="preserve"> St. 1, Tashkent, Uzbekistan</w:t>
      </w:r>
    </w:p>
    <w:p w14:paraId="63601210" w14:textId="77777777" w:rsidR="001F4B29" w:rsidRDefault="001F4B29">
      <w:pPr>
        <w:spacing w:after="20"/>
        <w:rPr>
          <w:rFonts w:cs="Times New Roman"/>
          <w:sz w:val="22"/>
          <w:szCs w:val="24"/>
        </w:rPr>
      </w:pPr>
    </w:p>
    <w:p w14:paraId="77A1DDA8" w14:textId="77777777" w:rsidR="001F4B29" w:rsidRDefault="00CC3865">
      <w:pPr>
        <w:spacing w:after="20"/>
        <w:rPr>
          <w:rFonts w:cs="Times New Roman"/>
          <w:sz w:val="22"/>
          <w:szCs w:val="24"/>
        </w:rPr>
      </w:pPr>
      <w:r>
        <w:rPr>
          <w:rFonts w:cs="Times New Roman"/>
          <w:sz w:val="22"/>
          <w:szCs w:val="24"/>
        </w:rPr>
        <w:t xml:space="preserve">Attn: Mr. </w:t>
      </w:r>
      <w:proofErr w:type="spellStart"/>
      <w:r>
        <w:rPr>
          <w:rFonts w:cs="Times New Roman"/>
          <w:sz w:val="22"/>
          <w:szCs w:val="24"/>
        </w:rPr>
        <w:t>Alibek</w:t>
      </w:r>
      <w:proofErr w:type="spellEnd"/>
      <w:r>
        <w:rPr>
          <w:rFonts w:cs="Times New Roman"/>
          <w:sz w:val="22"/>
          <w:szCs w:val="24"/>
        </w:rPr>
        <w:t xml:space="preserve"> </w:t>
      </w:r>
      <w:proofErr w:type="spellStart"/>
      <w:r>
        <w:rPr>
          <w:rFonts w:cs="Times New Roman"/>
          <w:sz w:val="22"/>
          <w:szCs w:val="24"/>
        </w:rPr>
        <w:t>Narboev</w:t>
      </w:r>
      <w:proofErr w:type="spellEnd"/>
      <w:r>
        <w:rPr>
          <w:rFonts w:cs="Times New Roman"/>
          <w:sz w:val="22"/>
          <w:szCs w:val="24"/>
        </w:rPr>
        <w:t>, Head of PMU “SER</w:t>
      </w:r>
      <w:r>
        <w:rPr>
          <w:rFonts w:cs="Times New Roman"/>
          <w:sz w:val="22"/>
          <w:szCs w:val="24"/>
        </w:rPr>
        <w:t>VE”</w:t>
      </w:r>
    </w:p>
    <w:p w14:paraId="17C15AD0" w14:textId="77777777" w:rsidR="001F4B29" w:rsidRDefault="00CC3865">
      <w:pPr>
        <w:spacing w:after="20"/>
        <w:rPr>
          <w:rFonts w:cs="Times New Roman"/>
          <w:sz w:val="22"/>
          <w:szCs w:val="24"/>
        </w:rPr>
      </w:pPr>
      <w:r>
        <w:rPr>
          <w:rFonts w:cs="Times New Roman"/>
          <w:sz w:val="22"/>
          <w:szCs w:val="24"/>
        </w:rPr>
        <w:t>Phone: +998 90 176 88 77</w:t>
      </w:r>
    </w:p>
    <w:p w14:paraId="6FC59CE0" w14:textId="77777777" w:rsidR="001F4B29" w:rsidRDefault="00CC3865">
      <w:pPr>
        <w:spacing w:after="20"/>
        <w:rPr>
          <w:rFonts w:cs="Times New Roman"/>
          <w:sz w:val="22"/>
          <w:szCs w:val="24"/>
        </w:rPr>
      </w:pPr>
      <w:r>
        <w:rPr>
          <w:rFonts w:cs="Times New Roman"/>
          <w:sz w:val="22"/>
          <w:szCs w:val="24"/>
        </w:rPr>
        <w:t xml:space="preserve">E-mail: </w:t>
      </w:r>
      <w:hyperlink r:id="rId9" w:history="1">
        <w:r>
          <w:rPr>
            <w:rStyle w:val="ad"/>
            <w:rFonts w:cs="Times New Roman"/>
            <w:sz w:val="22"/>
            <w:szCs w:val="24"/>
            <w:u w:val="none"/>
          </w:rPr>
          <w:t>serveprojectuzb@gmail.com</w:t>
        </w:r>
      </w:hyperlink>
      <w:r>
        <w:rPr>
          <w:rFonts w:cs="Times New Roman"/>
          <w:sz w:val="22"/>
          <w:szCs w:val="24"/>
        </w:rPr>
        <w:t xml:space="preserve"> </w:t>
      </w:r>
    </w:p>
    <w:p w14:paraId="0B2029E0" w14:textId="77777777" w:rsidR="001F4B29" w:rsidRPr="00777BFC" w:rsidRDefault="00CC3865">
      <w:pPr>
        <w:spacing w:after="20"/>
        <w:rPr>
          <w:rFonts w:cs="Times New Roman"/>
          <w:sz w:val="22"/>
          <w:szCs w:val="24"/>
          <w:lang w:val="ru-RU"/>
        </w:rPr>
      </w:pPr>
      <w:r>
        <w:rPr>
          <w:rFonts w:cs="Times New Roman"/>
          <w:sz w:val="22"/>
          <w:szCs w:val="24"/>
        </w:rPr>
        <w:t>Web</w:t>
      </w:r>
      <w:r w:rsidRPr="00777BFC">
        <w:rPr>
          <w:rFonts w:cs="Times New Roman"/>
          <w:sz w:val="22"/>
          <w:szCs w:val="24"/>
          <w:lang w:val="ru-RU"/>
        </w:rPr>
        <w:t xml:space="preserve"> </w:t>
      </w:r>
      <w:r>
        <w:rPr>
          <w:rFonts w:cs="Times New Roman"/>
          <w:sz w:val="22"/>
          <w:szCs w:val="24"/>
        </w:rPr>
        <w:t>site</w:t>
      </w:r>
      <w:r w:rsidRPr="00777BFC">
        <w:rPr>
          <w:rFonts w:cs="Times New Roman"/>
          <w:sz w:val="22"/>
          <w:szCs w:val="24"/>
          <w:lang w:val="ru-RU"/>
        </w:rPr>
        <w:t xml:space="preserve">: </w:t>
      </w:r>
      <w:hyperlink r:id="rId10" w:history="1">
        <w:r>
          <w:rPr>
            <w:rStyle w:val="ad"/>
            <w:rFonts w:cs="Times New Roman"/>
            <w:sz w:val="22"/>
            <w:szCs w:val="24"/>
            <w:u w:val="none"/>
          </w:rPr>
          <w:t>www</w:t>
        </w:r>
        <w:r w:rsidRPr="00777BFC">
          <w:rPr>
            <w:rStyle w:val="ad"/>
            <w:rFonts w:cs="Times New Roman"/>
            <w:sz w:val="22"/>
            <w:szCs w:val="24"/>
            <w:u w:val="none"/>
            <w:lang w:val="ru-RU"/>
          </w:rPr>
          <w:t>.</w:t>
        </w:r>
        <w:proofErr w:type="spellStart"/>
        <w:r>
          <w:rPr>
            <w:rStyle w:val="ad"/>
            <w:rFonts w:cs="Times New Roman"/>
            <w:sz w:val="22"/>
            <w:szCs w:val="24"/>
            <w:u w:val="none"/>
          </w:rPr>
          <w:t>imv</w:t>
        </w:r>
        <w:proofErr w:type="spellEnd"/>
        <w:r w:rsidRPr="00777BFC">
          <w:rPr>
            <w:rStyle w:val="ad"/>
            <w:rFonts w:cs="Times New Roman"/>
            <w:sz w:val="22"/>
            <w:szCs w:val="24"/>
            <w:u w:val="none"/>
            <w:lang w:val="ru-RU"/>
          </w:rPr>
          <w:t>.</w:t>
        </w:r>
        <w:proofErr w:type="spellStart"/>
        <w:r>
          <w:rPr>
            <w:rStyle w:val="ad"/>
            <w:rFonts w:cs="Times New Roman"/>
            <w:sz w:val="22"/>
            <w:szCs w:val="24"/>
            <w:u w:val="none"/>
          </w:rPr>
          <w:t>uz</w:t>
        </w:r>
        <w:proofErr w:type="spellEnd"/>
      </w:hyperlink>
      <w:r w:rsidRPr="00777BFC">
        <w:rPr>
          <w:rFonts w:cs="Times New Roman"/>
          <w:sz w:val="22"/>
          <w:szCs w:val="24"/>
          <w:lang w:val="ru-RU"/>
        </w:rPr>
        <w:t xml:space="preserve"> </w:t>
      </w:r>
    </w:p>
    <w:p w14:paraId="6BF32A73" w14:textId="77777777" w:rsidR="001F4B29" w:rsidRPr="00777BFC" w:rsidRDefault="00CC3865">
      <w:pPr>
        <w:rPr>
          <w:rFonts w:cs="Times New Roman"/>
          <w:sz w:val="22"/>
          <w:szCs w:val="24"/>
          <w:lang w:val="ru-RU"/>
        </w:rPr>
      </w:pPr>
      <w:r w:rsidRPr="00777BFC">
        <w:rPr>
          <w:rFonts w:cs="Times New Roman"/>
          <w:sz w:val="22"/>
          <w:szCs w:val="24"/>
          <w:lang w:val="ru-RU"/>
        </w:rPr>
        <w:br w:type="page"/>
      </w:r>
    </w:p>
    <w:p w14:paraId="6AB060D5" w14:textId="77777777" w:rsidR="001F4B29" w:rsidRPr="00777BFC" w:rsidRDefault="001F4B29">
      <w:pPr>
        <w:spacing w:after="120"/>
        <w:jc w:val="right"/>
        <w:rPr>
          <w:rFonts w:cs="Times New Roman"/>
          <w:sz w:val="22"/>
          <w:szCs w:val="24"/>
          <w:lang w:val="ru-RU"/>
        </w:rPr>
      </w:pPr>
    </w:p>
    <w:p w14:paraId="0B7FAA51" w14:textId="77777777" w:rsidR="001F4B29" w:rsidRPr="00777BFC" w:rsidRDefault="00CC3865">
      <w:pPr>
        <w:keepNext/>
        <w:spacing w:after="40"/>
        <w:jc w:val="center"/>
        <w:rPr>
          <w:rFonts w:cs="Times New Roman"/>
          <w:sz w:val="22"/>
          <w:szCs w:val="24"/>
          <w:lang w:val="ru-RU"/>
        </w:rPr>
      </w:pPr>
      <w:r w:rsidRPr="00777BFC">
        <w:rPr>
          <w:rFonts w:cs="Times New Roman"/>
          <w:b/>
          <w:sz w:val="28"/>
          <w:szCs w:val="24"/>
          <w:lang w:val="ru-RU"/>
        </w:rPr>
        <w:t>ЗАПРОС НА ВЫРАЖЕНИЕ ЗАИНТЕРЕСОВАННОСТИ</w:t>
      </w:r>
    </w:p>
    <w:p w14:paraId="3BB59E39" w14:textId="77777777" w:rsidR="001F4B29" w:rsidRPr="00777BFC" w:rsidRDefault="00CC3865">
      <w:pPr>
        <w:keepNext/>
        <w:spacing w:after="140"/>
        <w:jc w:val="center"/>
        <w:rPr>
          <w:rFonts w:cs="Times New Roman"/>
          <w:sz w:val="22"/>
          <w:szCs w:val="24"/>
          <w:lang w:val="ru-RU"/>
        </w:rPr>
      </w:pPr>
      <w:r w:rsidRPr="00777BFC">
        <w:rPr>
          <w:rFonts w:cs="Times New Roman"/>
          <w:b/>
          <w:sz w:val="24"/>
          <w:szCs w:val="24"/>
          <w:lang w:val="ru-RU"/>
        </w:rPr>
        <w:t>(КОНСУЛЬТАЦИОННЫЕ УСЛУГИ – ОТБОР ФИРМ)</w:t>
      </w:r>
    </w:p>
    <w:p w14:paraId="4183BE68" w14:textId="77777777" w:rsidR="001F4B29" w:rsidRPr="00777BFC" w:rsidRDefault="001F4B29">
      <w:pPr>
        <w:spacing w:after="20"/>
        <w:rPr>
          <w:rFonts w:cs="Times New Roman"/>
          <w:b/>
          <w:sz w:val="22"/>
          <w:szCs w:val="24"/>
          <w:lang w:val="ru-RU"/>
        </w:rPr>
      </w:pPr>
    </w:p>
    <w:p w14:paraId="762C837B" w14:textId="77777777" w:rsidR="001F4B29" w:rsidRPr="00777BFC" w:rsidRDefault="00CC3865">
      <w:pPr>
        <w:spacing w:after="20"/>
        <w:rPr>
          <w:rFonts w:cs="Times New Roman"/>
          <w:sz w:val="22"/>
          <w:szCs w:val="24"/>
          <w:lang w:val="ru-RU"/>
        </w:rPr>
      </w:pPr>
      <w:r w:rsidRPr="00777BFC">
        <w:rPr>
          <w:rFonts w:cs="Times New Roman"/>
          <w:b/>
          <w:sz w:val="22"/>
          <w:szCs w:val="24"/>
          <w:lang w:val="ru-RU"/>
        </w:rPr>
        <w:t xml:space="preserve">Страна: </w:t>
      </w:r>
      <w:r w:rsidRPr="00777BFC">
        <w:rPr>
          <w:rFonts w:cs="Times New Roman"/>
          <w:sz w:val="22"/>
          <w:szCs w:val="24"/>
          <w:lang w:val="ru-RU"/>
        </w:rPr>
        <w:t>Узбекистан</w:t>
      </w:r>
    </w:p>
    <w:p w14:paraId="24BCEE83" w14:textId="77777777" w:rsidR="001F4B29" w:rsidRPr="00777BFC" w:rsidRDefault="00CC3865">
      <w:pPr>
        <w:spacing w:after="20"/>
        <w:rPr>
          <w:rFonts w:cs="Times New Roman"/>
          <w:sz w:val="22"/>
          <w:szCs w:val="24"/>
          <w:lang w:val="ru-RU"/>
        </w:rPr>
      </w:pPr>
      <w:r w:rsidRPr="00777BFC">
        <w:rPr>
          <w:rFonts w:cs="Times New Roman"/>
          <w:b/>
          <w:sz w:val="22"/>
          <w:szCs w:val="24"/>
          <w:lang w:val="ru-RU"/>
        </w:rPr>
        <w:t xml:space="preserve">Проект: </w:t>
      </w:r>
      <w:r w:rsidRPr="00777BFC">
        <w:rPr>
          <w:rFonts w:cs="Times New Roman"/>
          <w:sz w:val="22"/>
          <w:szCs w:val="24"/>
          <w:lang w:val="ru-RU"/>
        </w:rPr>
        <w:t>Укрепление экономической устойчивости уязвимых предприятий (</w:t>
      </w:r>
      <w:r>
        <w:rPr>
          <w:rFonts w:cs="Times New Roman"/>
          <w:sz w:val="22"/>
          <w:szCs w:val="24"/>
        </w:rPr>
        <w:t>SERVE</w:t>
      </w:r>
      <w:r w:rsidRPr="00777BFC">
        <w:rPr>
          <w:rFonts w:cs="Times New Roman"/>
          <w:sz w:val="22"/>
          <w:szCs w:val="24"/>
          <w:lang w:val="ru-RU"/>
        </w:rPr>
        <w:t>)</w:t>
      </w:r>
    </w:p>
    <w:p w14:paraId="7F16CF8F" w14:textId="77777777" w:rsidR="001F4B29" w:rsidRPr="00777BFC" w:rsidRDefault="00CC3865">
      <w:pPr>
        <w:spacing w:after="20"/>
        <w:rPr>
          <w:rFonts w:cs="Times New Roman"/>
          <w:sz w:val="22"/>
          <w:szCs w:val="24"/>
          <w:lang w:val="ru-RU"/>
        </w:rPr>
      </w:pPr>
      <w:r w:rsidRPr="00777BFC">
        <w:rPr>
          <w:rFonts w:cs="Times New Roman"/>
          <w:b/>
          <w:sz w:val="22"/>
          <w:szCs w:val="24"/>
          <w:lang w:val="ru-RU"/>
        </w:rPr>
        <w:t xml:space="preserve">Сектор: </w:t>
      </w:r>
      <w:r w:rsidRPr="00777BFC">
        <w:rPr>
          <w:rFonts w:cs="Times New Roman"/>
          <w:sz w:val="22"/>
          <w:szCs w:val="24"/>
          <w:lang w:val="ru-RU"/>
        </w:rPr>
        <w:t>Финансирование ММСП / Расширение экономических возможностей</w:t>
      </w:r>
    </w:p>
    <w:p w14:paraId="29259517" w14:textId="77777777" w:rsidR="001F4B29" w:rsidRPr="00777BFC" w:rsidRDefault="00CC3865">
      <w:pPr>
        <w:spacing w:after="20"/>
        <w:rPr>
          <w:rFonts w:cs="Times New Roman"/>
          <w:sz w:val="22"/>
          <w:szCs w:val="24"/>
          <w:lang w:val="ru-RU"/>
        </w:rPr>
      </w:pPr>
      <w:r w:rsidRPr="00777BFC">
        <w:rPr>
          <w:rFonts w:cs="Times New Roman"/>
          <w:b/>
          <w:sz w:val="22"/>
          <w:szCs w:val="24"/>
          <w:lang w:val="ru-RU"/>
        </w:rPr>
        <w:t xml:space="preserve">Консультационные услуги: </w:t>
      </w:r>
      <w:r w:rsidRPr="00777BFC">
        <w:rPr>
          <w:rFonts w:cs="Times New Roman"/>
          <w:sz w:val="22"/>
          <w:szCs w:val="24"/>
          <w:lang w:val="ru-RU"/>
        </w:rPr>
        <w:t xml:space="preserve">Компонент </w:t>
      </w:r>
      <w:r>
        <w:rPr>
          <w:rFonts w:cs="Times New Roman"/>
          <w:sz w:val="22"/>
          <w:szCs w:val="24"/>
        </w:rPr>
        <w:t>B</w:t>
      </w:r>
      <w:r w:rsidRPr="00777BFC">
        <w:rPr>
          <w:rFonts w:cs="Times New Roman"/>
          <w:sz w:val="22"/>
          <w:szCs w:val="24"/>
          <w:lang w:val="ru-RU"/>
        </w:rPr>
        <w:t>. Бизнес-инжиниринг и наращивание потенциала (</w:t>
      </w:r>
      <w:r>
        <w:rPr>
          <w:rFonts w:cs="Times New Roman"/>
          <w:sz w:val="22"/>
          <w:szCs w:val="24"/>
        </w:rPr>
        <w:t>B</w:t>
      </w:r>
      <w:r w:rsidRPr="00777BFC">
        <w:rPr>
          <w:rFonts w:cs="Times New Roman"/>
          <w:sz w:val="22"/>
          <w:szCs w:val="24"/>
          <w:lang w:val="ru-RU"/>
        </w:rPr>
        <w:t>.</w:t>
      </w:r>
      <w:r>
        <w:rPr>
          <w:rFonts w:cs="Times New Roman"/>
          <w:sz w:val="22"/>
          <w:szCs w:val="24"/>
        </w:rPr>
        <w:t>E</w:t>
      </w:r>
      <w:r w:rsidRPr="00777BFC">
        <w:rPr>
          <w:rFonts w:cs="Times New Roman"/>
          <w:sz w:val="22"/>
          <w:szCs w:val="24"/>
          <w:lang w:val="ru-RU"/>
        </w:rPr>
        <w:t>.</w:t>
      </w:r>
      <w:r>
        <w:rPr>
          <w:rFonts w:cs="Times New Roman"/>
          <w:sz w:val="22"/>
          <w:szCs w:val="24"/>
        </w:rPr>
        <w:t>T</w:t>
      </w:r>
      <w:r w:rsidRPr="00777BFC">
        <w:rPr>
          <w:rFonts w:cs="Times New Roman"/>
          <w:sz w:val="22"/>
          <w:szCs w:val="24"/>
          <w:lang w:val="ru-RU"/>
        </w:rPr>
        <w:t>.)</w:t>
      </w:r>
    </w:p>
    <w:p w14:paraId="21D55BD0" w14:textId="77777777" w:rsidR="001F4B29" w:rsidRPr="00777BFC" w:rsidRDefault="00CC3865">
      <w:pPr>
        <w:spacing w:after="20"/>
        <w:rPr>
          <w:rFonts w:cs="Times New Roman"/>
          <w:sz w:val="22"/>
          <w:szCs w:val="24"/>
          <w:lang w:val="ru-RU"/>
        </w:rPr>
      </w:pPr>
      <w:r w:rsidRPr="00777BFC">
        <w:rPr>
          <w:rFonts w:cs="Times New Roman"/>
          <w:b/>
          <w:sz w:val="22"/>
          <w:szCs w:val="24"/>
          <w:lang w:val="ru-RU"/>
        </w:rPr>
        <w:t>Спос</w:t>
      </w:r>
      <w:r w:rsidRPr="00777BFC">
        <w:rPr>
          <w:rFonts w:cs="Times New Roman"/>
          <w:b/>
          <w:sz w:val="22"/>
          <w:szCs w:val="24"/>
          <w:lang w:val="ru-RU"/>
        </w:rPr>
        <w:t>об финансирования</w:t>
      </w:r>
      <w:proofErr w:type="gramStart"/>
      <w:r w:rsidRPr="00777BFC">
        <w:rPr>
          <w:rFonts w:cs="Times New Roman"/>
          <w:b/>
          <w:sz w:val="22"/>
          <w:szCs w:val="24"/>
          <w:lang w:val="ru-RU"/>
        </w:rPr>
        <w:t xml:space="preserve">: </w:t>
      </w:r>
      <w:r w:rsidRPr="00777BFC">
        <w:rPr>
          <w:rFonts w:cs="Times New Roman"/>
          <w:sz w:val="22"/>
          <w:szCs w:val="24"/>
          <w:lang w:val="ru-RU"/>
        </w:rPr>
        <w:t>Заем</w:t>
      </w:r>
      <w:proofErr w:type="gramEnd"/>
      <w:r w:rsidRPr="00777BFC">
        <w:rPr>
          <w:rFonts w:cs="Times New Roman"/>
          <w:sz w:val="22"/>
          <w:szCs w:val="24"/>
          <w:lang w:val="ru-RU"/>
        </w:rPr>
        <w:t xml:space="preserve"> </w:t>
      </w:r>
      <w:r>
        <w:rPr>
          <w:rFonts w:cs="Times New Roman"/>
          <w:sz w:val="22"/>
          <w:szCs w:val="24"/>
        </w:rPr>
        <w:t>ISFD</w:t>
      </w:r>
    </w:p>
    <w:p w14:paraId="113006D8" w14:textId="77777777" w:rsidR="001F4B29" w:rsidRPr="00777BFC" w:rsidRDefault="00CC3865">
      <w:pPr>
        <w:spacing w:after="20"/>
        <w:rPr>
          <w:rFonts w:cs="Times New Roman"/>
          <w:sz w:val="22"/>
          <w:szCs w:val="24"/>
          <w:lang w:val="ru-RU"/>
        </w:rPr>
      </w:pPr>
      <w:r w:rsidRPr="00777BFC">
        <w:rPr>
          <w:rFonts w:cs="Times New Roman"/>
          <w:b/>
          <w:sz w:val="22"/>
          <w:szCs w:val="24"/>
          <w:lang w:val="ru-RU"/>
        </w:rPr>
        <w:t xml:space="preserve">Номер финансирования: </w:t>
      </w:r>
      <w:r>
        <w:rPr>
          <w:rFonts w:cs="Times New Roman"/>
          <w:sz w:val="22"/>
          <w:szCs w:val="24"/>
        </w:rPr>
        <w:t>UZB</w:t>
      </w:r>
      <w:r w:rsidRPr="00777BFC">
        <w:rPr>
          <w:rFonts w:cs="Times New Roman"/>
          <w:sz w:val="22"/>
          <w:szCs w:val="24"/>
          <w:lang w:val="ru-RU"/>
        </w:rPr>
        <w:t>-1037</w:t>
      </w:r>
    </w:p>
    <w:p w14:paraId="7A833C7F" w14:textId="77777777" w:rsidR="001F4B29" w:rsidRPr="00777BFC" w:rsidRDefault="001F4B29">
      <w:pPr>
        <w:jc w:val="both"/>
        <w:rPr>
          <w:rFonts w:cs="Times New Roman"/>
          <w:sz w:val="22"/>
          <w:szCs w:val="24"/>
          <w:lang w:val="ru-RU"/>
        </w:rPr>
      </w:pPr>
    </w:p>
    <w:p w14:paraId="17B4BE8A" w14:textId="77777777" w:rsidR="001F4B29" w:rsidRPr="00777BFC" w:rsidRDefault="00CC3865">
      <w:pPr>
        <w:jc w:val="both"/>
        <w:rPr>
          <w:rFonts w:cs="Times New Roman"/>
          <w:sz w:val="22"/>
          <w:szCs w:val="24"/>
          <w:lang w:val="ru-RU"/>
        </w:rPr>
      </w:pPr>
      <w:r w:rsidRPr="00777BFC">
        <w:rPr>
          <w:rFonts w:cs="Times New Roman"/>
          <w:sz w:val="22"/>
          <w:szCs w:val="24"/>
          <w:lang w:val="ru-RU"/>
        </w:rPr>
        <w:t>1. Республика Узбекистан получила финансирование от Исламского банка развития (</w:t>
      </w:r>
      <w:r>
        <w:rPr>
          <w:rFonts w:cs="Times New Roman"/>
          <w:sz w:val="22"/>
          <w:szCs w:val="24"/>
        </w:rPr>
        <w:t>IsDB</w:t>
      </w:r>
      <w:r w:rsidRPr="00777BFC">
        <w:rPr>
          <w:rFonts w:cs="Times New Roman"/>
          <w:sz w:val="22"/>
          <w:szCs w:val="24"/>
          <w:lang w:val="ru-RU"/>
        </w:rPr>
        <w:t>) для покрытия расходов по проекту «Укрепление экономической устойчивости уязвимых предприятий (</w:t>
      </w:r>
      <w:r>
        <w:rPr>
          <w:rFonts w:cs="Times New Roman"/>
          <w:sz w:val="22"/>
          <w:szCs w:val="24"/>
        </w:rPr>
        <w:t>SERVE</w:t>
      </w:r>
      <w:r w:rsidRPr="00777BFC">
        <w:rPr>
          <w:rFonts w:cs="Times New Roman"/>
          <w:sz w:val="22"/>
          <w:szCs w:val="24"/>
          <w:lang w:val="ru-RU"/>
        </w:rPr>
        <w:t>)» и намере</w:t>
      </w:r>
      <w:r w:rsidRPr="00777BFC">
        <w:rPr>
          <w:rFonts w:cs="Times New Roman"/>
          <w:sz w:val="22"/>
          <w:szCs w:val="24"/>
          <w:lang w:val="ru-RU"/>
        </w:rPr>
        <w:t>на направить часть средств на оплату консультационных услуг.</w:t>
      </w:r>
    </w:p>
    <w:p w14:paraId="0BFE64EA" w14:textId="77777777" w:rsidR="001F4B29" w:rsidRPr="00777BFC" w:rsidRDefault="00CC3865">
      <w:pPr>
        <w:jc w:val="both"/>
        <w:rPr>
          <w:rFonts w:cs="Times New Roman"/>
          <w:sz w:val="22"/>
          <w:szCs w:val="24"/>
          <w:lang w:val="ru-RU"/>
        </w:rPr>
      </w:pPr>
      <w:r w:rsidRPr="00777BFC">
        <w:rPr>
          <w:rFonts w:cs="Times New Roman"/>
          <w:sz w:val="22"/>
          <w:szCs w:val="24"/>
          <w:lang w:val="ru-RU"/>
        </w:rPr>
        <w:t xml:space="preserve">2. Цель задания заключается в оказании поддержки Исполнительному агентству в продвижении подхода экономического расширения возможностей и исламского финансирования </w:t>
      </w:r>
      <w:proofErr w:type="spellStart"/>
      <w:r w:rsidRPr="00777BFC">
        <w:rPr>
          <w:rFonts w:cs="Times New Roman"/>
          <w:sz w:val="22"/>
          <w:szCs w:val="24"/>
          <w:lang w:val="ru-RU"/>
        </w:rPr>
        <w:t>путем</w:t>
      </w:r>
      <w:proofErr w:type="spellEnd"/>
      <w:r w:rsidRPr="00777BFC">
        <w:rPr>
          <w:rFonts w:cs="Times New Roman"/>
          <w:sz w:val="22"/>
          <w:szCs w:val="24"/>
          <w:lang w:val="ru-RU"/>
        </w:rPr>
        <w:t xml:space="preserve"> разработки практических р</w:t>
      </w:r>
      <w:r w:rsidRPr="00777BFC">
        <w:rPr>
          <w:rFonts w:cs="Times New Roman"/>
          <w:sz w:val="22"/>
          <w:szCs w:val="24"/>
          <w:lang w:val="ru-RU"/>
        </w:rPr>
        <w:t>ешений по восстановлению выбранных уязвимых видов предпринимательской деятельности, разработки прибыльных бизнес-моделей для женщин, желающих начать деятельность, приносящую доход, разработки целевых учебных программ, подготовки соответствующих инструменто</w:t>
      </w:r>
      <w:r w:rsidRPr="00777BFC">
        <w:rPr>
          <w:rFonts w:cs="Times New Roman"/>
          <w:sz w:val="22"/>
          <w:szCs w:val="24"/>
          <w:lang w:val="ru-RU"/>
        </w:rPr>
        <w:t>в и рекомендаций для финансовых учреждений-</w:t>
      </w:r>
      <w:proofErr w:type="spellStart"/>
      <w:r w:rsidRPr="00777BFC">
        <w:rPr>
          <w:rFonts w:cs="Times New Roman"/>
          <w:sz w:val="22"/>
          <w:szCs w:val="24"/>
          <w:lang w:val="ru-RU"/>
        </w:rPr>
        <w:t>партнеров</w:t>
      </w:r>
      <w:proofErr w:type="spellEnd"/>
      <w:r w:rsidRPr="00777BFC">
        <w:rPr>
          <w:rFonts w:cs="Times New Roman"/>
          <w:sz w:val="22"/>
          <w:szCs w:val="24"/>
          <w:lang w:val="ru-RU"/>
        </w:rPr>
        <w:t>, а также поддержки первоначального внедрения услуг по развитию бизнеса (</w:t>
      </w:r>
      <w:r>
        <w:rPr>
          <w:rFonts w:cs="Times New Roman"/>
          <w:sz w:val="22"/>
          <w:szCs w:val="24"/>
        </w:rPr>
        <w:t>BDS</w:t>
      </w:r>
      <w:r w:rsidRPr="00777BFC">
        <w:rPr>
          <w:rFonts w:cs="Times New Roman"/>
          <w:sz w:val="22"/>
          <w:szCs w:val="24"/>
          <w:lang w:val="ru-RU"/>
        </w:rPr>
        <w:t>).</w:t>
      </w:r>
    </w:p>
    <w:p w14:paraId="39722200" w14:textId="77777777" w:rsidR="001F4B29" w:rsidRPr="00777BFC" w:rsidRDefault="00CC3865">
      <w:pPr>
        <w:jc w:val="both"/>
        <w:rPr>
          <w:rFonts w:cs="Times New Roman"/>
          <w:sz w:val="22"/>
          <w:szCs w:val="24"/>
          <w:lang w:val="ru-RU"/>
        </w:rPr>
      </w:pPr>
      <w:r w:rsidRPr="00777BFC">
        <w:rPr>
          <w:rFonts w:cs="Times New Roman"/>
          <w:sz w:val="22"/>
          <w:szCs w:val="24"/>
          <w:lang w:val="ru-RU"/>
        </w:rPr>
        <w:t xml:space="preserve">3. Консалтинговая компания, выступающая в качестве </w:t>
      </w:r>
      <w:r>
        <w:rPr>
          <w:rFonts w:cs="Times New Roman"/>
          <w:sz w:val="22"/>
          <w:szCs w:val="24"/>
        </w:rPr>
        <w:t>Business</w:t>
      </w:r>
      <w:r w:rsidRPr="00777BFC">
        <w:rPr>
          <w:rFonts w:cs="Times New Roman"/>
          <w:sz w:val="22"/>
          <w:szCs w:val="24"/>
          <w:lang w:val="ru-RU"/>
        </w:rPr>
        <w:t xml:space="preserve"> </w:t>
      </w:r>
      <w:r>
        <w:rPr>
          <w:rFonts w:cs="Times New Roman"/>
          <w:sz w:val="22"/>
          <w:szCs w:val="24"/>
        </w:rPr>
        <w:t>Engineering</w:t>
      </w:r>
      <w:r w:rsidRPr="00777BFC">
        <w:rPr>
          <w:rFonts w:cs="Times New Roman"/>
          <w:sz w:val="22"/>
          <w:szCs w:val="24"/>
          <w:lang w:val="ru-RU"/>
        </w:rPr>
        <w:t xml:space="preserve"> </w:t>
      </w:r>
      <w:r>
        <w:rPr>
          <w:rFonts w:cs="Times New Roman"/>
          <w:sz w:val="22"/>
          <w:szCs w:val="24"/>
        </w:rPr>
        <w:t>Team</w:t>
      </w:r>
      <w:r w:rsidRPr="00777BFC">
        <w:rPr>
          <w:rFonts w:cs="Times New Roman"/>
          <w:sz w:val="22"/>
          <w:szCs w:val="24"/>
          <w:lang w:val="ru-RU"/>
        </w:rPr>
        <w:t xml:space="preserve"> (</w:t>
      </w:r>
      <w:r>
        <w:rPr>
          <w:rFonts w:cs="Times New Roman"/>
          <w:sz w:val="22"/>
          <w:szCs w:val="24"/>
        </w:rPr>
        <w:t>B</w:t>
      </w:r>
      <w:r w:rsidRPr="00777BFC">
        <w:rPr>
          <w:rFonts w:cs="Times New Roman"/>
          <w:sz w:val="22"/>
          <w:szCs w:val="24"/>
          <w:lang w:val="ru-RU"/>
        </w:rPr>
        <w:t>.</w:t>
      </w:r>
      <w:r>
        <w:rPr>
          <w:rFonts w:cs="Times New Roman"/>
          <w:sz w:val="22"/>
          <w:szCs w:val="24"/>
        </w:rPr>
        <w:t>E</w:t>
      </w:r>
      <w:r w:rsidRPr="00777BFC">
        <w:rPr>
          <w:rFonts w:cs="Times New Roman"/>
          <w:sz w:val="22"/>
          <w:szCs w:val="24"/>
          <w:lang w:val="ru-RU"/>
        </w:rPr>
        <w:t>.</w:t>
      </w:r>
      <w:r>
        <w:rPr>
          <w:rFonts w:cs="Times New Roman"/>
          <w:sz w:val="22"/>
          <w:szCs w:val="24"/>
        </w:rPr>
        <w:t>T</w:t>
      </w:r>
      <w:r w:rsidRPr="00777BFC">
        <w:rPr>
          <w:rFonts w:cs="Times New Roman"/>
          <w:sz w:val="22"/>
          <w:szCs w:val="24"/>
          <w:lang w:val="ru-RU"/>
        </w:rPr>
        <w:t>.), должна привлечь квалифицированную и до</w:t>
      </w:r>
      <w:r w:rsidRPr="00777BFC">
        <w:rPr>
          <w:rFonts w:cs="Times New Roman"/>
          <w:sz w:val="22"/>
          <w:szCs w:val="24"/>
          <w:lang w:val="ru-RU"/>
        </w:rPr>
        <w:t>статочную по ресурсам команду. Консультант самостоятельно определяет необходимое количество специалистов, состав команды и уровень их участия исходя из предлагаемой методологии, рабочего плана и понимания задания. В совокупности команда должна обладать нео</w:t>
      </w:r>
      <w:r w:rsidRPr="00777BFC">
        <w:rPr>
          <w:rFonts w:cs="Times New Roman"/>
          <w:sz w:val="22"/>
          <w:szCs w:val="24"/>
          <w:lang w:val="ru-RU"/>
        </w:rPr>
        <w:t xml:space="preserve">бходимым опытом в области развития ММСП и частного сектора, бизнес-моделирования, анализа рынков и цепочек создания стоимости, восстановления и роста бизнеса, </w:t>
      </w:r>
      <w:r>
        <w:rPr>
          <w:rFonts w:cs="Times New Roman"/>
          <w:sz w:val="22"/>
          <w:szCs w:val="24"/>
        </w:rPr>
        <w:t>BDS</w:t>
      </w:r>
      <w:r w:rsidRPr="00777BFC">
        <w:rPr>
          <w:rFonts w:cs="Times New Roman"/>
          <w:sz w:val="22"/>
          <w:szCs w:val="24"/>
          <w:lang w:val="ru-RU"/>
        </w:rPr>
        <w:t xml:space="preserve">, экономического расширения возможностей женщин, шариат-соответствующего финансирования ММСП, </w:t>
      </w:r>
      <w:r w:rsidRPr="00777BFC">
        <w:rPr>
          <w:rFonts w:cs="Times New Roman"/>
          <w:sz w:val="22"/>
          <w:szCs w:val="24"/>
          <w:lang w:val="ru-RU"/>
        </w:rPr>
        <w:t>мониторинга и поддержки реализации.</w:t>
      </w:r>
    </w:p>
    <w:p w14:paraId="6A8F2E4B" w14:textId="77777777" w:rsidR="001F4B29" w:rsidRPr="00777BFC" w:rsidRDefault="00CC3865">
      <w:pPr>
        <w:jc w:val="both"/>
        <w:rPr>
          <w:rFonts w:cs="Times New Roman"/>
          <w:sz w:val="22"/>
          <w:szCs w:val="24"/>
          <w:lang w:val="ru-RU"/>
        </w:rPr>
      </w:pPr>
      <w:r w:rsidRPr="00777BFC">
        <w:rPr>
          <w:rFonts w:cs="Times New Roman"/>
          <w:sz w:val="22"/>
          <w:szCs w:val="24"/>
          <w:lang w:val="ru-RU"/>
        </w:rPr>
        <w:t xml:space="preserve">4. Срок реализации задания составляет до 12 месяцев, начиная с момента подписания консультационного контракта между ГРП/Исполнительным агентством и Консультантом. Задание будет реализовано в два этапа: Этап </w:t>
      </w:r>
      <w:r>
        <w:rPr>
          <w:rFonts w:cs="Times New Roman"/>
          <w:sz w:val="22"/>
          <w:szCs w:val="24"/>
        </w:rPr>
        <w:t>I</w:t>
      </w:r>
      <w:r w:rsidRPr="00777BFC">
        <w:rPr>
          <w:rFonts w:cs="Times New Roman"/>
          <w:sz w:val="22"/>
          <w:szCs w:val="24"/>
          <w:lang w:val="ru-RU"/>
        </w:rPr>
        <w:t xml:space="preserve"> продолжител</w:t>
      </w:r>
      <w:r w:rsidRPr="00777BFC">
        <w:rPr>
          <w:rFonts w:cs="Times New Roman"/>
          <w:sz w:val="22"/>
          <w:szCs w:val="24"/>
          <w:lang w:val="ru-RU"/>
        </w:rPr>
        <w:t xml:space="preserve">ьностью до 6 месяцев, сосредоточенный на анализе, исследованиях, разработке, планировании и формировании необходимых инструментов, бизнес-моделей, рекомендаций и технических требований; и Этап </w:t>
      </w:r>
      <w:r>
        <w:rPr>
          <w:rFonts w:cs="Times New Roman"/>
          <w:sz w:val="22"/>
          <w:szCs w:val="24"/>
        </w:rPr>
        <w:t>II</w:t>
      </w:r>
      <w:r w:rsidRPr="00777BFC">
        <w:rPr>
          <w:rFonts w:cs="Times New Roman"/>
          <w:sz w:val="22"/>
          <w:szCs w:val="24"/>
          <w:lang w:val="ru-RU"/>
        </w:rPr>
        <w:t xml:space="preserve"> продолжительностью около 6 месяцев, сосредоточенный на монит</w:t>
      </w:r>
      <w:r w:rsidRPr="00777BFC">
        <w:rPr>
          <w:rFonts w:cs="Times New Roman"/>
          <w:sz w:val="22"/>
          <w:szCs w:val="24"/>
          <w:lang w:val="ru-RU"/>
        </w:rPr>
        <w:t xml:space="preserve">оринге, консультировании, координации и надзоре за первоначальным внедрением предложенных решений в рамках </w:t>
      </w:r>
      <w:r>
        <w:rPr>
          <w:rFonts w:cs="Times New Roman"/>
          <w:sz w:val="22"/>
          <w:szCs w:val="24"/>
        </w:rPr>
        <w:t>BDS</w:t>
      </w:r>
      <w:r w:rsidRPr="00777BFC">
        <w:rPr>
          <w:rFonts w:cs="Times New Roman"/>
          <w:sz w:val="22"/>
          <w:szCs w:val="24"/>
          <w:lang w:val="ru-RU"/>
        </w:rPr>
        <w:t>.</w:t>
      </w:r>
    </w:p>
    <w:p w14:paraId="11EFDA5A" w14:textId="77777777" w:rsidR="001F4B29" w:rsidRPr="00777BFC" w:rsidRDefault="00CC3865">
      <w:pPr>
        <w:jc w:val="both"/>
        <w:rPr>
          <w:rFonts w:cs="Times New Roman"/>
          <w:sz w:val="22"/>
          <w:szCs w:val="24"/>
          <w:lang w:val="ru-RU"/>
        </w:rPr>
      </w:pPr>
      <w:r w:rsidRPr="00777BFC">
        <w:rPr>
          <w:rFonts w:cs="Times New Roman"/>
          <w:sz w:val="22"/>
          <w:szCs w:val="24"/>
          <w:lang w:val="ru-RU"/>
        </w:rPr>
        <w:t xml:space="preserve">5. Непосредственное предоставление услуг </w:t>
      </w:r>
      <w:r>
        <w:rPr>
          <w:rFonts w:cs="Times New Roman"/>
          <w:sz w:val="22"/>
          <w:szCs w:val="24"/>
        </w:rPr>
        <w:t>BDS</w:t>
      </w:r>
      <w:r w:rsidRPr="00777BFC">
        <w:rPr>
          <w:rFonts w:cs="Times New Roman"/>
          <w:sz w:val="22"/>
          <w:szCs w:val="24"/>
          <w:lang w:val="ru-RU"/>
        </w:rPr>
        <w:t xml:space="preserve"> будет осуществляться местными поставщиками услуг, которые будут отобраны ГРП/Исполнительным агентст</w:t>
      </w:r>
      <w:r w:rsidRPr="00777BFC">
        <w:rPr>
          <w:rFonts w:cs="Times New Roman"/>
          <w:sz w:val="22"/>
          <w:szCs w:val="24"/>
          <w:lang w:val="ru-RU"/>
        </w:rPr>
        <w:t xml:space="preserve">вом в рамках отдельной закупки. Консалтинговая компания, при необходимости, окажет поддержку ГРП/Исполнительному агентству в подготовке технических требований к таким услугам и содействии первоначальному запуску </w:t>
      </w:r>
      <w:r>
        <w:rPr>
          <w:rFonts w:cs="Times New Roman"/>
          <w:sz w:val="22"/>
          <w:szCs w:val="24"/>
        </w:rPr>
        <w:t>BDS</w:t>
      </w:r>
      <w:r w:rsidRPr="00777BFC">
        <w:rPr>
          <w:rFonts w:cs="Times New Roman"/>
          <w:sz w:val="22"/>
          <w:szCs w:val="24"/>
          <w:lang w:val="ru-RU"/>
        </w:rPr>
        <w:t>.</w:t>
      </w:r>
    </w:p>
    <w:p w14:paraId="39985FC6" w14:textId="77777777" w:rsidR="001F4B29" w:rsidRPr="00777BFC" w:rsidRDefault="00CC3865">
      <w:pPr>
        <w:jc w:val="both"/>
        <w:rPr>
          <w:rFonts w:cs="Times New Roman"/>
          <w:sz w:val="22"/>
          <w:szCs w:val="24"/>
          <w:lang w:val="ru-RU"/>
        </w:rPr>
      </w:pPr>
      <w:r w:rsidRPr="00777BFC">
        <w:rPr>
          <w:rFonts w:cs="Times New Roman"/>
          <w:sz w:val="22"/>
          <w:szCs w:val="24"/>
          <w:lang w:val="ru-RU"/>
        </w:rPr>
        <w:t>6. Задание будет преимущественно охваты</w:t>
      </w:r>
      <w:r w:rsidRPr="00777BFC">
        <w:rPr>
          <w:rFonts w:cs="Times New Roman"/>
          <w:sz w:val="22"/>
          <w:szCs w:val="24"/>
          <w:lang w:val="ru-RU"/>
        </w:rPr>
        <w:t>вать Республику Каракалпакстан, а также Хорезмскую, Бухарскую, Навоийскую, Самаркандскую, Кашкадарьинскую и Сурхандарьинскую области.</w:t>
      </w:r>
    </w:p>
    <w:p w14:paraId="259F07CC" w14:textId="77777777" w:rsidR="001F4B29" w:rsidRPr="00777BFC" w:rsidRDefault="00CC3865">
      <w:pPr>
        <w:jc w:val="both"/>
        <w:rPr>
          <w:rFonts w:cs="Times New Roman"/>
          <w:sz w:val="22"/>
          <w:szCs w:val="24"/>
          <w:lang w:val="ru-RU"/>
        </w:rPr>
      </w:pPr>
      <w:r w:rsidRPr="00777BFC">
        <w:rPr>
          <w:rFonts w:cs="Times New Roman"/>
          <w:sz w:val="22"/>
          <w:szCs w:val="24"/>
          <w:lang w:val="ru-RU"/>
        </w:rPr>
        <w:t>7. Подробное Техническое задание (</w:t>
      </w:r>
      <w:r>
        <w:rPr>
          <w:rFonts w:cs="Times New Roman"/>
          <w:sz w:val="22"/>
          <w:szCs w:val="24"/>
        </w:rPr>
        <w:t>TOR</w:t>
      </w:r>
      <w:r w:rsidRPr="00777BFC">
        <w:rPr>
          <w:rFonts w:cs="Times New Roman"/>
          <w:sz w:val="22"/>
          <w:szCs w:val="24"/>
          <w:lang w:val="ru-RU"/>
        </w:rPr>
        <w:t>) по данному заданию доступно по следующей ссылке:</w:t>
      </w:r>
      <w:r w:rsidRPr="00777BFC">
        <w:rPr>
          <w:rFonts w:cs="Times New Roman"/>
          <w:sz w:val="22"/>
          <w:szCs w:val="24"/>
          <w:lang w:val="ru-RU"/>
        </w:rPr>
        <w:br/>
      </w:r>
      <w:hyperlink r:id="rId11" w:history="1">
        <w:r>
          <w:rPr>
            <w:rStyle w:val="ad"/>
            <w:rFonts w:eastAsia="SimSun" w:cs="Times New Roman"/>
            <w:sz w:val="24"/>
            <w:szCs w:val="24"/>
          </w:rPr>
          <w:t>https</w:t>
        </w:r>
        <w:r w:rsidRPr="00777BFC">
          <w:rPr>
            <w:rStyle w:val="ad"/>
            <w:rFonts w:eastAsia="SimSun" w:cs="Times New Roman"/>
            <w:sz w:val="24"/>
            <w:szCs w:val="24"/>
            <w:lang w:val="ru-RU"/>
          </w:rPr>
          <w:t>://</w:t>
        </w:r>
        <w:r>
          <w:rPr>
            <w:rStyle w:val="ad"/>
            <w:rFonts w:eastAsia="SimSun" w:cs="Times New Roman"/>
            <w:sz w:val="24"/>
            <w:szCs w:val="24"/>
          </w:rPr>
          <w:t>docs</w:t>
        </w:r>
        <w:r w:rsidRPr="00777BFC">
          <w:rPr>
            <w:rStyle w:val="ad"/>
            <w:rFonts w:eastAsia="SimSun" w:cs="Times New Roman"/>
            <w:sz w:val="24"/>
            <w:szCs w:val="24"/>
            <w:lang w:val="ru-RU"/>
          </w:rPr>
          <w:t>.</w:t>
        </w:r>
        <w:r>
          <w:rPr>
            <w:rStyle w:val="ad"/>
            <w:rFonts w:eastAsia="SimSun" w:cs="Times New Roman"/>
            <w:sz w:val="24"/>
            <w:szCs w:val="24"/>
          </w:rPr>
          <w:t>google</w:t>
        </w:r>
        <w:r w:rsidRPr="00777BFC">
          <w:rPr>
            <w:rStyle w:val="ad"/>
            <w:rFonts w:eastAsia="SimSun" w:cs="Times New Roman"/>
            <w:sz w:val="24"/>
            <w:szCs w:val="24"/>
            <w:lang w:val="ru-RU"/>
          </w:rPr>
          <w:t>.</w:t>
        </w:r>
        <w:r>
          <w:rPr>
            <w:rStyle w:val="ad"/>
            <w:rFonts w:eastAsia="SimSun" w:cs="Times New Roman"/>
            <w:sz w:val="24"/>
            <w:szCs w:val="24"/>
          </w:rPr>
          <w:t>com</w:t>
        </w:r>
        <w:r w:rsidRPr="00777BFC">
          <w:rPr>
            <w:rStyle w:val="ad"/>
            <w:rFonts w:eastAsia="SimSun" w:cs="Times New Roman"/>
            <w:sz w:val="24"/>
            <w:szCs w:val="24"/>
            <w:lang w:val="ru-RU"/>
          </w:rPr>
          <w:t>/</w:t>
        </w:r>
        <w:r>
          <w:rPr>
            <w:rStyle w:val="ad"/>
            <w:rFonts w:eastAsia="SimSun" w:cs="Times New Roman"/>
            <w:sz w:val="24"/>
            <w:szCs w:val="24"/>
          </w:rPr>
          <w:t>document</w:t>
        </w:r>
        <w:r w:rsidRPr="00777BFC">
          <w:rPr>
            <w:rStyle w:val="ad"/>
            <w:rFonts w:eastAsia="SimSun" w:cs="Times New Roman"/>
            <w:sz w:val="24"/>
            <w:szCs w:val="24"/>
            <w:lang w:val="ru-RU"/>
          </w:rPr>
          <w:t>/</w:t>
        </w:r>
        <w:r>
          <w:rPr>
            <w:rStyle w:val="ad"/>
            <w:rFonts w:eastAsia="SimSun" w:cs="Times New Roman"/>
            <w:sz w:val="24"/>
            <w:szCs w:val="24"/>
          </w:rPr>
          <w:t>d</w:t>
        </w:r>
        <w:r w:rsidRPr="00777BFC">
          <w:rPr>
            <w:rStyle w:val="ad"/>
            <w:rFonts w:eastAsia="SimSun" w:cs="Times New Roman"/>
            <w:sz w:val="24"/>
            <w:szCs w:val="24"/>
            <w:lang w:val="ru-RU"/>
          </w:rPr>
          <w:t>/1</w:t>
        </w:r>
        <w:r>
          <w:rPr>
            <w:rStyle w:val="ad"/>
            <w:rFonts w:eastAsia="SimSun" w:cs="Times New Roman"/>
            <w:sz w:val="24"/>
            <w:szCs w:val="24"/>
          </w:rPr>
          <w:t>FE</w:t>
        </w:r>
        <w:r w:rsidRPr="00777BFC">
          <w:rPr>
            <w:rStyle w:val="ad"/>
            <w:rFonts w:eastAsia="SimSun" w:cs="Times New Roman"/>
            <w:sz w:val="24"/>
            <w:szCs w:val="24"/>
            <w:lang w:val="ru-RU"/>
          </w:rPr>
          <w:t>1</w:t>
        </w:r>
        <w:proofErr w:type="spellStart"/>
        <w:r>
          <w:rPr>
            <w:rStyle w:val="ad"/>
            <w:rFonts w:eastAsia="SimSun" w:cs="Times New Roman"/>
            <w:sz w:val="24"/>
            <w:szCs w:val="24"/>
          </w:rPr>
          <w:t>MtPLc</w:t>
        </w:r>
        <w:proofErr w:type="spellEnd"/>
        <w:r w:rsidRPr="00777BFC">
          <w:rPr>
            <w:rStyle w:val="ad"/>
            <w:rFonts w:eastAsia="SimSun" w:cs="Times New Roman"/>
            <w:sz w:val="24"/>
            <w:szCs w:val="24"/>
            <w:lang w:val="ru-RU"/>
          </w:rPr>
          <w:t>3</w:t>
        </w:r>
        <w:proofErr w:type="spellStart"/>
        <w:r>
          <w:rPr>
            <w:rStyle w:val="ad"/>
            <w:rFonts w:eastAsia="SimSun" w:cs="Times New Roman"/>
            <w:sz w:val="24"/>
            <w:szCs w:val="24"/>
          </w:rPr>
          <w:t>qEnt</w:t>
        </w:r>
        <w:proofErr w:type="spellEnd"/>
        <w:r w:rsidRPr="00777BFC">
          <w:rPr>
            <w:rStyle w:val="ad"/>
            <w:rFonts w:eastAsia="SimSun" w:cs="Times New Roman"/>
            <w:sz w:val="24"/>
            <w:szCs w:val="24"/>
            <w:lang w:val="ru-RU"/>
          </w:rPr>
          <w:t>2</w:t>
        </w:r>
        <w:proofErr w:type="spellStart"/>
        <w:r>
          <w:rPr>
            <w:rStyle w:val="ad"/>
            <w:rFonts w:eastAsia="SimSun" w:cs="Times New Roman"/>
            <w:sz w:val="24"/>
            <w:szCs w:val="24"/>
          </w:rPr>
          <w:t>yIBtrnksdw</w:t>
        </w:r>
        <w:proofErr w:type="spellEnd"/>
        <w:r w:rsidRPr="00777BFC">
          <w:rPr>
            <w:rStyle w:val="ad"/>
            <w:rFonts w:eastAsia="SimSun" w:cs="Times New Roman"/>
            <w:sz w:val="24"/>
            <w:szCs w:val="24"/>
            <w:lang w:val="ru-RU"/>
          </w:rPr>
          <w:t>4</w:t>
        </w:r>
        <w:proofErr w:type="spellStart"/>
        <w:r>
          <w:rPr>
            <w:rStyle w:val="ad"/>
            <w:rFonts w:eastAsia="SimSun" w:cs="Times New Roman"/>
            <w:sz w:val="24"/>
            <w:szCs w:val="24"/>
          </w:rPr>
          <w:t>FNVNv</w:t>
        </w:r>
        <w:proofErr w:type="spellEnd"/>
        <w:r w:rsidRPr="00777BFC">
          <w:rPr>
            <w:rStyle w:val="ad"/>
            <w:rFonts w:eastAsia="SimSun" w:cs="Times New Roman"/>
            <w:sz w:val="24"/>
            <w:szCs w:val="24"/>
            <w:lang w:val="ru-RU"/>
          </w:rPr>
          <w:t>1</w:t>
        </w:r>
        <w:r>
          <w:rPr>
            <w:rStyle w:val="ad"/>
            <w:rFonts w:eastAsia="SimSun" w:cs="Times New Roman"/>
            <w:sz w:val="24"/>
            <w:szCs w:val="24"/>
          </w:rPr>
          <w:t>q</w:t>
        </w:r>
        <w:r w:rsidRPr="00777BFC">
          <w:rPr>
            <w:rStyle w:val="ad"/>
            <w:rFonts w:eastAsia="SimSun" w:cs="Times New Roman"/>
            <w:sz w:val="24"/>
            <w:szCs w:val="24"/>
            <w:lang w:val="ru-RU"/>
          </w:rPr>
          <w:t>/</w:t>
        </w:r>
        <w:r>
          <w:rPr>
            <w:rStyle w:val="ad"/>
            <w:rFonts w:eastAsia="SimSun" w:cs="Times New Roman"/>
            <w:sz w:val="24"/>
            <w:szCs w:val="24"/>
          </w:rPr>
          <w:t>edit</w:t>
        </w:r>
        <w:r w:rsidRPr="00777BFC">
          <w:rPr>
            <w:rStyle w:val="ad"/>
            <w:rFonts w:eastAsia="SimSun" w:cs="Times New Roman"/>
            <w:sz w:val="24"/>
            <w:szCs w:val="24"/>
            <w:lang w:val="ru-RU"/>
          </w:rPr>
          <w:t>?</w:t>
        </w:r>
        <w:proofErr w:type="spellStart"/>
        <w:r>
          <w:rPr>
            <w:rStyle w:val="ad"/>
            <w:rFonts w:eastAsia="SimSun" w:cs="Times New Roman"/>
            <w:sz w:val="24"/>
            <w:szCs w:val="24"/>
          </w:rPr>
          <w:t>usp</w:t>
        </w:r>
        <w:proofErr w:type="spellEnd"/>
        <w:r w:rsidRPr="00777BFC">
          <w:rPr>
            <w:rStyle w:val="ad"/>
            <w:rFonts w:eastAsia="SimSun" w:cs="Times New Roman"/>
            <w:sz w:val="24"/>
            <w:szCs w:val="24"/>
            <w:lang w:val="ru-RU"/>
          </w:rPr>
          <w:t>=</w:t>
        </w:r>
        <w:r>
          <w:rPr>
            <w:rStyle w:val="ad"/>
            <w:rFonts w:eastAsia="SimSun" w:cs="Times New Roman"/>
            <w:sz w:val="24"/>
            <w:szCs w:val="24"/>
          </w:rPr>
          <w:t>sharing</w:t>
        </w:r>
        <w:r w:rsidRPr="00777BFC">
          <w:rPr>
            <w:rStyle w:val="ad"/>
            <w:rFonts w:eastAsia="SimSun" w:cs="Times New Roman"/>
            <w:sz w:val="24"/>
            <w:szCs w:val="24"/>
            <w:lang w:val="ru-RU"/>
          </w:rPr>
          <w:t>&amp;</w:t>
        </w:r>
        <w:proofErr w:type="spellStart"/>
        <w:r>
          <w:rPr>
            <w:rStyle w:val="ad"/>
            <w:rFonts w:eastAsia="SimSun" w:cs="Times New Roman"/>
            <w:sz w:val="24"/>
            <w:szCs w:val="24"/>
          </w:rPr>
          <w:t>ouid</w:t>
        </w:r>
        <w:proofErr w:type="spellEnd"/>
        <w:r w:rsidRPr="00777BFC">
          <w:rPr>
            <w:rStyle w:val="ad"/>
            <w:rFonts w:eastAsia="SimSun" w:cs="Times New Roman"/>
            <w:sz w:val="24"/>
            <w:szCs w:val="24"/>
            <w:lang w:val="ru-RU"/>
          </w:rPr>
          <w:t>=10288326536745479466</w:t>
        </w:r>
        <w:r w:rsidRPr="00777BFC">
          <w:rPr>
            <w:rStyle w:val="ad"/>
            <w:rFonts w:eastAsia="SimSun" w:cs="Times New Roman"/>
            <w:sz w:val="24"/>
            <w:szCs w:val="24"/>
            <w:lang w:val="ru-RU"/>
          </w:rPr>
          <w:t>8&amp;</w:t>
        </w:r>
        <w:proofErr w:type="spellStart"/>
        <w:r>
          <w:rPr>
            <w:rStyle w:val="ad"/>
            <w:rFonts w:eastAsia="SimSun" w:cs="Times New Roman"/>
            <w:sz w:val="24"/>
            <w:szCs w:val="24"/>
          </w:rPr>
          <w:t>rtpof</w:t>
        </w:r>
        <w:proofErr w:type="spellEnd"/>
        <w:r w:rsidRPr="00777BFC">
          <w:rPr>
            <w:rStyle w:val="ad"/>
            <w:rFonts w:eastAsia="SimSun" w:cs="Times New Roman"/>
            <w:sz w:val="24"/>
            <w:szCs w:val="24"/>
            <w:lang w:val="ru-RU"/>
          </w:rPr>
          <w:t>=</w:t>
        </w:r>
        <w:r>
          <w:rPr>
            <w:rStyle w:val="ad"/>
            <w:rFonts w:eastAsia="SimSun" w:cs="Times New Roman"/>
            <w:sz w:val="24"/>
            <w:szCs w:val="24"/>
          </w:rPr>
          <w:t>true</w:t>
        </w:r>
        <w:r w:rsidRPr="00777BFC">
          <w:rPr>
            <w:rStyle w:val="ad"/>
            <w:rFonts w:eastAsia="SimSun" w:cs="Times New Roman"/>
            <w:sz w:val="24"/>
            <w:szCs w:val="24"/>
            <w:lang w:val="ru-RU"/>
          </w:rPr>
          <w:t>&amp;</w:t>
        </w:r>
        <w:proofErr w:type="spellStart"/>
        <w:r>
          <w:rPr>
            <w:rStyle w:val="ad"/>
            <w:rFonts w:eastAsia="SimSun" w:cs="Times New Roman"/>
            <w:sz w:val="24"/>
            <w:szCs w:val="24"/>
          </w:rPr>
          <w:t>sd</w:t>
        </w:r>
        <w:proofErr w:type="spellEnd"/>
        <w:r w:rsidRPr="00777BFC">
          <w:rPr>
            <w:rStyle w:val="ad"/>
            <w:rFonts w:eastAsia="SimSun" w:cs="Times New Roman"/>
            <w:sz w:val="24"/>
            <w:szCs w:val="24"/>
            <w:lang w:val="ru-RU"/>
          </w:rPr>
          <w:t>=</w:t>
        </w:r>
        <w:r>
          <w:rPr>
            <w:rStyle w:val="ad"/>
            <w:rFonts w:eastAsia="SimSun" w:cs="Times New Roman"/>
            <w:sz w:val="24"/>
            <w:szCs w:val="24"/>
          </w:rPr>
          <w:t>true</w:t>
        </w:r>
      </w:hyperlink>
      <w:r w:rsidRPr="00777BFC">
        <w:rPr>
          <w:rFonts w:eastAsia="SimSun" w:cs="Times New Roman"/>
          <w:sz w:val="24"/>
          <w:szCs w:val="24"/>
          <w:lang w:val="ru-RU"/>
        </w:rPr>
        <w:t xml:space="preserve"> </w:t>
      </w:r>
    </w:p>
    <w:p w14:paraId="60FAE0EB" w14:textId="77777777" w:rsidR="001F4B29" w:rsidRPr="00777BFC" w:rsidRDefault="00CC3865">
      <w:pPr>
        <w:jc w:val="both"/>
        <w:rPr>
          <w:rFonts w:cs="Times New Roman"/>
          <w:sz w:val="22"/>
          <w:szCs w:val="24"/>
          <w:lang w:val="ru-RU"/>
        </w:rPr>
      </w:pPr>
      <w:r w:rsidRPr="00777BFC">
        <w:rPr>
          <w:rFonts w:cs="Times New Roman"/>
          <w:sz w:val="22"/>
          <w:szCs w:val="24"/>
          <w:lang w:val="ru-RU"/>
        </w:rPr>
        <w:t>8. Министерство экономики и финансов Республики Узбекистан приглашает правомочные консалтинговые фирмы («Консультанты») выразить заинтересованность в предоставлении указанных услуг. Для данного отбора будет формироваться международ</w:t>
      </w:r>
      <w:r w:rsidRPr="00777BFC">
        <w:rPr>
          <w:rFonts w:cs="Times New Roman"/>
          <w:sz w:val="22"/>
          <w:szCs w:val="24"/>
          <w:lang w:val="ru-RU"/>
        </w:rPr>
        <w:t xml:space="preserve">ный короткий список; правомочные консалтинговые фирмы из любой страны могут выразить заинтересованность при условии соблюдения требований </w:t>
      </w:r>
      <w:r>
        <w:rPr>
          <w:rFonts w:cs="Times New Roman"/>
          <w:sz w:val="22"/>
          <w:szCs w:val="24"/>
        </w:rPr>
        <w:t>IsDB</w:t>
      </w:r>
      <w:r w:rsidRPr="00777BFC">
        <w:rPr>
          <w:rFonts w:cs="Times New Roman"/>
          <w:sz w:val="22"/>
          <w:szCs w:val="24"/>
          <w:lang w:val="ru-RU"/>
        </w:rPr>
        <w:t xml:space="preserve"> к приемлемости. Заинтересованные Консультанты должны представить информацию, подтверждающую наличие требуемой ква</w:t>
      </w:r>
      <w:r w:rsidRPr="00777BFC">
        <w:rPr>
          <w:rFonts w:cs="Times New Roman"/>
          <w:sz w:val="22"/>
          <w:szCs w:val="24"/>
          <w:lang w:val="ru-RU"/>
        </w:rPr>
        <w:t xml:space="preserve">лификации и соответствующего опыта, включая сведения об </w:t>
      </w:r>
      <w:r w:rsidRPr="00777BFC">
        <w:rPr>
          <w:rFonts w:cs="Times New Roman"/>
          <w:sz w:val="22"/>
          <w:szCs w:val="24"/>
          <w:lang w:val="ru-RU"/>
        </w:rPr>
        <w:lastRenderedPageBreak/>
        <w:t xml:space="preserve">организационной структуре, наличии в организации соответствующих профессиональных навыков и ресурсов, профиль/брошюры компании, описание </w:t>
      </w:r>
      <w:proofErr w:type="spellStart"/>
      <w:r w:rsidRPr="00777BFC">
        <w:rPr>
          <w:rFonts w:cs="Times New Roman"/>
          <w:sz w:val="22"/>
          <w:szCs w:val="24"/>
          <w:lang w:val="ru-RU"/>
        </w:rPr>
        <w:t>завершенных</w:t>
      </w:r>
      <w:proofErr w:type="spellEnd"/>
      <w:r w:rsidRPr="00777BFC">
        <w:rPr>
          <w:rFonts w:cs="Times New Roman"/>
          <w:sz w:val="22"/>
          <w:szCs w:val="24"/>
          <w:lang w:val="ru-RU"/>
        </w:rPr>
        <w:t xml:space="preserve"> и текущих заданий аналогичного характера, включая п</w:t>
      </w:r>
      <w:r w:rsidRPr="00777BFC">
        <w:rPr>
          <w:rFonts w:cs="Times New Roman"/>
          <w:sz w:val="22"/>
          <w:szCs w:val="24"/>
          <w:lang w:val="ru-RU"/>
        </w:rPr>
        <w:t xml:space="preserve">о каждому </w:t>
      </w:r>
      <w:proofErr w:type="spellStart"/>
      <w:r w:rsidRPr="00777BFC">
        <w:rPr>
          <w:rFonts w:cs="Times New Roman"/>
          <w:sz w:val="22"/>
          <w:szCs w:val="24"/>
          <w:lang w:val="ru-RU"/>
        </w:rPr>
        <w:t>референсному</w:t>
      </w:r>
      <w:proofErr w:type="spellEnd"/>
      <w:r w:rsidRPr="00777BFC">
        <w:rPr>
          <w:rFonts w:cs="Times New Roman"/>
          <w:sz w:val="22"/>
          <w:szCs w:val="24"/>
          <w:lang w:val="ru-RU"/>
        </w:rPr>
        <w:t xml:space="preserve"> заданию сведения о заказчике, стране, </w:t>
      </w:r>
      <w:proofErr w:type="spellStart"/>
      <w:r w:rsidRPr="00777BFC">
        <w:rPr>
          <w:rFonts w:cs="Times New Roman"/>
          <w:sz w:val="22"/>
          <w:szCs w:val="24"/>
          <w:lang w:val="ru-RU"/>
        </w:rPr>
        <w:t>объеме</w:t>
      </w:r>
      <w:proofErr w:type="spellEnd"/>
      <w:r w:rsidRPr="00777BFC">
        <w:rPr>
          <w:rFonts w:cs="Times New Roman"/>
          <w:sz w:val="22"/>
          <w:szCs w:val="24"/>
          <w:lang w:val="ru-RU"/>
        </w:rPr>
        <w:t xml:space="preserve"> задания, стоимости контракта, сроках, роли Консультанта и статусе выполнения/завершения, опыт работы в сопоставимых условиях и иную информацию, подтверждающую способность надлежащим образо</w:t>
      </w:r>
      <w:r w:rsidRPr="00777BFC">
        <w:rPr>
          <w:rFonts w:cs="Times New Roman"/>
          <w:sz w:val="22"/>
          <w:szCs w:val="24"/>
          <w:lang w:val="ru-RU"/>
        </w:rPr>
        <w:t>м выполнить задание.</w:t>
      </w:r>
    </w:p>
    <w:p w14:paraId="13937FF9" w14:textId="77777777" w:rsidR="001F4B29" w:rsidRPr="00777BFC" w:rsidRDefault="00CC3865">
      <w:pPr>
        <w:spacing w:before="60" w:after="40"/>
        <w:rPr>
          <w:rFonts w:cs="Times New Roman"/>
          <w:sz w:val="22"/>
          <w:szCs w:val="24"/>
          <w:lang w:val="ru-RU"/>
        </w:rPr>
      </w:pPr>
      <w:r w:rsidRPr="00777BFC">
        <w:rPr>
          <w:rFonts w:cs="Times New Roman"/>
          <w:b/>
          <w:sz w:val="22"/>
          <w:szCs w:val="24"/>
          <w:lang w:val="ru-RU"/>
        </w:rPr>
        <w:t>9. Критерии включения в короткий список:</w:t>
      </w:r>
    </w:p>
    <w:p w14:paraId="1CA13CD0" w14:textId="77777777" w:rsidR="001F4B29" w:rsidRDefault="00CC3865">
      <w:pPr>
        <w:spacing w:before="60" w:after="40"/>
        <w:rPr>
          <w:rFonts w:cs="Times New Roman"/>
          <w:sz w:val="22"/>
          <w:szCs w:val="24"/>
        </w:rPr>
      </w:pPr>
      <w:r>
        <w:rPr>
          <w:rFonts w:cs="Times New Roman"/>
          <w:b/>
          <w:sz w:val="22"/>
          <w:szCs w:val="24"/>
          <w:lang w:val="ru-RU"/>
        </w:rPr>
        <w:t xml:space="preserve">9.1 </w:t>
      </w:r>
      <w:proofErr w:type="spellStart"/>
      <w:r>
        <w:rPr>
          <w:rFonts w:cs="Times New Roman"/>
          <w:b/>
          <w:sz w:val="22"/>
          <w:szCs w:val="24"/>
        </w:rPr>
        <w:t>Соответствие</w:t>
      </w:r>
      <w:proofErr w:type="spellEnd"/>
      <w:r>
        <w:rPr>
          <w:rFonts w:cs="Times New Roman"/>
          <w:b/>
          <w:sz w:val="22"/>
          <w:szCs w:val="24"/>
        </w:rPr>
        <w:t xml:space="preserve"> </w:t>
      </w:r>
      <w:proofErr w:type="spellStart"/>
      <w:r>
        <w:rPr>
          <w:rFonts w:cs="Times New Roman"/>
          <w:b/>
          <w:sz w:val="22"/>
          <w:szCs w:val="24"/>
        </w:rPr>
        <w:t>требованиям</w:t>
      </w:r>
      <w:proofErr w:type="spellEnd"/>
      <w:r>
        <w:rPr>
          <w:rFonts w:cs="Times New Roman"/>
          <w:b/>
          <w:sz w:val="22"/>
          <w:szCs w:val="24"/>
        </w:rPr>
        <w:t xml:space="preserve"> </w:t>
      </w:r>
      <w:proofErr w:type="spellStart"/>
      <w:r>
        <w:rPr>
          <w:rFonts w:cs="Times New Roman"/>
          <w:b/>
          <w:sz w:val="22"/>
          <w:szCs w:val="24"/>
        </w:rPr>
        <w:t>приемлемости</w:t>
      </w:r>
      <w:proofErr w:type="spellEnd"/>
    </w:p>
    <w:p w14:paraId="70A6CABB" w14:textId="77777777" w:rsidR="001F4B29" w:rsidRPr="00777BFC" w:rsidRDefault="00CC3865">
      <w:pPr>
        <w:pStyle w:val="a0"/>
        <w:spacing w:after="40"/>
        <w:ind w:left="425" w:hanging="142"/>
        <w:jc w:val="both"/>
        <w:rPr>
          <w:rFonts w:cs="Times New Roman"/>
          <w:sz w:val="22"/>
          <w:szCs w:val="24"/>
          <w:lang w:val="ru-RU"/>
        </w:rPr>
      </w:pPr>
      <w:r w:rsidRPr="00777BFC">
        <w:rPr>
          <w:rFonts w:cs="Times New Roman"/>
          <w:sz w:val="22"/>
          <w:szCs w:val="24"/>
          <w:lang w:val="ru-RU"/>
        </w:rPr>
        <w:t xml:space="preserve">Консультант должен соответствовать требованиям приемлемости </w:t>
      </w:r>
      <w:r>
        <w:rPr>
          <w:rFonts w:cs="Times New Roman"/>
          <w:sz w:val="22"/>
          <w:szCs w:val="24"/>
        </w:rPr>
        <w:t>IsDB</w:t>
      </w:r>
      <w:r w:rsidRPr="00777BFC">
        <w:rPr>
          <w:rFonts w:cs="Times New Roman"/>
          <w:sz w:val="22"/>
          <w:szCs w:val="24"/>
          <w:lang w:val="ru-RU"/>
        </w:rPr>
        <w:t>, установленным в Части 1, Главе 1, разделе 1.11 Руководства по закупкам.</w:t>
      </w:r>
    </w:p>
    <w:p w14:paraId="49BC5999" w14:textId="77777777" w:rsidR="001F4B29" w:rsidRPr="00777BFC" w:rsidRDefault="00CC3865">
      <w:pPr>
        <w:pStyle w:val="a0"/>
        <w:spacing w:after="40"/>
        <w:ind w:left="425" w:hanging="142"/>
        <w:jc w:val="both"/>
        <w:rPr>
          <w:rFonts w:cs="Times New Roman"/>
          <w:sz w:val="22"/>
          <w:szCs w:val="24"/>
          <w:lang w:val="ru-RU"/>
        </w:rPr>
      </w:pPr>
      <w:r w:rsidRPr="00777BFC">
        <w:rPr>
          <w:rFonts w:cs="Times New Roman"/>
          <w:sz w:val="22"/>
          <w:szCs w:val="24"/>
          <w:lang w:val="ru-RU"/>
        </w:rPr>
        <w:t xml:space="preserve">Консультант не должен подпадать под применимые ограничения, санкции или отстранение, делающие его неправомочным для присуждения или получения выгоды от контракта, финансируемого </w:t>
      </w:r>
      <w:r>
        <w:rPr>
          <w:rFonts w:cs="Times New Roman"/>
          <w:sz w:val="22"/>
          <w:szCs w:val="24"/>
        </w:rPr>
        <w:t>IsDB</w:t>
      </w:r>
      <w:r w:rsidRPr="00777BFC">
        <w:rPr>
          <w:rFonts w:cs="Times New Roman"/>
          <w:sz w:val="22"/>
          <w:szCs w:val="24"/>
          <w:lang w:val="ru-RU"/>
        </w:rPr>
        <w:t>.</w:t>
      </w:r>
    </w:p>
    <w:p w14:paraId="59C6318D" w14:textId="77777777" w:rsidR="001F4B29" w:rsidRPr="00777BFC" w:rsidRDefault="00CC3865">
      <w:pPr>
        <w:pStyle w:val="a0"/>
        <w:spacing w:after="40"/>
        <w:ind w:left="425" w:hanging="142"/>
        <w:jc w:val="both"/>
        <w:rPr>
          <w:rFonts w:cs="Times New Roman"/>
          <w:sz w:val="22"/>
          <w:szCs w:val="24"/>
          <w:lang w:val="ru-RU"/>
        </w:rPr>
      </w:pPr>
      <w:r w:rsidRPr="00777BFC">
        <w:rPr>
          <w:rFonts w:cs="Times New Roman"/>
          <w:sz w:val="22"/>
          <w:szCs w:val="24"/>
          <w:lang w:val="ru-RU"/>
        </w:rPr>
        <w:t xml:space="preserve">Консультант не должен иметь конфликта интересов, который может привести </w:t>
      </w:r>
      <w:r w:rsidRPr="00777BFC">
        <w:rPr>
          <w:rFonts w:cs="Times New Roman"/>
          <w:sz w:val="22"/>
          <w:szCs w:val="24"/>
          <w:lang w:val="ru-RU"/>
        </w:rPr>
        <w:t>к получению конкурентного преимущества.</w:t>
      </w:r>
    </w:p>
    <w:p w14:paraId="2367C870" w14:textId="77777777" w:rsidR="001F4B29" w:rsidRDefault="00CC3865">
      <w:pPr>
        <w:spacing w:before="60" w:after="40"/>
        <w:rPr>
          <w:rFonts w:cs="Times New Roman"/>
          <w:sz w:val="22"/>
          <w:szCs w:val="24"/>
        </w:rPr>
      </w:pPr>
      <w:r>
        <w:rPr>
          <w:rFonts w:cs="Times New Roman"/>
          <w:b/>
          <w:sz w:val="22"/>
          <w:szCs w:val="24"/>
          <w:lang w:val="ru-RU"/>
        </w:rPr>
        <w:t>9</w:t>
      </w:r>
      <w:r>
        <w:rPr>
          <w:rFonts w:cs="Times New Roman"/>
          <w:b/>
          <w:sz w:val="22"/>
          <w:szCs w:val="24"/>
        </w:rPr>
        <w:t xml:space="preserve">.2 </w:t>
      </w:r>
      <w:proofErr w:type="spellStart"/>
      <w:r>
        <w:rPr>
          <w:rFonts w:cs="Times New Roman"/>
          <w:b/>
          <w:sz w:val="22"/>
          <w:szCs w:val="24"/>
        </w:rPr>
        <w:t>Профессиональная</w:t>
      </w:r>
      <w:proofErr w:type="spellEnd"/>
      <w:r>
        <w:rPr>
          <w:rFonts w:cs="Times New Roman"/>
          <w:b/>
          <w:sz w:val="22"/>
          <w:szCs w:val="24"/>
        </w:rPr>
        <w:t xml:space="preserve"> </w:t>
      </w:r>
      <w:proofErr w:type="spellStart"/>
      <w:r>
        <w:rPr>
          <w:rFonts w:cs="Times New Roman"/>
          <w:b/>
          <w:sz w:val="22"/>
          <w:szCs w:val="24"/>
        </w:rPr>
        <w:t>репутация</w:t>
      </w:r>
      <w:proofErr w:type="spellEnd"/>
      <w:r>
        <w:rPr>
          <w:rFonts w:cs="Times New Roman"/>
          <w:b/>
          <w:sz w:val="22"/>
          <w:szCs w:val="24"/>
        </w:rPr>
        <w:t xml:space="preserve"> и </w:t>
      </w:r>
      <w:proofErr w:type="spellStart"/>
      <w:r>
        <w:rPr>
          <w:rFonts w:cs="Times New Roman"/>
          <w:b/>
          <w:sz w:val="22"/>
          <w:szCs w:val="24"/>
        </w:rPr>
        <w:t>организационный</w:t>
      </w:r>
      <w:proofErr w:type="spellEnd"/>
      <w:r>
        <w:rPr>
          <w:rFonts w:cs="Times New Roman"/>
          <w:b/>
          <w:sz w:val="22"/>
          <w:szCs w:val="24"/>
        </w:rPr>
        <w:t xml:space="preserve"> </w:t>
      </w:r>
      <w:proofErr w:type="spellStart"/>
      <w:r>
        <w:rPr>
          <w:rFonts w:cs="Times New Roman"/>
          <w:b/>
          <w:sz w:val="22"/>
          <w:szCs w:val="24"/>
        </w:rPr>
        <w:t>потенциал</w:t>
      </w:r>
      <w:proofErr w:type="spellEnd"/>
    </w:p>
    <w:p w14:paraId="5F813ED6" w14:textId="77777777" w:rsidR="001F4B29" w:rsidRPr="00777BFC" w:rsidRDefault="00CC3865">
      <w:pPr>
        <w:pStyle w:val="a0"/>
        <w:spacing w:after="40"/>
        <w:ind w:left="425" w:hanging="142"/>
        <w:jc w:val="both"/>
        <w:rPr>
          <w:rFonts w:cs="Times New Roman"/>
          <w:sz w:val="22"/>
          <w:szCs w:val="24"/>
          <w:lang w:val="ru-RU"/>
        </w:rPr>
      </w:pPr>
      <w:r w:rsidRPr="00777BFC">
        <w:rPr>
          <w:rFonts w:cs="Times New Roman"/>
          <w:sz w:val="22"/>
          <w:szCs w:val="24"/>
          <w:lang w:val="ru-RU"/>
        </w:rPr>
        <w:t>Консультант должен продемонстрировать удовлетворительную профессиональную репутацию, соответствующие квалификационные данные и компетентность, необходимые дл</w:t>
      </w:r>
      <w:r w:rsidRPr="00777BFC">
        <w:rPr>
          <w:rFonts w:cs="Times New Roman"/>
          <w:sz w:val="22"/>
          <w:szCs w:val="24"/>
          <w:lang w:val="ru-RU"/>
        </w:rPr>
        <w:t>я выполнения задания.</w:t>
      </w:r>
    </w:p>
    <w:p w14:paraId="7C5482E3" w14:textId="77777777" w:rsidR="001F4B29" w:rsidRPr="00777BFC" w:rsidRDefault="00CC3865">
      <w:pPr>
        <w:pStyle w:val="a0"/>
        <w:spacing w:after="40"/>
        <w:ind w:left="425" w:hanging="142"/>
        <w:jc w:val="both"/>
        <w:rPr>
          <w:rFonts w:cs="Times New Roman"/>
          <w:sz w:val="22"/>
          <w:szCs w:val="24"/>
          <w:lang w:val="ru-RU"/>
        </w:rPr>
      </w:pPr>
      <w:r w:rsidRPr="00777BFC">
        <w:rPr>
          <w:rFonts w:cs="Times New Roman"/>
          <w:sz w:val="22"/>
          <w:szCs w:val="24"/>
          <w:lang w:val="ru-RU"/>
        </w:rPr>
        <w:t>Консультант должен продемонстрировать достаточный организационный и управленческий потенциал, а также наличие у персонала соответствующих профессиональных навыков для выполнения задания.</w:t>
      </w:r>
    </w:p>
    <w:p w14:paraId="512E34ED" w14:textId="77777777" w:rsidR="001F4B29" w:rsidRDefault="00CC3865">
      <w:pPr>
        <w:spacing w:before="60" w:after="40"/>
        <w:rPr>
          <w:rFonts w:cs="Times New Roman"/>
          <w:sz w:val="22"/>
          <w:szCs w:val="24"/>
        </w:rPr>
      </w:pPr>
      <w:r>
        <w:rPr>
          <w:rFonts w:cs="Times New Roman"/>
          <w:b/>
          <w:sz w:val="22"/>
          <w:szCs w:val="24"/>
        </w:rPr>
        <w:t xml:space="preserve">9.3 </w:t>
      </w:r>
      <w:proofErr w:type="spellStart"/>
      <w:r>
        <w:rPr>
          <w:rFonts w:cs="Times New Roman"/>
          <w:b/>
          <w:sz w:val="22"/>
          <w:szCs w:val="24"/>
        </w:rPr>
        <w:t>Соответствующий</w:t>
      </w:r>
      <w:proofErr w:type="spellEnd"/>
      <w:r>
        <w:rPr>
          <w:rFonts w:cs="Times New Roman"/>
          <w:b/>
          <w:sz w:val="22"/>
          <w:szCs w:val="24"/>
        </w:rPr>
        <w:t xml:space="preserve"> </w:t>
      </w:r>
      <w:proofErr w:type="spellStart"/>
      <w:r>
        <w:rPr>
          <w:rFonts w:cs="Times New Roman"/>
          <w:b/>
          <w:sz w:val="22"/>
          <w:szCs w:val="24"/>
        </w:rPr>
        <w:t>опыт</w:t>
      </w:r>
      <w:proofErr w:type="spellEnd"/>
      <w:r>
        <w:rPr>
          <w:rFonts w:cs="Times New Roman"/>
          <w:b/>
          <w:sz w:val="22"/>
          <w:szCs w:val="24"/>
        </w:rPr>
        <w:t xml:space="preserve"> и </w:t>
      </w:r>
      <w:proofErr w:type="spellStart"/>
      <w:r>
        <w:rPr>
          <w:rFonts w:cs="Times New Roman"/>
          <w:b/>
          <w:sz w:val="22"/>
          <w:szCs w:val="24"/>
        </w:rPr>
        <w:t>результаты</w:t>
      </w:r>
      <w:proofErr w:type="spellEnd"/>
    </w:p>
    <w:p w14:paraId="74B148AD" w14:textId="77777777" w:rsidR="001F4B29" w:rsidRPr="00777BFC" w:rsidRDefault="00CC3865">
      <w:pPr>
        <w:pStyle w:val="a0"/>
        <w:spacing w:after="40"/>
        <w:ind w:left="425" w:hanging="142"/>
        <w:jc w:val="both"/>
        <w:rPr>
          <w:rFonts w:cs="Times New Roman"/>
          <w:sz w:val="22"/>
          <w:szCs w:val="24"/>
          <w:lang w:val="ru-RU"/>
        </w:rPr>
      </w:pPr>
      <w:r w:rsidRPr="00777BFC">
        <w:rPr>
          <w:rFonts w:cs="Times New Roman"/>
          <w:sz w:val="22"/>
          <w:szCs w:val="24"/>
          <w:lang w:val="ru-RU"/>
        </w:rPr>
        <w:t>Консульта</w:t>
      </w:r>
      <w:r w:rsidRPr="00777BFC">
        <w:rPr>
          <w:rFonts w:cs="Times New Roman"/>
          <w:sz w:val="22"/>
          <w:szCs w:val="24"/>
          <w:lang w:val="ru-RU"/>
        </w:rPr>
        <w:t>нт должен продемонстрировать не менее пяти (5) лет соответствующего консультационного опыта в области развития ММСП/частного сектора, финансовых услуг,</w:t>
      </w:r>
      <w:r>
        <w:rPr>
          <w:rFonts w:cs="Times New Roman"/>
          <w:sz w:val="22"/>
          <w:szCs w:val="24"/>
          <w:lang w:val="ru-RU"/>
        </w:rPr>
        <w:t xml:space="preserve"> исламского финансирования,</w:t>
      </w:r>
      <w:r w:rsidRPr="00777BFC">
        <w:rPr>
          <w:rFonts w:cs="Times New Roman"/>
          <w:sz w:val="22"/>
          <w:szCs w:val="24"/>
          <w:lang w:val="ru-RU"/>
        </w:rPr>
        <w:t xml:space="preserve"> развития бизнеса/наращивания потенциала или в тесно связанных областях.</w:t>
      </w:r>
    </w:p>
    <w:p w14:paraId="503E1A38" w14:textId="77777777" w:rsidR="001F4B29" w:rsidRPr="00777BFC" w:rsidRDefault="00CC3865">
      <w:pPr>
        <w:pStyle w:val="a0"/>
        <w:spacing w:after="40"/>
        <w:ind w:left="425" w:hanging="142"/>
        <w:jc w:val="both"/>
        <w:rPr>
          <w:rFonts w:cs="Times New Roman"/>
          <w:sz w:val="22"/>
          <w:szCs w:val="24"/>
          <w:lang w:val="ru-RU"/>
        </w:rPr>
      </w:pPr>
      <w:r w:rsidRPr="00777BFC">
        <w:rPr>
          <w:rFonts w:cs="Times New Roman"/>
          <w:sz w:val="22"/>
          <w:szCs w:val="24"/>
          <w:lang w:val="ru-RU"/>
        </w:rPr>
        <w:t>Консу</w:t>
      </w:r>
      <w:r w:rsidRPr="00777BFC">
        <w:rPr>
          <w:rFonts w:cs="Times New Roman"/>
          <w:sz w:val="22"/>
          <w:szCs w:val="24"/>
          <w:lang w:val="ru-RU"/>
        </w:rPr>
        <w:t>льтант должен продемонстрировать успешное выполнение как минимум двух (2) аналогичных или существенно сопоставимых заданий за последние пять (5) лет. Опыт работы в Центральной Азии или на других сопоставимых развивающихся рынках будет считаться преимуществ</w:t>
      </w:r>
      <w:r w:rsidRPr="00777BFC">
        <w:rPr>
          <w:rFonts w:cs="Times New Roman"/>
          <w:sz w:val="22"/>
          <w:szCs w:val="24"/>
          <w:lang w:val="ru-RU"/>
        </w:rPr>
        <w:t>ом. Для целей формирования короткого списка сопоставимость будет оцениваться по основным характеристикам задания, при этом соответствующий опыт Консультанта может подтверждаться в совокупности по его портфелю.</w:t>
      </w:r>
    </w:p>
    <w:p w14:paraId="7980BC78" w14:textId="77777777" w:rsidR="001F4B29" w:rsidRPr="00777BFC" w:rsidRDefault="00CC3865">
      <w:pPr>
        <w:pStyle w:val="a0"/>
        <w:spacing w:after="40"/>
        <w:ind w:left="425" w:hanging="142"/>
        <w:jc w:val="both"/>
        <w:rPr>
          <w:rFonts w:cs="Times New Roman"/>
          <w:sz w:val="22"/>
          <w:szCs w:val="24"/>
          <w:lang w:val="ru-RU"/>
        </w:rPr>
      </w:pPr>
      <w:r w:rsidRPr="00777BFC">
        <w:rPr>
          <w:rFonts w:cs="Times New Roman"/>
          <w:sz w:val="22"/>
          <w:szCs w:val="24"/>
          <w:lang w:val="ru-RU"/>
        </w:rPr>
        <w:t>Консультант должен продемонстрировать соответс</w:t>
      </w:r>
      <w:r w:rsidRPr="00777BFC">
        <w:rPr>
          <w:rFonts w:cs="Times New Roman"/>
          <w:sz w:val="22"/>
          <w:szCs w:val="24"/>
          <w:lang w:val="ru-RU"/>
        </w:rPr>
        <w:t>твующий опыт в области исламского финансирования и/или программ экономического расширения возможностей, включая опыт, связанный с шариат-соответствующими решениями по финансированию, инструментами финансирования ММСП, услугами по развитию бизнеса или анало</w:t>
      </w:r>
      <w:r w:rsidRPr="00777BFC">
        <w:rPr>
          <w:rFonts w:cs="Times New Roman"/>
          <w:sz w:val="22"/>
          <w:szCs w:val="24"/>
          <w:lang w:val="ru-RU"/>
        </w:rPr>
        <w:t>гичными консультационными услугами.</w:t>
      </w:r>
    </w:p>
    <w:p w14:paraId="5ACB3789" w14:textId="77777777" w:rsidR="001F4B29" w:rsidRPr="00777BFC" w:rsidRDefault="00CC3865">
      <w:pPr>
        <w:pStyle w:val="a0"/>
        <w:spacing w:after="40"/>
        <w:ind w:left="425" w:hanging="142"/>
        <w:jc w:val="both"/>
        <w:rPr>
          <w:rFonts w:cs="Times New Roman"/>
          <w:sz w:val="22"/>
          <w:szCs w:val="24"/>
          <w:lang w:val="ru-RU"/>
        </w:rPr>
      </w:pPr>
      <w:r w:rsidRPr="00777BFC">
        <w:rPr>
          <w:rFonts w:cs="Times New Roman"/>
          <w:sz w:val="22"/>
          <w:szCs w:val="24"/>
          <w:lang w:val="ru-RU"/>
        </w:rPr>
        <w:t>Опыт работы с многосторонними банками развития (</w:t>
      </w:r>
      <w:r>
        <w:rPr>
          <w:rFonts w:cs="Times New Roman"/>
          <w:sz w:val="22"/>
          <w:szCs w:val="24"/>
        </w:rPr>
        <w:t>MDB</w:t>
      </w:r>
      <w:r w:rsidRPr="00777BFC">
        <w:rPr>
          <w:rFonts w:cs="Times New Roman"/>
          <w:sz w:val="22"/>
          <w:szCs w:val="24"/>
          <w:lang w:val="ru-RU"/>
        </w:rPr>
        <w:t>), международными финансовыми институтами, агентствами развития или аналогичными организациями будет считаться преимуществом.</w:t>
      </w:r>
    </w:p>
    <w:p w14:paraId="411E6AFF" w14:textId="77777777" w:rsidR="001F4B29" w:rsidRPr="00777BFC" w:rsidRDefault="00CC3865">
      <w:pPr>
        <w:pStyle w:val="a0"/>
        <w:spacing w:after="40"/>
        <w:ind w:left="425" w:hanging="142"/>
        <w:jc w:val="both"/>
        <w:rPr>
          <w:rFonts w:cs="Times New Roman"/>
          <w:sz w:val="22"/>
          <w:szCs w:val="24"/>
          <w:lang w:val="ru-RU"/>
        </w:rPr>
      </w:pPr>
      <w:r w:rsidRPr="00777BFC">
        <w:rPr>
          <w:rFonts w:cs="Times New Roman"/>
          <w:sz w:val="22"/>
          <w:szCs w:val="24"/>
          <w:lang w:val="ru-RU"/>
        </w:rPr>
        <w:t>Результаты выполнения Консультантом соответ</w:t>
      </w:r>
      <w:r w:rsidRPr="00777BFC">
        <w:rPr>
          <w:rFonts w:cs="Times New Roman"/>
          <w:sz w:val="22"/>
          <w:szCs w:val="24"/>
          <w:lang w:val="ru-RU"/>
        </w:rPr>
        <w:t>ствующих предыдущих заданий должны быть удовлетворительными и подтверждаться проверяемой информацией.</w:t>
      </w:r>
    </w:p>
    <w:p w14:paraId="46FB8583" w14:textId="77777777" w:rsidR="001F4B29" w:rsidRPr="00777BFC" w:rsidRDefault="00CC3865">
      <w:pPr>
        <w:spacing w:before="40" w:after="80"/>
        <w:rPr>
          <w:rFonts w:cs="Times New Roman"/>
          <w:sz w:val="22"/>
          <w:szCs w:val="24"/>
          <w:lang w:val="ru-RU"/>
        </w:rPr>
      </w:pPr>
      <w:r w:rsidRPr="00777BFC">
        <w:rPr>
          <w:rFonts w:cs="Times New Roman"/>
          <w:b/>
          <w:sz w:val="22"/>
          <w:szCs w:val="24"/>
          <w:lang w:val="ru-RU"/>
        </w:rPr>
        <w:t>10. Ключевые эксперты не будут оцениваться на этапе формирования короткого списка.</w:t>
      </w:r>
    </w:p>
    <w:p w14:paraId="3A3DDA5E" w14:textId="77777777" w:rsidR="001F4B29" w:rsidRPr="00777BFC" w:rsidRDefault="00CC3865">
      <w:pPr>
        <w:jc w:val="both"/>
        <w:rPr>
          <w:rFonts w:cs="Times New Roman"/>
          <w:sz w:val="22"/>
          <w:szCs w:val="24"/>
          <w:lang w:val="ru-RU"/>
        </w:rPr>
      </w:pPr>
      <w:r w:rsidRPr="00777BFC">
        <w:rPr>
          <w:rFonts w:cs="Times New Roman"/>
          <w:sz w:val="22"/>
          <w:szCs w:val="24"/>
          <w:lang w:val="ru-RU"/>
        </w:rPr>
        <w:t>11. Внимание заинтересованных Консультантов обращается на Часть 1, Глав</w:t>
      </w:r>
      <w:r w:rsidRPr="00777BFC">
        <w:rPr>
          <w:rFonts w:cs="Times New Roman"/>
          <w:sz w:val="22"/>
          <w:szCs w:val="24"/>
          <w:lang w:val="ru-RU"/>
        </w:rPr>
        <w:t xml:space="preserve">у 1, пункты 1.12.1 и 1.12.2 Руководства по закупкам консультационных услуг в рамках проектного финансирования Исламского банка развития, апрель 2019 года, пересмотрено в феврале 2023 года («Руководство по закупкам»), устанавливающие политику </w:t>
      </w:r>
      <w:r>
        <w:rPr>
          <w:rFonts w:cs="Times New Roman"/>
          <w:sz w:val="22"/>
          <w:szCs w:val="24"/>
        </w:rPr>
        <w:t>IsDB</w:t>
      </w:r>
      <w:r w:rsidRPr="00777BFC">
        <w:rPr>
          <w:rFonts w:cs="Times New Roman"/>
          <w:sz w:val="22"/>
          <w:szCs w:val="24"/>
          <w:lang w:val="ru-RU"/>
        </w:rPr>
        <w:t xml:space="preserve"> в отношен</w:t>
      </w:r>
      <w:r w:rsidRPr="00777BFC">
        <w:rPr>
          <w:rFonts w:cs="Times New Roman"/>
          <w:sz w:val="22"/>
          <w:szCs w:val="24"/>
          <w:lang w:val="ru-RU"/>
        </w:rPr>
        <w:t>ии конфликта интересов.</w:t>
      </w:r>
    </w:p>
    <w:p w14:paraId="71EF1193" w14:textId="77777777" w:rsidR="001F4B29" w:rsidRPr="00777BFC" w:rsidRDefault="00CC3865">
      <w:pPr>
        <w:jc w:val="both"/>
        <w:rPr>
          <w:rFonts w:cs="Times New Roman"/>
          <w:sz w:val="22"/>
          <w:szCs w:val="24"/>
          <w:lang w:val="ru-RU"/>
        </w:rPr>
      </w:pPr>
      <w:r w:rsidRPr="00777BFC">
        <w:rPr>
          <w:rFonts w:cs="Times New Roman"/>
          <w:sz w:val="22"/>
          <w:szCs w:val="24"/>
          <w:lang w:val="ru-RU"/>
        </w:rPr>
        <w:t xml:space="preserve">12. Консультанты могут объединяться с другими фирмами для усиления своей квалификации, при этом необходимо </w:t>
      </w:r>
      <w:proofErr w:type="spellStart"/>
      <w:r w:rsidRPr="00777BFC">
        <w:rPr>
          <w:rFonts w:cs="Times New Roman"/>
          <w:sz w:val="22"/>
          <w:szCs w:val="24"/>
          <w:lang w:val="ru-RU"/>
        </w:rPr>
        <w:t>четко</w:t>
      </w:r>
      <w:proofErr w:type="spellEnd"/>
      <w:r w:rsidRPr="00777BFC">
        <w:rPr>
          <w:rFonts w:cs="Times New Roman"/>
          <w:sz w:val="22"/>
          <w:szCs w:val="24"/>
          <w:lang w:val="ru-RU"/>
        </w:rPr>
        <w:t xml:space="preserve"> указать, имеет ли объединение форму совместного предприятия и/или </w:t>
      </w:r>
      <w:proofErr w:type="spellStart"/>
      <w:r w:rsidRPr="00777BFC">
        <w:rPr>
          <w:rFonts w:cs="Times New Roman"/>
          <w:sz w:val="22"/>
          <w:szCs w:val="24"/>
          <w:lang w:val="ru-RU"/>
        </w:rPr>
        <w:t>субконсультации</w:t>
      </w:r>
      <w:proofErr w:type="spellEnd"/>
      <w:r w:rsidRPr="00777BFC">
        <w:rPr>
          <w:rFonts w:cs="Times New Roman"/>
          <w:sz w:val="22"/>
          <w:szCs w:val="24"/>
          <w:lang w:val="ru-RU"/>
        </w:rPr>
        <w:t>. В случае совместного предприятия все</w:t>
      </w:r>
      <w:r w:rsidRPr="00777BFC">
        <w:rPr>
          <w:rFonts w:cs="Times New Roman"/>
          <w:sz w:val="22"/>
          <w:szCs w:val="24"/>
          <w:lang w:val="ru-RU"/>
        </w:rPr>
        <w:t xml:space="preserve"> его участники несут совместную и солидарную ответственность за исполнение всего контракта, если будут отобраны.</w:t>
      </w:r>
    </w:p>
    <w:p w14:paraId="7B8234E7" w14:textId="77777777" w:rsidR="001F4B29" w:rsidRPr="00777BFC" w:rsidRDefault="00CC3865">
      <w:pPr>
        <w:jc w:val="both"/>
        <w:rPr>
          <w:rFonts w:cs="Times New Roman"/>
          <w:sz w:val="22"/>
          <w:szCs w:val="24"/>
          <w:lang w:val="ru-RU"/>
        </w:rPr>
      </w:pPr>
      <w:r w:rsidRPr="00777BFC">
        <w:rPr>
          <w:rFonts w:cs="Times New Roman"/>
          <w:sz w:val="22"/>
          <w:szCs w:val="24"/>
          <w:lang w:val="ru-RU"/>
        </w:rPr>
        <w:lastRenderedPageBreak/>
        <w:t xml:space="preserve">13. Консультант будет отобран в соответствии с методом </w:t>
      </w:r>
      <w:r>
        <w:rPr>
          <w:rFonts w:cs="Times New Roman"/>
          <w:sz w:val="22"/>
          <w:szCs w:val="24"/>
        </w:rPr>
        <w:t>QCBS</w:t>
      </w:r>
      <w:r w:rsidRPr="00777BFC">
        <w:rPr>
          <w:rFonts w:cs="Times New Roman"/>
          <w:sz w:val="22"/>
          <w:szCs w:val="24"/>
          <w:lang w:val="ru-RU"/>
        </w:rPr>
        <w:t>-</w:t>
      </w:r>
      <w:r>
        <w:rPr>
          <w:rFonts w:cs="Times New Roman"/>
          <w:sz w:val="22"/>
          <w:szCs w:val="24"/>
        </w:rPr>
        <w:t>International</w:t>
      </w:r>
      <w:r w:rsidRPr="00777BFC">
        <w:rPr>
          <w:rFonts w:cs="Times New Roman"/>
          <w:sz w:val="22"/>
          <w:szCs w:val="24"/>
          <w:lang w:val="ru-RU"/>
        </w:rPr>
        <w:t xml:space="preserve"> (отбор на основе качества и стоимости с формированием международного </w:t>
      </w:r>
      <w:r w:rsidRPr="00777BFC">
        <w:rPr>
          <w:rFonts w:cs="Times New Roman"/>
          <w:sz w:val="22"/>
          <w:szCs w:val="24"/>
          <w:lang w:val="ru-RU"/>
        </w:rPr>
        <w:t xml:space="preserve">короткого списка из фирм из любой страны, включая страны-члены </w:t>
      </w:r>
      <w:r>
        <w:rPr>
          <w:rFonts w:cs="Times New Roman"/>
          <w:sz w:val="22"/>
          <w:szCs w:val="24"/>
        </w:rPr>
        <w:t>IsDB</w:t>
      </w:r>
      <w:r w:rsidRPr="00777BFC">
        <w:rPr>
          <w:rFonts w:cs="Times New Roman"/>
          <w:sz w:val="22"/>
          <w:szCs w:val="24"/>
          <w:lang w:val="ru-RU"/>
        </w:rPr>
        <w:t>), предусмотренным Руководством по закупкам.</w:t>
      </w:r>
    </w:p>
    <w:p w14:paraId="4D346F8A" w14:textId="77777777" w:rsidR="001F4B29" w:rsidRPr="00777BFC" w:rsidRDefault="00CC3865">
      <w:pPr>
        <w:jc w:val="both"/>
        <w:rPr>
          <w:rFonts w:cs="Times New Roman"/>
          <w:sz w:val="22"/>
          <w:szCs w:val="24"/>
          <w:lang w:val="ru-RU"/>
        </w:rPr>
      </w:pPr>
      <w:r w:rsidRPr="00777BFC">
        <w:rPr>
          <w:rFonts w:cs="Times New Roman"/>
          <w:sz w:val="22"/>
          <w:szCs w:val="24"/>
          <w:lang w:val="ru-RU"/>
        </w:rPr>
        <w:t xml:space="preserve">14. Заинтересованные Консультанты могут получить дополнительную информацию по указанному ниже адресу в рабочее время с 09:00 до 17:00 </w:t>
      </w:r>
      <w:r w:rsidRPr="00777BFC">
        <w:rPr>
          <w:rFonts w:cs="Times New Roman"/>
          <w:sz w:val="22"/>
          <w:szCs w:val="24"/>
          <w:lang w:val="ru-RU"/>
        </w:rPr>
        <w:t>(ташкентское время).</w:t>
      </w:r>
    </w:p>
    <w:p w14:paraId="6FA7D114" w14:textId="77777777" w:rsidR="001F4B29" w:rsidRPr="00777BFC" w:rsidRDefault="00CC3865">
      <w:pPr>
        <w:jc w:val="both"/>
        <w:rPr>
          <w:rFonts w:cs="Times New Roman"/>
          <w:sz w:val="22"/>
          <w:szCs w:val="24"/>
          <w:lang w:val="ru-RU"/>
        </w:rPr>
      </w:pPr>
      <w:r w:rsidRPr="00777BFC">
        <w:rPr>
          <w:rFonts w:cs="Times New Roman"/>
          <w:sz w:val="22"/>
          <w:szCs w:val="24"/>
          <w:lang w:val="ru-RU"/>
        </w:rPr>
        <w:t xml:space="preserve">15. Выражения заинтересованности должны быть представлены в письменной форме по указанному ниже адресу (лично, по почте или по электронной почте) до </w:t>
      </w:r>
      <w:r w:rsidRPr="00777BFC">
        <w:rPr>
          <w:rFonts w:cs="Times New Roman"/>
          <w:sz w:val="22"/>
          <w:szCs w:val="24"/>
          <w:lang w:val="ru-RU"/>
        </w:rPr>
        <w:t>23</w:t>
      </w:r>
      <w:r>
        <w:rPr>
          <w:rFonts w:cs="Times New Roman"/>
          <w:sz w:val="22"/>
          <w:szCs w:val="24"/>
          <w:lang w:val="ru-RU"/>
        </w:rPr>
        <w:t xml:space="preserve"> </w:t>
      </w:r>
      <w:r w:rsidRPr="00777BFC">
        <w:rPr>
          <w:rFonts w:cs="Times New Roman"/>
          <w:sz w:val="22"/>
          <w:szCs w:val="24"/>
          <w:lang w:val="ru-RU"/>
        </w:rPr>
        <w:t>октября 2026 года, 17:00 (ташкентское время). Срок подачи должен составлять не мене</w:t>
      </w:r>
      <w:r w:rsidRPr="00777BFC">
        <w:rPr>
          <w:rFonts w:cs="Times New Roman"/>
          <w:sz w:val="22"/>
          <w:szCs w:val="24"/>
          <w:lang w:val="ru-RU"/>
        </w:rPr>
        <w:t xml:space="preserve">е четырнадцати (14) календарных дней с даты публикации настоящего </w:t>
      </w:r>
      <w:r>
        <w:rPr>
          <w:rFonts w:cs="Times New Roman"/>
          <w:sz w:val="22"/>
          <w:szCs w:val="24"/>
        </w:rPr>
        <w:t>REOI</w:t>
      </w:r>
      <w:r w:rsidRPr="00777BFC">
        <w:rPr>
          <w:rFonts w:cs="Times New Roman"/>
          <w:sz w:val="22"/>
          <w:szCs w:val="24"/>
          <w:lang w:val="ru-RU"/>
        </w:rPr>
        <w:t>.</w:t>
      </w:r>
    </w:p>
    <w:p w14:paraId="140CE534" w14:textId="77777777" w:rsidR="001F4B29" w:rsidRPr="00777BFC" w:rsidRDefault="001F4B29">
      <w:pPr>
        <w:spacing w:after="20"/>
        <w:rPr>
          <w:rFonts w:cs="Times New Roman"/>
          <w:sz w:val="22"/>
          <w:szCs w:val="24"/>
          <w:lang w:val="ru-RU"/>
        </w:rPr>
      </w:pPr>
    </w:p>
    <w:p w14:paraId="4DC1B5F6" w14:textId="77777777" w:rsidR="001F4B29" w:rsidRPr="00777BFC" w:rsidRDefault="00CC3865">
      <w:pPr>
        <w:spacing w:after="20"/>
        <w:rPr>
          <w:rFonts w:cs="Times New Roman"/>
          <w:sz w:val="22"/>
          <w:szCs w:val="24"/>
          <w:lang w:val="ru-RU"/>
        </w:rPr>
      </w:pPr>
      <w:r w:rsidRPr="00777BFC">
        <w:rPr>
          <w:rFonts w:cs="Times New Roman"/>
          <w:sz w:val="22"/>
          <w:szCs w:val="24"/>
          <w:lang w:val="ru-RU"/>
        </w:rPr>
        <w:t>Группа реализации проекта «</w:t>
      </w:r>
      <w:r>
        <w:rPr>
          <w:rFonts w:cs="Times New Roman"/>
          <w:sz w:val="22"/>
          <w:szCs w:val="24"/>
        </w:rPr>
        <w:t>SERVE</w:t>
      </w:r>
      <w:r w:rsidRPr="00777BFC">
        <w:rPr>
          <w:rFonts w:cs="Times New Roman"/>
          <w:sz w:val="22"/>
          <w:szCs w:val="24"/>
          <w:lang w:val="ru-RU"/>
        </w:rPr>
        <w:t>» при Министерстве экономики и финансов Республики Узбекистан</w:t>
      </w:r>
    </w:p>
    <w:p w14:paraId="1B6E6F71" w14:textId="77777777" w:rsidR="001F4B29" w:rsidRPr="00777BFC" w:rsidRDefault="00CC3865">
      <w:pPr>
        <w:spacing w:after="20"/>
        <w:rPr>
          <w:rFonts w:cs="Times New Roman"/>
          <w:sz w:val="22"/>
          <w:szCs w:val="24"/>
          <w:lang w:val="ru-RU"/>
        </w:rPr>
      </w:pPr>
      <w:r w:rsidRPr="00777BFC">
        <w:rPr>
          <w:rFonts w:cs="Times New Roman"/>
          <w:sz w:val="22"/>
          <w:szCs w:val="24"/>
          <w:lang w:val="ru-RU"/>
        </w:rPr>
        <w:t xml:space="preserve">ул. </w:t>
      </w:r>
      <w:proofErr w:type="spellStart"/>
      <w:r w:rsidRPr="00777BFC">
        <w:rPr>
          <w:rFonts w:cs="Times New Roman"/>
          <w:sz w:val="22"/>
          <w:szCs w:val="24"/>
          <w:lang w:val="ru-RU"/>
        </w:rPr>
        <w:t>Ниёзбек</w:t>
      </w:r>
      <w:proofErr w:type="spellEnd"/>
      <w:r w:rsidRPr="00777BFC">
        <w:rPr>
          <w:rFonts w:cs="Times New Roman"/>
          <w:sz w:val="22"/>
          <w:szCs w:val="24"/>
          <w:lang w:val="ru-RU"/>
        </w:rPr>
        <w:t xml:space="preserve"> </w:t>
      </w:r>
      <w:proofErr w:type="spellStart"/>
      <w:r w:rsidRPr="00777BFC">
        <w:rPr>
          <w:rFonts w:cs="Times New Roman"/>
          <w:sz w:val="22"/>
          <w:szCs w:val="24"/>
          <w:lang w:val="ru-RU"/>
        </w:rPr>
        <w:t>йули</w:t>
      </w:r>
      <w:proofErr w:type="spellEnd"/>
      <w:r w:rsidRPr="00777BFC">
        <w:rPr>
          <w:rFonts w:cs="Times New Roman"/>
          <w:sz w:val="22"/>
          <w:szCs w:val="24"/>
          <w:lang w:val="ru-RU"/>
        </w:rPr>
        <w:t>, 1, Ташкент, Узбекистан</w:t>
      </w:r>
    </w:p>
    <w:p w14:paraId="76B60A0E" w14:textId="77777777" w:rsidR="001F4B29" w:rsidRPr="00777BFC" w:rsidRDefault="001F4B29">
      <w:pPr>
        <w:spacing w:after="20"/>
        <w:rPr>
          <w:rFonts w:cs="Times New Roman"/>
          <w:sz w:val="22"/>
          <w:szCs w:val="24"/>
          <w:lang w:val="ru-RU"/>
        </w:rPr>
      </w:pPr>
    </w:p>
    <w:p w14:paraId="40ACAA48" w14:textId="77777777" w:rsidR="001F4B29" w:rsidRPr="00777BFC" w:rsidRDefault="00CC3865">
      <w:pPr>
        <w:spacing w:after="20"/>
        <w:rPr>
          <w:rFonts w:cs="Times New Roman"/>
          <w:sz w:val="22"/>
          <w:szCs w:val="24"/>
          <w:lang w:val="ru-RU"/>
        </w:rPr>
      </w:pPr>
      <w:r w:rsidRPr="00777BFC">
        <w:rPr>
          <w:rFonts w:cs="Times New Roman"/>
          <w:sz w:val="22"/>
          <w:szCs w:val="24"/>
          <w:lang w:val="ru-RU"/>
        </w:rPr>
        <w:t xml:space="preserve">Кому: г-н Алибек </w:t>
      </w:r>
      <w:proofErr w:type="spellStart"/>
      <w:r w:rsidRPr="00777BFC">
        <w:rPr>
          <w:rFonts w:cs="Times New Roman"/>
          <w:sz w:val="22"/>
          <w:szCs w:val="24"/>
          <w:lang w:val="ru-RU"/>
        </w:rPr>
        <w:t>Нарбоев</w:t>
      </w:r>
      <w:proofErr w:type="spellEnd"/>
      <w:r w:rsidRPr="00777BFC">
        <w:rPr>
          <w:rFonts w:cs="Times New Roman"/>
          <w:sz w:val="22"/>
          <w:szCs w:val="24"/>
          <w:lang w:val="ru-RU"/>
        </w:rPr>
        <w:t>, руководитель ГРП «</w:t>
      </w:r>
      <w:r>
        <w:rPr>
          <w:rFonts w:cs="Times New Roman"/>
          <w:sz w:val="22"/>
          <w:szCs w:val="24"/>
        </w:rPr>
        <w:t>SER</w:t>
      </w:r>
      <w:r>
        <w:rPr>
          <w:rFonts w:cs="Times New Roman"/>
          <w:sz w:val="22"/>
          <w:szCs w:val="24"/>
        </w:rPr>
        <w:t>VE</w:t>
      </w:r>
      <w:r w:rsidRPr="00777BFC">
        <w:rPr>
          <w:rFonts w:cs="Times New Roman"/>
          <w:sz w:val="22"/>
          <w:szCs w:val="24"/>
          <w:lang w:val="ru-RU"/>
        </w:rPr>
        <w:t>»</w:t>
      </w:r>
    </w:p>
    <w:p w14:paraId="3B0D54EA" w14:textId="77777777" w:rsidR="001F4B29" w:rsidRPr="00777BFC" w:rsidRDefault="00CC3865">
      <w:pPr>
        <w:spacing w:after="20"/>
        <w:rPr>
          <w:rFonts w:cs="Times New Roman"/>
          <w:sz w:val="22"/>
          <w:szCs w:val="24"/>
          <w:lang w:val="ru-RU"/>
        </w:rPr>
      </w:pPr>
      <w:r w:rsidRPr="00777BFC">
        <w:rPr>
          <w:rFonts w:cs="Times New Roman"/>
          <w:sz w:val="22"/>
          <w:szCs w:val="24"/>
          <w:lang w:val="ru-RU"/>
        </w:rPr>
        <w:t>Телефон: +998 90 176 88 77</w:t>
      </w:r>
    </w:p>
    <w:p w14:paraId="097F56CC" w14:textId="77777777" w:rsidR="001F4B29" w:rsidRPr="00777BFC" w:rsidRDefault="00CC3865">
      <w:pPr>
        <w:spacing w:after="20"/>
        <w:rPr>
          <w:rFonts w:cs="Times New Roman"/>
          <w:sz w:val="22"/>
          <w:szCs w:val="24"/>
          <w:lang w:val="ru-RU"/>
        </w:rPr>
      </w:pPr>
      <w:r w:rsidRPr="00777BFC">
        <w:rPr>
          <w:rFonts w:cs="Times New Roman"/>
          <w:sz w:val="22"/>
          <w:szCs w:val="24"/>
          <w:lang w:val="ru-RU"/>
        </w:rPr>
        <w:t xml:space="preserve">Электронная почта: </w:t>
      </w:r>
      <w:hyperlink r:id="rId12" w:history="1">
        <w:r>
          <w:rPr>
            <w:rStyle w:val="ad"/>
            <w:rFonts w:cs="Times New Roman"/>
            <w:sz w:val="22"/>
            <w:szCs w:val="24"/>
            <w:u w:val="none"/>
          </w:rPr>
          <w:t>serveprojectuzb</w:t>
        </w:r>
        <w:r w:rsidRPr="00777BFC">
          <w:rPr>
            <w:rStyle w:val="ad"/>
            <w:rFonts w:cs="Times New Roman"/>
            <w:sz w:val="22"/>
            <w:szCs w:val="24"/>
            <w:u w:val="none"/>
            <w:lang w:val="ru-RU"/>
          </w:rPr>
          <w:t>@</w:t>
        </w:r>
        <w:r>
          <w:rPr>
            <w:rStyle w:val="ad"/>
            <w:rFonts w:cs="Times New Roman"/>
            <w:sz w:val="22"/>
            <w:szCs w:val="24"/>
            <w:u w:val="none"/>
          </w:rPr>
          <w:t>gmail</w:t>
        </w:r>
        <w:r w:rsidRPr="00777BFC">
          <w:rPr>
            <w:rStyle w:val="ad"/>
            <w:rFonts w:cs="Times New Roman"/>
            <w:sz w:val="22"/>
            <w:szCs w:val="24"/>
            <w:u w:val="none"/>
            <w:lang w:val="ru-RU"/>
          </w:rPr>
          <w:t>.</w:t>
        </w:r>
        <w:r>
          <w:rPr>
            <w:rStyle w:val="ad"/>
            <w:rFonts w:cs="Times New Roman"/>
            <w:sz w:val="22"/>
            <w:szCs w:val="24"/>
            <w:u w:val="none"/>
          </w:rPr>
          <w:t>com</w:t>
        </w:r>
      </w:hyperlink>
      <w:r w:rsidRPr="00777BFC">
        <w:rPr>
          <w:rFonts w:cs="Times New Roman"/>
          <w:sz w:val="22"/>
          <w:szCs w:val="24"/>
          <w:lang w:val="ru-RU"/>
        </w:rPr>
        <w:t xml:space="preserve"> </w:t>
      </w:r>
    </w:p>
    <w:p w14:paraId="75319604" w14:textId="77777777" w:rsidR="001F4B29" w:rsidRDefault="00CC3865">
      <w:pPr>
        <w:spacing w:after="20"/>
        <w:rPr>
          <w:rFonts w:cs="Times New Roman"/>
          <w:sz w:val="22"/>
          <w:szCs w:val="24"/>
        </w:rPr>
      </w:pPr>
      <w:proofErr w:type="spellStart"/>
      <w:r>
        <w:rPr>
          <w:rFonts w:cs="Times New Roman"/>
          <w:sz w:val="22"/>
          <w:szCs w:val="24"/>
        </w:rPr>
        <w:t>Веб-сайт</w:t>
      </w:r>
      <w:proofErr w:type="spellEnd"/>
      <w:r>
        <w:rPr>
          <w:rFonts w:cs="Times New Roman"/>
          <w:sz w:val="22"/>
          <w:szCs w:val="24"/>
        </w:rPr>
        <w:t xml:space="preserve">: </w:t>
      </w:r>
      <w:hyperlink r:id="rId13" w:history="1">
        <w:r>
          <w:rPr>
            <w:rStyle w:val="ad"/>
            <w:rFonts w:cs="Times New Roman"/>
            <w:sz w:val="22"/>
            <w:szCs w:val="24"/>
            <w:u w:val="none"/>
          </w:rPr>
          <w:t>www.imv.uz</w:t>
        </w:r>
      </w:hyperlink>
      <w:r>
        <w:rPr>
          <w:rFonts w:cs="Times New Roman"/>
          <w:sz w:val="22"/>
          <w:szCs w:val="24"/>
        </w:rPr>
        <w:t xml:space="preserve"> </w:t>
      </w:r>
    </w:p>
    <w:p w14:paraId="0A55035A" w14:textId="77777777" w:rsidR="001F4B29" w:rsidRDefault="001F4B29">
      <w:pPr>
        <w:spacing w:after="20"/>
        <w:rPr>
          <w:rFonts w:cs="Times New Roman"/>
          <w:sz w:val="22"/>
          <w:szCs w:val="24"/>
        </w:rPr>
      </w:pPr>
    </w:p>
    <w:sectPr w:rsidR="001F4B29">
      <w:footerReference w:type="default" r:id="rId14"/>
      <w:pgSz w:w="12240" w:h="15840"/>
      <w:pgMar w:top="794" w:right="1134" w:bottom="79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B73B1" w14:textId="77777777" w:rsidR="00CC3865" w:rsidRDefault="00CC3865">
      <w:r>
        <w:separator/>
      </w:r>
    </w:p>
  </w:endnote>
  <w:endnote w:type="continuationSeparator" w:id="0">
    <w:p w14:paraId="3F5B45C2" w14:textId="77777777" w:rsidR="00CC3865" w:rsidRDefault="00CC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0F016" w14:textId="77777777" w:rsidR="001F4B29" w:rsidRDefault="00CC3865">
    <w:pPr>
      <w:pStyle w:val="a9"/>
      <w:jc w:val="center"/>
    </w:pPr>
    <w:r>
      <w:rPr>
        <w:sz w:val="18"/>
      </w:rPr>
      <w:fldChar w:fldCharType="begin"/>
    </w:r>
    <w:r>
      <w:rPr>
        <w:sz w:val="18"/>
      </w:rPr>
      <w:instrText xml:space="preserve"> PAGE </w:instrText>
    </w:r>
    <w:r w:rsidR="00777BFC">
      <w:rPr>
        <w:sz w:val="18"/>
      </w:rPr>
      <w:fldChar w:fldCharType="separate"/>
    </w:r>
    <w:r w:rsidR="00777BFC">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A720A" w14:textId="77777777" w:rsidR="00CC3865" w:rsidRDefault="00CC3865">
      <w:pPr>
        <w:spacing w:after="0"/>
      </w:pPr>
      <w:r>
        <w:separator/>
      </w:r>
    </w:p>
  </w:footnote>
  <w:footnote w:type="continuationSeparator" w:id="0">
    <w:p w14:paraId="175E4A0F" w14:textId="77777777" w:rsidR="00CC3865" w:rsidRDefault="00CC386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6" w15:restartNumberingAfterBreak="0">
    <w:nsid w:val="3F2C089E"/>
    <w:multiLevelType w:val="singleLevel"/>
    <w:tmpl w:val="3F2C089E"/>
    <w:lvl w:ilvl="0">
      <w:start w:val="1"/>
      <w:numFmt w:val="decimal"/>
      <w:suff w:val="space"/>
      <w:lvlText w:val="%1."/>
      <w:lvlJc w:val="left"/>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4B29"/>
    <w:rsid w:val="0029639D"/>
    <w:rsid w:val="00326F90"/>
    <w:rsid w:val="00777BFC"/>
    <w:rsid w:val="00AA1D8D"/>
    <w:rsid w:val="00B47730"/>
    <w:rsid w:val="00CB0664"/>
    <w:rsid w:val="00CC3865"/>
    <w:rsid w:val="00FC693F"/>
    <w:rsid w:val="04C05FCA"/>
    <w:rsid w:val="07303085"/>
    <w:rsid w:val="080B2B2D"/>
    <w:rsid w:val="0B240010"/>
    <w:rsid w:val="19CE2462"/>
    <w:rsid w:val="1E543ED0"/>
    <w:rsid w:val="21A25092"/>
    <w:rsid w:val="3432152E"/>
    <w:rsid w:val="59C30EC9"/>
    <w:rsid w:val="59DC0AA7"/>
    <w:rsid w:val="5B1E5F8A"/>
    <w:rsid w:val="5E2E568C"/>
    <w:rsid w:val="74671085"/>
    <w:rsid w:val="790207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B0B6D9"/>
  <w14:defaultImageDpi w14:val="300"/>
  <w15:docId w15:val="{4688CB00-6BA5-4F2C-8C55-30485B6F2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60"/>
    </w:pPr>
    <w:rPr>
      <w:rFonts w:eastAsia="Times New Roman" w:cstheme="minorBidi"/>
      <w:sz w:val="21"/>
      <w:szCs w:val="22"/>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link w:val="a6"/>
    <w:uiPriority w:val="99"/>
    <w:unhideWhenUsed/>
    <w:qFormat/>
    <w:pPr>
      <w:spacing w:after="120"/>
    </w:pPr>
  </w:style>
  <w:style w:type="paragraph" w:styleId="23">
    <w:name w:val="Body Text 2"/>
    <w:basedOn w:val="a1"/>
    <w:link w:val="24"/>
    <w:uiPriority w:val="99"/>
    <w:unhideWhenUsed/>
    <w:qFormat/>
    <w:pPr>
      <w:spacing w:after="120" w:line="480" w:lineRule="auto"/>
    </w:pPr>
  </w:style>
  <w:style w:type="paragraph" w:styleId="33">
    <w:name w:val="Body Text 3"/>
    <w:basedOn w:val="a1"/>
    <w:link w:val="34"/>
    <w:uiPriority w:val="99"/>
    <w:unhideWhenUsed/>
    <w:qFormat/>
    <w:pPr>
      <w:spacing w:after="120"/>
    </w:pPr>
    <w:rPr>
      <w:sz w:val="16"/>
      <w:szCs w:val="16"/>
    </w:rPr>
  </w:style>
  <w:style w:type="paragraph" w:styleId="a7">
    <w:name w:val="caption"/>
    <w:basedOn w:val="a1"/>
    <w:next w:val="a1"/>
    <w:uiPriority w:val="35"/>
    <w:semiHidden/>
    <w:unhideWhenUsed/>
    <w:qFormat/>
    <w:rPr>
      <w:b/>
      <w:bCs/>
      <w:color w:val="4F81BD" w:themeColor="accent1"/>
      <w:sz w:val="18"/>
      <w:szCs w:val="18"/>
    </w:rPr>
  </w:style>
  <w:style w:type="character" w:styleId="a8">
    <w:name w:val="Emphasis"/>
    <w:basedOn w:val="a2"/>
    <w:uiPriority w:val="20"/>
    <w:qFormat/>
    <w:rPr>
      <w:i/>
      <w:iCs/>
    </w:rPr>
  </w:style>
  <w:style w:type="paragraph" w:styleId="a9">
    <w:name w:val="footer"/>
    <w:basedOn w:val="a1"/>
    <w:link w:val="aa"/>
    <w:uiPriority w:val="99"/>
    <w:unhideWhenUsed/>
    <w:qFormat/>
    <w:pPr>
      <w:tabs>
        <w:tab w:val="center" w:pos="4680"/>
        <w:tab w:val="right" w:pos="9360"/>
      </w:tabs>
      <w:spacing w:after="0"/>
    </w:pPr>
  </w:style>
  <w:style w:type="paragraph" w:styleId="ab">
    <w:name w:val="header"/>
    <w:basedOn w:val="a1"/>
    <w:link w:val="ac"/>
    <w:uiPriority w:val="99"/>
    <w:unhideWhenUsed/>
    <w:qFormat/>
    <w:pPr>
      <w:tabs>
        <w:tab w:val="center" w:pos="4680"/>
        <w:tab w:val="right" w:pos="9360"/>
      </w:tabs>
      <w:spacing w:after="0"/>
    </w:pPr>
  </w:style>
  <w:style w:type="character" w:styleId="ad">
    <w:name w:val="Hyperlink"/>
    <w:basedOn w:val="a2"/>
    <w:uiPriority w:val="99"/>
    <w:semiHidden/>
    <w:unhideWhenUsed/>
    <w:qFormat/>
    <w:rPr>
      <w:color w:val="0000FF"/>
      <w:u w:val="single"/>
    </w:rPr>
  </w:style>
  <w:style w:type="paragraph" w:styleId="ae">
    <w:name w:val="List"/>
    <w:basedOn w:val="a1"/>
    <w:uiPriority w:val="99"/>
    <w:unhideWhenUsed/>
    <w:qFormat/>
    <w:pPr>
      <w:ind w:left="360" w:hanging="360"/>
      <w:contextualSpacing/>
    </w:pPr>
  </w:style>
  <w:style w:type="paragraph" w:styleId="25">
    <w:name w:val="List 2"/>
    <w:basedOn w:val="a1"/>
    <w:uiPriority w:val="99"/>
    <w:unhideWhenUsed/>
    <w:qFormat/>
    <w:pPr>
      <w:ind w:left="720" w:hanging="360"/>
      <w:contextualSpacing/>
    </w:pPr>
  </w:style>
  <w:style w:type="paragraph" w:styleId="35">
    <w:name w:val="List 3"/>
    <w:basedOn w:val="a1"/>
    <w:uiPriority w:val="99"/>
    <w:unhideWhenUsed/>
    <w:qFormat/>
    <w:pPr>
      <w:ind w:left="1080" w:hanging="360"/>
      <w:contextualSpacing/>
    </w:pPr>
  </w:style>
  <w:style w:type="paragraph" w:styleId="a0">
    <w:name w:val="List Bullet"/>
    <w:basedOn w:val="a1"/>
    <w:uiPriority w:val="99"/>
    <w:unhideWhenUsed/>
    <w:qFormat/>
    <w:pPr>
      <w:numPr>
        <w:numId w:val="1"/>
      </w:numPr>
      <w:contextualSpacing/>
    </w:pPr>
  </w:style>
  <w:style w:type="paragraph" w:styleId="20">
    <w:name w:val="List Bullet 2"/>
    <w:basedOn w:val="a1"/>
    <w:uiPriority w:val="99"/>
    <w:unhideWhenUsed/>
    <w:qFormat/>
    <w:pPr>
      <w:numPr>
        <w:numId w:val="2"/>
      </w:numPr>
      <w:contextualSpacing/>
    </w:pPr>
  </w:style>
  <w:style w:type="paragraph" w:styleId="30">
    <w:name w:val="List Bullet 3"/>
    <w:basedOn w:val="a1"/>
    <w:uiPriority w:val="99"/>
    <w:unhideWhenUsed/>
    <w:qFormat/>
    <w:pPr>
      <w:numPr>
        <w:numId w:val="3"/>
      </w:numPr>
      <w:contextualSpacing/>
    </w:pPr>
  </w:style>
  <w:style w:type="paragraph" w:styleId="af">
    <w:name w:val="List Continue"/>
    <w:basedOn w:val="a1"/>
    <w:uiPriority w:val="99"/>
    <w:unhideWhenUsed/>
    <w:qFormat/>
    <w:pPr>
      <w:spacing w:after="120"/>
      <w:ind w:left="360"/>
      <w:contextualSpacing/>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
    <w:name w:val="List Number"/>
    <w:basedOn w:val="a1"/>
    <w:uiPriority w:val="99"/>
    <w:unhideWhenUsed/>
    <w:qFormat/>
    <w:pPr>
      <w:numPr>
        <w:numId w:val="4"/>
      </w:numPr>
      <w:contextualSpacing/>
    </w:pPr>
  </w:style>
  <w:style w:type="paragraph" w:styleId="2">
    <w:name w:val="List Number 2"/>
    <w:basedOn w:val="a1"/>
    <w:uiPriority w:val="99"/>
    <w:unhideWhenUsed/>
    <w:qFormat/>
    <w:pPr>
      <w:numPr>
        <w:numId w:val="5"/>
      </w:numPr>
      <w:contextualSpacing/>
    </w:pPr>
  </w:style>
  <w:style w:type="paragraph" w:styleId="3">
    <w:name w:val="List Number 3"/>
    <w:basedOn w:val="a1"/>
    <w:uiPriority w:val="99"/>
    <w:unhideWhenUsed/>
    <w:qFormat/>
    <w:pPr>
      <w:numPr>
        <w:numId w:val="6"/>
      </w:numPr>
      <w:contextualSpacing/>
    </w:pPr>
  </w:style>
  <w:style w:type="paragraph" w:styleId="af0">
    <w:name w:val="macro"/>
    <w:link w:val="af1"/>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rPr>
  </w:style>
  <w:style w:type="character" w:styleId="af2">
    <w:name w:val="Strong"/>
    <w:basedOn w:val="a2"/>
    <w:uiPriority w:val="22"/>
    <w:qFormat/>
    <w:rPr>
      <w:b/>
      <w:bCs/>
    </w:rPr>
  </w:style>
  <w:style w:type="paragraph" w:styleId="af3">
    <w:name w:val="Subtitle"/>
    <w:basedOn w:val="a1"/>
    <w:next w:val="a1"/>
    <w:link w:val="af4"/>
    <w:uiPriority w:val="11"/>
    <w:qFormat/>
    <w:rPr>
      <w:rFonts w:asciiTheme="majorHAnsi" w:eastAsiaTheme="majorEastAsia" w:hAnsiTheme="majorHAnsi" w:cstheme="majorBidi"/>
      <w:i/>
      <w:iCs/>
      <w:color w:val="4F81BD" w:themeColor="accent1"/>
      <w:spacing w:val="15"/>
      <w:sz w:val="24"/>
      <w:szCs w:val="24"/>
    </w:rPr>
  </w:style>
  <w:style w:type="table" w:styleId="af5">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Title"/>
    <w:basedOn w:val="a1"/>
    <w:next w:val="a1"/>
    <w:link w:val="af7"/>
    <w:uiPriority w:val="10"/>
    <w:qFormat/>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26"/>
      <w:szCs w:val="52"/>
    </w:rPr>
  </w:style>
  <w:style w:type="table" w:styleId="af8">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9">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a">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b">
    <w:name w:val="Dark List"/>
    <w:basedOn w:val="a3"/>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c">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d">
    <w:name w:val="Colorful List"/>
    <w:basedOn w:val="a3"/>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e">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22">
    <w:name w:val="Заголовок 2 Знак"/>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ac">
    <w:name w:val="Верхний колонтитул Знак"/>
    <w:basedOn w:val="a2"/>
    <w:link w:val="ab"/>
    <w:uiPriority w:val="99"/>
    <w:qFormat/>
  </w:style>
  <w:style w:type="character" w:customStyle="1" w:styleId="aa">
    <w:name w:val="Нижний колонтитул Знак"/>
    <w:basedOn w:val="a2"/>
    <w:link w:val="a9"/>
    <w:uiPriority w:val="99"/>
    <w:qFormat/>
  </w:style>
  <w:style w:type="paragraph" w:styleId="aff">
    <w:name w:val="No Spacing"/>
    <w:uiPriority w:val="1"/>
    <w:qFormat/>
    <w:rPr>
      <w:rFonts w:asciiTheme="minorHAnsi" w:eastAsiaTheme="minorEastAsia" w:hAnsiTheme="minorHAnsi" w:cstheme="minorBidi"/>
      <w:sz w:val="22"/>
      <w:szCs w:val="22"/>
    </w:rPr>
  </w:style>
  <w:style w:type="character" w:customStyle="1" w:styleId="32">
    <w:name w:val="Заголовок 3 Знак"/>
    <w:basedOn w:val="a2"/>
    <w:link w:val="31"/>
    <w:uiPriority w:val="9"/>
    <w:qFormat/>
    <w:rPr>
      <w:rFonts w:asciiTheme="majorHAnsi" w:eastAsiaTheme="majorEastAsia" w:hAnsiTheme="majorHAnsi" w:cstheme="majorBidi"/>
      <w:b/>
      <w:bCs/>
      <w:color w:val="4F81BD" w:themeColor="accent1"/>
    </w:rPr>
  </w:style>
  <w:style w:type="character" w:customStyle="1" w:styleId="af7">
    <w:name w:val="Заголовок Знак"/>
    <w:basedOn w:val="a2"/>
    <w:link w:val="af6"/>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4">
    <w:name w:val="Подзаголовок Знак"/>
    <w:basedOn w:val="a2"/>
    <w:link w:val="af3"/>
    <w:uiPriority w:val="11"/>
    <w:qFormat/>
    <w:rPr>
      <w:rFonts w:asciiTheme="majorHAnsi" w:eastAsiaTheme="majorEastAsia" w:hAnsiTheme="majorHAnsi" w:cstheme="majorBidi"/>
      <w:i/>
      <w:iCs/>
      <w:color w:val="4F81BD" w:themeColor="accent1"/>
      <w:spacing w:val="15"/>
      <w:sz w:val="24"/>
      <w:szCs w:val="24"/>
    </w:rPr>
  </w:style>
  <w:style w:type="paragraph" w:styleId="aff0">
    <w:name w:val="List Paragraph"/>
    <w:basedOn w:val="a1"/>
    <w:uiPriority w:val="34"/>
    <w:qFormat/>
    <w:pPr>
      <w:ind w:left="720"/>
      <w:contextualSpacing/>
    </w:pPr>
  </w:style>
  <w:style w:type="character" w:customStyle="1" w:styleId="a6">
    <w:name w:val="Основной текст Знак"/>
    <w:basedOn w:val="a2"/>
    <w:link w:val="a5"/>
    <w:uiPriority w:val="99"/>
    <w:qFormat/>
  </w:style>
  <w:style w:type="character" w:customStyle="1" w:styleId="24">
    <w:name w:val="Основной текст 2 Знак"/>
    <w:basedOn w:val="a2"/>
    <w:link w:val="23"/>
    <w:uiPriority w:val="99"/>
    <w:qFormat/>
  </w:style>
  <w:style w:type="character" w:customStyle="1" w:styleId="34">
    <w:name w:val="Основной текст 3 Знак"/>
    <w:basedOn w:val="a2"/>
    <w:link w:val="33"/>
    <w:uiPriority w:val="99"/>
    <w:qFormat/>
    <w:rPr>
      <w:sz w:val="16"/>
      <w:szCs w:val="16"/>
    </w:rPr>
  </w:style>
  <w:style w:type="character" w:customStyle="1" w:styleId="af1">
    <w:name w:val="Текст макроса Знак"/>
    <w:basedOn w:val="a2"/>
    <w:link w:val="af0"/>
    <w:uiPriority w:val="99"/>
    <w:qFormat/>
    <w:rPr>
      <w:rFonts w:ascii="Courier" w:hAnsi="Courier"/>
      <w:sz w:val="20"/>
      <w:szCs w:val="20"/>
    </w:rPr>
  </w:style>
  <w:style w:type="paragraph" w:styleId="2a">
    <w:name w:val="Quote"/>
    <w:basedOn w:val="a1"/>
    <w:next w:val="a1"/>
    <w:link w:val="2b"/>
    <w:uiPriority w:val="29"/>
    <w:qFormat/>
    <w:rPr>
      <w:i/>
      <w:iCs/>
      <w:color w:val="000000" w:themeColor="text1"/>
    </w:rPr>
  </w:style>
  <w:style w:type="character" w:customStyle="1" w:styleId="2b">
    <w:name w:val="Цитата 2 Знак"/>
    <w:basedOn w:val="a2"/>
    <w:link w:val="2a"/>
    <w:uiPriority w:val="29"/>
    <w:qFormat/>
    <w:rPr>
      <w:i/>
      <w:iCs/>
      <w:color w:val="000000" w:themeColor="text1"/>
    </w:rPr>
  </w:style>
  <w:style w:type="character" w:customStyle="1" w:styleId="40">
    <w:name w:val="Заголовок 4 Знак"/>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Заголовок 6 Знак"/>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Заголовок 7 Знак"/>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1">
    <w:name w:val="Intense Quote"/>
    <w:basedOn w:val="a1"/>
    <w:next w:val="a1"/>
    <w:link w:val="aff2"/>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2">
    <w:name w:val="Выделенная цитата Знак"/>
    <w:basedOn w:val="a2"/>
    <w:link w:val="aff1"/>
    <w:uiPriority w:val="30"/>
    <w:qFormat/>
    <w:rPr>
      <w:b/>
      <w:bCs/>
      <w:i/>
      <w:iCs/>
      <w:color w:val="4F81BD" w:themeColor="accent1"/>
    </w:rPr>
  </w:style>
  <w:style w:type="character" w:customStyle="1" w:styleId="14">
    <w:name w:val="Слабое выделение1"/>
    <w:basedOn w:val="a2"/>
    <w:uiPriority w:val="19"/>
    <w:qFormat/>
    <w:rPr>
      <w:i/>
      <w:iCs/>
      <w:color w:val="7F7F7F" w:themeColor="text1" w:themeTint="80"/>
    </w:rPr>
  </w:style>
  <w:style w:type="character" w:customStyle="1" w:styleId="15">
    <w:name w:val="Сильное выделение1"/>
    <w:basedOn w:val="a2"/>
    <w:uiPriority w:val="21"/>
    <w:qFormat/>
    <w:rPr>
      <w:b/>
      <w:bCs/>
      <w:i/>
      <w:iCs/>
      <w:color w:val="4F81BD" w:themeColor="accent1"/>
    </w:rPr>
  </w:style>
  <w:style w:type="character" w:customStyle="1" w:styleId="16">
    <w:name w:val="Слабая ссылка1"/>
    <w:basedOn w:val="a2"/>
    <w:uiPriority w:val="31"/>
    <w:qFormat/>
    <w:rPr>
      <w:smallCaps/>
      <w:color w:val="C0504D" w:themeColor="accent2"/>
      <w:u w:val="single"/>
    </w:rPr>
  </w:style>
  <w:style w:type="character" w:customStyle="1" w:styleId="17">
    <w:name w:val="Сильная ссылка1"/>
    <w:basedOn w:val="a2"/>
    <w:uiPriority w:val="32"/>
    <w:qFormat/>
    <w:rPr>
      <w:b/>
      <w:bCs/>
      <w:smallCaps/>
      <w:color w:val="C0504D" w:themeColor="accent2"/>
      <w:spacing w:val="5"/>
      <w:u w:val="single"/>
    </w:rPr>
  </w:style>
  <w:style w:type="character" w:customStyle="1" w:styleId="18">
    <w:name w:val="Название книги1"/>
    <w:basedOn w:val="a2"/>
    <w:uiPriority w:val="33"/>
    <w:qFormat/>
    <w:rPr>
      <w:b/>
      <w:bCs/>
      <w:smallCaps/>
      <w:spacing w:val="5"/>
    </w:rPr>
  </w:style>
  <w:style w:type="paragraph" w:customStyle="1" w:styleId="19">
    <w:name w:val="Заголовок оглавления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cs.google.com/document/d/1FE1MtPLc3qEnt2yIBtrnksdw4FNVNv1q/edit?usp=sharing&amp;ouid=102883265367454794668&amp;rtpof=true&amp;sd=true" TargetMode="External"/><Relationship Id="rId13" Type="http://schemas.openxmlformats.org/officeDocument/2006/relationships/hyperlink" Target="http://www.imv.u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rveprojectuzb@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FE1MtPLc3qEnt2yIBtrnksdw4FNVNv1q/edit?usp=sharing&amp;ouid=102883265367454794668&amp;rtpof=true&amp;sd=tru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mv.uz" TargetMode="External"/><Relationship Id="rId4" Type="http://schemas.openxmlformats.org/officeDocument/2006/relationships/settings" Target="settings.xml"/><Relationship Id="rId9" Type="http://schemas.openxmlformats.org/officeDocument/2006/relationships/hyperlink" Target="mailto:serveprojectuzb@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2495</Words>
  <Characters>14227</Characters>
  <Application>Microsoft Office Word</Application>
  <DocSecurity>0</DocSecurity>
  <Lines>118</Lines>
  <Paragraphs>33</Paragraphs>
  <ScaleCrop>false</ScaleCrop>
  <Company/>
  <LinksUpToDate>false</LinksUpToDate>
  <CharactersWithSpaces>16689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REOI – BET Consulting Company – SERVE Project</dc:title>
  <dc:subject>Final revised Request for Expressions of Interest aligned with IsDB procurement requirements</dc:subject>
  <dc:creator>PMU SERVE</dc:creator>
  <cp:keywords>SERVE, BET, IsDB, REOI, QCBS-International</cp:keywords>
  <dc:description>generated by python-docx</dc:description>
  <cp:lastModifiedBy>Bobirkhon Mirbabaev</cp:lastModifiedBy>
  <cp:revision>2</cp:revision>
  <dcterms:created xsi:type="dcterms:W3CDTF">2026-10-08T07:15:00Z</dcterms:created>
  <dcterms:modified xsi:type="dcterms:W3CDTF">2026-10-08T07:15:00Z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eyJoZGlkIjoiOTY1NGViNTNkYTc2M2Q3OTgyYTcwM2I5ZTU0ZDZkMjciLCJ1c2VySWQiOiIxNjY3MTM0NDc5NTU0In0=</vt:lpwstr>
  </property>
  <property fmtid="{D5CDD505-2E9C-101B-9397-08002B2CF9AE}" pid="3" name="KSOProductBuildVer">
    <vt:lpwstr>1033-12.1.0.28485</vt:lpwstr>
  </property>
  <property fmtid="{D5CDD505-2E9C-101B-9397-08002B2CF9AE}" pid="4" name="ICV">
    <vt:lpwstr>A21C50A980DF4C1EA4FC8FEF9A884607_13</vt:lpwstr>
  </property>
</Properties>
</file>