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C5AB" w14:textId="5CC6A2D6" w:rsidR="003C11E7" w:rsidRPr="008865D6" w:rsidRDefault="003C11E7" w:rsidP="003C11E7">
      <w:pPr>
        <w:pStyle w:val="Heading1a"/>
        <w:keepNext w:val="0"/>
        <w:keepLines w:val="0"/>
        <w:tabs>
          <w:tab w:val="clear" w:pos="-720"/>
        </w:tabs>
        <w:suppressAutoHyphens w:val="0"/>
        <w:bidi/>
        <w:rPr>
          <w:rFonts w:ascii="Traditional Arabic" w:hAnsi="Traditional Arabic" w:cs="Traditional Arabic"/>
          <w:bCs/>
          <w:i/>
          <w:smallCaps w:val="0"/>
          <w:szCs w:val="32"/>
          <w:rtl/>
        </w:rPr>
      </w:pPr>
      <w:r w:rsidRPr="008865D6">
        <w:rPr>
          <w:rFonts w:ascii="Traditional Arabic" w:hAnsi="Traditional Arabic" w:cs="Traditional Arabic" w:hint="cs"/>
          <w:bCs/>
          <w:i/>
          <w:smallCaps w:val="0"/>
          <w:szCs w:val="32"/>
          <w:rtl/>
        </w:rPr>
        <w:t>عينة نموذجية:</w:t>
      </w:r>
    </w:p>
    <w:p w14:paraId="64A333F8" w14:textId="77777777" w:rsidR="002279A6" w:rsidRPr="002279A6" w:rsidRDefault="002279A6" w:rsidP="002279A6">
      <w:pPr>
        <w:pStyle w:val="Heading1a"/>
        <w:rPr>
          <w:rFonts w:ascii="Traditional Arabic" w:hAnsi="Traditional Arabic" w:cs="Traditional Arabic"/>
          <w:bCs/>
          <w:i/>
          <w:szCs w:val="32"/>
        </w:rPr>
      </w:pPr>
      <w:r w:rsidRPr="002279A6">
        <w:rPr>
          <w:rFonts w:ascii="Traditional Arabic" w:hAnsi="Traditional Arabic" w:cs="Traditional Arabic"/>
          <w:bCs/>
          <w:i/>
          <w:szCs w:val="32"/>
          <w:rtl/>
        </w:rPr>
        <w:t>إخطار مشتريات محددة</w:t>
      </w:r>
    </w:p>
    <w:p w14:paraId="0E99AD18" w14:textId="7097DF80" w:rsidR="0086781D" w:rsidRPr="008865D6" w:rsidRDefault="0086781D" w:rsidP="0086781D">
      <w:pPr>
        <w:pStyle w:val="Heading1a"/>
        <w:keepNext w:val="0"/>
        <w:keepLines w:val="0"/>
        <w:tabs>
          <w:tab w:val="clear" w:pos="-720"/>
        </w:tabs>
        <w:suppressAutoHyphens w:val="0"/>
        <w:rPr>
          <w:bCs/>
          <w:i/>
          <w:smallCaps w:val="0"/>
          <w:szCs w:val="32"/>
          <w:rtl/>
        </w:rPr>
      </w:pPr>
    </w:p>
    <w:p w14:paraId="12512C44" w14:textId="77777777" w:rsidR="006C2B58" w:rsidRPr="008865D6" w:rsidRDefault="006C2B58" w:rsidP="006C2B58">
      <w:pPr>
        <w:suppressAutoHyphens/>
        <w:bidi/>
        <w:rPr>
          <w:rFonts w:ascii="Traditional Arabic" w:hAnsi="Traditional Arabic" w:cs="Traditional Arabic"/>
          <w:smallCaps/>
          <w:sz w:val="32"/>
          <w:szCs w:val="32"/>
          <w:rtl/>
        </w:rPr>
      </w:pPr>
      <w:r w:rsidRPr="008865D6">
        <w:rPr>
          <w:rFonts w:ascii="Traditional Arabic" w:hAnsi="Traditional Arabic" w:cs="Traditional Arabic"/>
          <w:smallCaps/>
          <w:sz w:val="32"/>
          <w:szCs w:val="32"/>
          <w:rtl/>
        </w:rPr>
        <w:t>[</w:t>
      </w:r>
      <w:r w:rsidRPr="008865D6">
        <w:rPr>
          <w:rFonts w:ascii="Traditional Arabic" w:hAnsi="Traditional Arabic" w:cs="Traditional Arabic" w:hint="cs"/>
          <w:smallCaps/>
          <w:sz w:val="32"/>
          <w:szCs w:val="32"/>
          <w:rtl/>
        </w:rPr>
        <w:t>أدخل: البلد</w:t>
      </w:r>
      <w:r w:rsidRPr="008865D6">
        <w:rPr>
          <w:rFonts w:ascii="Traditional Arabic" w:hAnsi="Traditional Arabic" w:cs="Traditional Arabic"/>
          <w:smallCaps/>
          <w:sz w:val="32"/>
          <w:szCs w:val="32"/>
          <w:rtl/>
        </w:rPr>
        <w:t>]</w:t>
      </w:r>
    </w:p>
    <w:p w14:paraId="4F1BE858" w14:textId="77777777" w:rsidR="006C2B58" w:rsidRPr="008865D6" w:rsidRDefault="006C2B58" w:rsidP="006C2B58">
      <w:pPr>
        <w:suppressAutoHyphens/>
        <w:bidi/>
        <w:rPr>
          <w:rFonts w:ascii="Traditional Arabic" w:hAnsi="Traditional Arabic" w:cs="Traditional Arabic"/>
          <w:smallCaps/>
          <w:sz w:val="32"/>
          <w:szCs w:val="32"/>
          <w:rtl/>
        </w:rPr>
      </w:pPr>
      <w:r w:rsidRPr="008865D6">
        <w:rPr>
          <w:rFonts w:ascii="Traditional Arabic" w:hAnsi="Traditional Arabic" w:cs="Traditional Arabic"/>
          <w:smallCaps/>
          <w:sz w:val="32"/>
          <w:szCs w:val="32"/>
          <w:rtl/>
        </w:rPr>
        <w:t>[</w:t>
      </w:r>
      <w:r w:rsidRPr="008865D6">
        <w:rPr>
          <w:rFonts w:ascii="Traditional Arabic" w:hAnsi="Traditional Arabic" w:cs="Traditional Arabic" w:hint="cs"/>
          <w:smallCaps/>
          <w:sz w:val="32"/>
          <w:szCs w:val="32"/>
          <w:rtl/>
        </w:rPr>
        <w:t>أدخل: اسم المشروع</w:t>
      </w:r>
      <w:r w:rsidRPr="008865D6">
        <w:rPr>
          <w:rFonts w:ascii="Traditional Arabic" w:hAnsi="Traditional Arabic" w:cs="Traditional Arabic"/>
          <w:smallCaps/>
          <w:sz w:val="32"/>
          <w:szCs w:val="32"/>
          <w:rtl/>
        </w:rPr>
        <w:t>]</w:t>
      </w:r>
    </w:p>
    <w:p w14:paraId="7CAD6848" w14:textId="77777777" w:rsidR="006C2B58" w:rsidRPr="008865D6" w:rsidRDefault="006C2B58" w:rsidP="006C2B58">
      <w:pPr>
        <w:suppressAutoHyphens/>
        <w:bidi/>
        <w:rPr>
          <w:rFonts w:ascii="Traditional Arabic" w:hAnsi="Traditional Arabic" w:cs="Traditional Arabic"/>
          <w:smallCaps/>
          <w:sz w:val="32"/>
          <w:szCs w:val="32"/>
          <w:rtl/>
        </w:rPr>
      </w:pPr>
      <w:r w:rsidRPr="008865D6">
        <w:rPr>
          <w:rFonts w:ascii="Traditional Arabic" w:hAnsi="Traditional Arabic" w:cs="Traditional Arabic"/>
          <w:smallCaps/>
          <w:sz w:val="32"/>
          <w:szCs w:val="32"/>
          <w:rtl/>
        </w:rPr>
        <w:t>[</w:t>
      </w:r>
      <w:r w:rsidRPr="008865D6">
        <w:rPr>
          <w:rFonts w:ascii="Traditional Arabic" w:hAnsi="Traditional Arabic" w:cs="Traditional Arabic" w:hint="cs"/>
          <w:smallCaps/>
          <w:sz w:val="32"/>
          <w:szCs w:val="32"/>
          <w:rtl/>
        </w:rPr>
        <w:t>أدخل: القطاع</w:t>
      </w:r>
      <w:r w:rsidRPr="008865D6">
        <w:rPr>
          <w:rFonts w:ascii="Traditional Arabic" w:hAnsi="Traditional Arabic" w:cs="Traditional Arabic"/>
          <w:smallCaps/>
          <w:sz w:val="32"/>
          <w:szCs w:val="32"/>
          <w:rtl/>
        </w:rPr>
        <w:t>]</w:t>
      </w:r>
    </w:p>
    <w:p w14:paraId="23869D13" w14:textId="128BFEA9" w:rsidR="006C2B58" w:rsidRPr="008865D6" w:rsidRDefault="006C2B58" w:rsidP="006C2B58">
      <w:pPr>
        <w:suppressAutoHyphens/>
        <w:bidi/>
        <w:rPr>
          <w:rFonts w:ascii="Traditional Arabic" w:hAnsi="Traditional Arabic" w:cs="Traditional Arabic"/>
          <w:smallCaps/>
          <w:sz w:val="32"/>
          <w:szCs w:val="32"/>
          <w:rtl/>
        </w:rPr>
      </w:pPr>
      <w:r w:rsidRPr="008865D6">
        <w:rPr>
          <w:rFonts w:ascii="Traditional Arabic" w:hAnsi="Traditional Arabic" w:cs="Traditional Arabic" w:hint="cs"/>
          <w:smallCaps/>
          <w:sz w:val="32"/>
          <w:szCs w:val="32"/>
          <w:rtl/>
        </w:rPr>
        <w:t>توريد السلع/الأشغال</w:t>
      </w:r>
    </w:p>
    <w:p w14:paraId="7E44B2BF" w14:textId="77777777" w:rsidR="006C2B58" w:rsidRPr="008865D6" w:rsidRDefault="006C2B58" w:rsidP="006C2B58">
      <w:pPr>
        <w:suppressAutoHyphens/>
        <w:bidi/>
        <w:rPr>
          <w:rFonts w:ascii="Traditional Arabic" w:hAnsi="Traditional Arabic" w:cs="Traditional Arabic"/>
          <w:smallCaps/>
          <w:sz w:val="32"/>
          <w:szCs w:val="32"/>
          <w:rtl/>
        </w:rPr>
      </w:pPr>
      <w:r w:rsidRPr="008865D6">
        <w:rPr>
          <w:rFonts w:ascii="Traditional Arabic" w:hAnsi="Traditional Arabic" w:cs="Traditional Arabic" w:hint="cs"/>
          <w:smallCaps/>
          <w:sz w:val="32"/>
          <w:szCs w:val="32"/>
          <w:rtl/>
        </w:rPr>
        <w:t xml:space="preserve">نمط التمويل: </w:t>
      </w:r>
      <w:r w:rsidRPr="008865D6">
        <w:rPr>
          <w:rFonts w:ascii="Traditional Arabic" w:hAnsi="Traditional Arabic" w:cs="Traditional Arabic"/>
          <w:smallCaps/>
          <w:sz w:val="32"/>
          <w:szCs w:val="32"/>
          <w:rtl/>
        </w:rPr>
        <w:t>[</w:t>
      </w:r>
      <w:r w:rsidRPr="008865D6">
        <w:rPr>
          <w:rFonts w:ascii="Traditional Arabic" w:hAnsi="Traditional Arabic" w:cs="Traditional Arabic" w:hint="cs"/>
          <w:smallCaps/>
          <w:sz w:val="32"/>
          <w:szCs w:val="32"/>
          <w:rtl/>
        </w:rPr>
        <w:t>أدخل: نمط التمويل المتوافق مع الشريعة</w:t>
      </w:r>
      <w:r w:rsidRPr="008865D6">
        <w:rPr>
          <w:rFonts w:ascii="Traditional Arabic" w:hAnsi="Traditional Arabic" w:cs="Traditional Arabic"/>
          <w:smallCaps/>
          <w:sz w:val="32"/>
          <w:szCs w:val="32"/>
          <w:rtl/>
        </w:rPr>
        <w:t>]</w:t>
      </w:r>
    </w:p>
    <w:p w14:paraId="2C8A4937" w14:textId="44A45491" w:rsidR="006C2B58" w:rsidRPr="008865D6" w:rsidRDefault="006C2B58" w:rsidP="006C2B58">
      <w:pPr>
        <w:suppressAutoHyphens/>
        <w:bidi/>
        <w:rPr>
          <w:rFonts w:ascii="Traditional Arabic" w:hAnsi="Traditional Arabic" w:cs="Traditional Arabic"/>
          <w:spacing w:val="-2"/>
          <w:sz w:val="32"/>
          <w:szCs w:val="32"/>
          <w:rtl/>
        </w:rPr>
      </w:pPr>
      <w:r w:rsidRPr="008865D6">
        <w:rPr>
          <w:rFonts w:ascii="Traditional Arabic" w:hAnsi="Traditional Arabic" w:cs="Traditional Arabic" w:hint="cs"/>
          <w:spacing w:val="-2"/>
          <w:sz w:val="32"/>
          <w:szCs w:val="32"/>
          <w:rtl/>
        </w:rPr>
        <w:t xml:space="preserve">رقم التمويل: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رقم التمويل</w:t>
      </w:r>
      <w:r w:rsidRPr="008865D6">
        <w:rPr>
          <w:rFonts w:ascii="Traditional Arabic" w:hAnsi="Traditional Arabic" w:cs="Traditional Arabic"/>
          <w:spacing w:val="-2"/>
          <w:sz w:val="32"/>
          <w:szCs w:val="32"/>
          <w:rtl/>
        </w:rPr>
        <w:t>]</w:t>
      </w:r>
    </w:p>
    <w:p w14:paraId="6F4D1EF5" w14:textId="3E44C7B1" w:rsidR="006C2B58" w:rsidRPr="008865D6" w:rsidRDefault="006C2B58" w:rsidP="006C2B58">
      <w:pPr>
        <w:suppressAutoHyphens/>
        <w:bidi/>
        <w:rPr>
          <w:rFonts w:ascii="Traditional Arabic" w:hAnsi="Traditional Arabic" w:cs="Traditional Arabic"/>
          <w:spacing w:val="-2"/>
          <w:sz w:val="32"/>
          <w:szCs w:val="32"/>
          <w:rtl/>
        </w:rPr>
      </w:pPr>
    </w:p>
    <w:p w14:paraId="6FADA811" w14:textId="1D0E6ACA" w:rsidR="006C2B58" w:rsidRPr="008865D6" w:rsidRDefault="006C2B58" w:rsidP="006C2B58">
      <w:pPr>
        <w:suppressAutoHyphens/>
        <w:bidi/>
        <w:rPr>
          <w:rFonts w:ascii="Traditional Arabic" w:hAnsi="Traditional Arabic" w:cs="Traditional Arabic"/>
          <w:spacing w:val="-2"/>
          <w:sz w:val="32"/>
          <w:szCs w:val="32"/>
          <w:rtl/>
        </w:rPr>
      </w:pPr>
      <w:r w:rsidRPr="008865D6">
        <w:rPr>
          <w:rFonts w:ascii="Traditional Arabic" w:hAnsi="Traditional Arabic" w:cs="Traditional Arabic" w:hint="cs"/>
          <w:b/>
          <w:bCs/>
          <w:spacing w:val="-2"/>
          <w:sz w:val="32"/>
          <w:szCs w:val="32"/>
          <w:rtl/>
        </w:rPr>
        <w:t xml:space="preserve">اسم العقد: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اسم العقد</w:t>
      </w:r>
      <w:r w:rsidRPr="008865D6">
        <w:rPr>
          <w:rFonts w:ascii="Traditional Arabic" w:hAnsi="Traditional Arabic" w:cs="Traditional Arabic"/>
          <w:spacing w:val="-2"/>
          <w:sz w:val="32"/>
          <w:szCs w:val="32"/>
          <w:rtl/>
        </w:rPr>
        <w:t>]</w:t>
      </w:r>
    </w:p>
    <w:p w14:paraId="4D239648" w14:textId="61F734E4" w:rsidR="006C2B58" w:rsidRPr="008865D6" w:rsidRDefault="006C2B58" w:rsidP="006C2B58">
      <w:pPr>
        <w:suppressAutoHyphens/>
        <w:bidi/>
        <w:rPr>
          <w:rFonts w:ascii="Traditional Arabic" w:hAnsi="Traditional Arabic" w:cs="Traditional Arabic"/>
          <w:spacing w:val="-2"/>
          <w:sz w:val="32"/>
          <w:szCs w:val="32"/>
          <w:rtl/>
        </w:rPr>
      </w:pPr>
      <w:r w:rsidRPr="008865D6">
        <w:rPr>
          <w:rFonts w:ascii="Traditional Arabic" w:hAnsi="Traditional Arabic" w:cs="Traditional Arabic" w:hint="cs"/>
          <w:b/>
          <w:bCs/>
          <w:spacing w:val="-2"/>
          <w:sz w:val="32"/>
          <w:szCs w:val="32"/>
          <w:rtl/>
        </w:rPr>
        <w:t xml:space="preserve">رقم المناقصة التنافسية الدولية المفتوحة أو المناقصة التنافسية الدولية المقصورة على </w:t>
      </w:r>
      <w:r w:rsidR="002279A6">
        <w:rPr>
          <w:rFonts w:ascii="Traditional Arabic" w:hAnsi="Traditional Arabic" w:cs="Traditional Arabic" w:hint="cs"/>
          <w:b/>
          <w:bCs/>
          <w:spacing w:val="-2"/>
          <w:sz w:val="32"/>
          <w:szCs w:val="32"/>
          <w:rtl/>
        </w:rPr>
        <w:t xml:space="preserve">الدول </w:t>
      </w:r>
      <w:r w:rsidRPr="008865D6">
        <w:rPr>
          <w:rFonts w:ascii="Traditional Arabic" w:hAnsi="Traditional Arabic" w:cs="Traditional Arabic" w:hint="cs"/>
          <w:b/>
          <w:bCs/>
          <w:spacing w:val="-2"/>
          <w:sz w:val="32"/>
          <w:szCs w:val="32"/>
          <w:rtl/>
        </w:rPr>
        <w:t xml:space="preserve">الأعضاء </w:t>
      </w:r>
      <w:r w:rsidRPr="008865D6">
        <w:rPr>
          <w:rFonts w:ascii="Traditional Arabic" w:hAnsi="Traditional Arabic" w:cs="Traditional Arabic" w:hint="cs"/>
          <w:spacing w:val="-2"/>
          <w:sz w:val="32"/>
          <w:szCs w:val="32"/>
          <w:rtl/>
        </w:rPr>
        <w:t>(طبقاً لخطة التوريد)</w:t>
      </w:r>
      <w:r w:rsidRPr="008865D6">
        <w:rPr>
          <w:rFonts w:ascii="Traditional Arabic" w:hAnsi="Traditional Arabic" w:cs="Traditional Arabic" w:hint="cs"/>
          <w:b/>
          <w:bCs/>
          <w:spacing w:val="-2"/>
          <w:sz w:val="32"/>
          <w:szCs w:val="32"/>
          <w:rtl/>
        </w:rPr>
        <w:t xml:space="preserve">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الرقم المرجعي</w:t>
      </w:r>
      <w:r w:rsidRPr="008865D6">
        <w:rPr>
          <w:rFonts w:ascii="Traditional Arabic" w:hAnsi="Traditional Arabic" w:cs="Traditional Arabic"/>
          <w:spacing w:val="-2"/>
          <w:sz w:val="32"/>
          <w:szCs w:val="32"/>
          <w:rtl/>
        </w:rPr>
        <w:t>]</w:t>
      </w:r>
    </w:p>
    <w:p w14:paraId="1837CCC5" w14:textId="77777777" w:rsidR="00493E82" w:rsidRPr="008865D6" w:rsidRDefault="00493E82" w:rsidP="00493E82">
      <w:pPr>
        <w:suppressAutoHyphens/>
        <w:bidi/>
        <w:rPr>
          <w:rFonts w:ascii="Traditional Arabic" w:hAnsi="Traditional Arabic" w:cs="Traditional Arabic"/>
          <w:b/>
          <w:bCs/>
          <w:spacing w:val="-2"/>
          <w:sz w:val="32"/>
          <w:szCs w:val="32"/>
          <w:rtl/>
        </w:rPr>
      </w:pPr>
    </w:p>
    <w:p w14:paraId="50279853" w14:textId="56CE81AA" w:rsidR="006C2B58" w:rsidRPr="008865D6" w:rsidRDefault="006C2B58" w:rsidP="00493E82">
      <w:pPr>
        <w:pStyle w:val="ListParagraph"/>
        <w:numPr>
          <w:ilvl w:val="0"/>
          <w:numId w:val="1"/>
        </w:numPr>
        <w:suppressAutoHyphens/>
        <w:bidi/>
        <w:jc w:val="both"/>
        <w:rPr>
          <w:rFonts w:ascii="Traditional Arabic" w:hAnsi="Traditional Arabic" w:cs="Traditional Arabic"/>
          <w:spacing w:val="-2"/>
          <w:sz w:val="32"/>
          <w:szCs w:val="32"/>
        </w:rPr>
      </w:pP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تلقَّى</w:t>
      </w:r>
      <w:r w:rsidRPr="008865D6">
        <w:rPr>
          <w:rFonts w:ascii="Traditional Arabic" w:hAnsi="Traditional Arabic" w:cs="Traditional Arabic" w:hint="cs"/>
          <w:sz w:val="32"/>
          <w:szCs w:val="32"/>
          <w:rtl/>
          <w:lang w:val="fr-FR" w:bidi="ar-AE"/>
        </w:rPr>
        <w:t>/ط</w:t>
      </w:r>
      <w:r w:rsidR="00493E82" w:rsidRPr="008865D6">
        <w:rPr>
          <w:rFonts w:ascii="Traditional Arabic" w:hAnsi="Traditional Arabic" w:cs="Traditional Arabic" w:hint="cs"/>
          <w:sz w:val="32"/>
          <w:szCs w:val="32"/>
          <w:rtl/>
          <w:lang w:val="fr-FR" w:bidi="ar-AE"/>
        </w:rPr>
        <w:t>َ</w:t>
      </w:r>
      <w:r w:rsidRPr="008865D6">
        <w:rPr>
          <w:rFonts w:ascii="Traditional Arabic" w:hAnsi="Traditional Arabic" w:cs="Traditional Arabic" w:hint="cs"/>
          <w:sz w:val="32"/>
          <w:szCs w:val="32"/>
          <w:rtl/>
          <w:lang w:val="fr-FR" w:bidi="ar-AE"/>
        </w:rPr>
        <w:t>ل</w:t>
      </w:r>
      <w:r w:rsidR="00493E82" w:rsidRPr="008865D6">
        <w:rPr>
          <w:rFonts w:ascii="Traditional Arabic" w:hAnsi="Traditional Arabic" w:cs="Traditional Arabic" w:hint="cs"/>
          <w:sz w:val="32"/>
          <w:szCs w:val="32"/>
          <w:rtl/>
          <w:lang w:val="fr-FR" w:bidi="ar-AE"/>
        </w:rPr>
        <w:t>َ</w:t>
      </w:r>
      <w:r w:rsidRPr="008865D6">
        <w:rPr>
          <w:rFonts w:ascii="Traditional Arabic" w:hAnsi="Traditional Arabic" w:cs="Traditional Arabic" w:hint="cs"/>
          <w:sz w:val="32"/>
          <w:szCs w:val="32"/>
          <w:rtl/>
          <w:lang w:val="fr-FR" w:bidi="ar-AE"/>
        </w:rPr>
        <w:t>ب</w:t>
      </w:r>
      <w:r w:rsidR="00493E82" w:rsidRPr="008865D6">
        <w:rPr>
          <w:rFonts w:ascii="Traditional Arabic" w:hAnsi="Traditional Arabic" w:cs="Traditional Arabic" w:hint="cs"/>
          <w:sz w:val="32"/>
          <w:szCs w:val="32"/>
          <w:rtl/>
          <w:lang w:val="fr-FR" w:bidi="ar-AE"/>
        </w:rPr>
        <w:t>َ</w:t>
      </w:r>
      <w:r w:rsidRPr="008865D6">
        <w:rPr>
          <w:rFonts w:ascii="Traditional Arabic" w:hAnsi="Traditional Arabic" w:cs="Traditional Arabic" w:hint="cs"/>
          <w:sz w:val="32"/>
          <w:szCs w:val="32"/>
          <w:rtl/>
          <w:lang w:val="fr-FR" w:bidi="ar-AE"/>
        </w:rPr>
        <w:t>/يعتزم أن يطلب</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اسم المستفيد</w:t>
      </w:r>
      <w:r w:rsidR="00493E82" w:rsidRPr="008865D6">
        <w:rPr>
          <w:rFonts w:ascii="Traditional Arabic" w:hAnsi="Traditional Arabic" w:cs="Traditional Arabic" w:hint="cs"/>
          <w:spacing w:val="-2"/>
          <w:sz w:val="32"/>
          <w:szCs w:val="32"/>
          <w:rtl/>
        </w:rPr>
        <w:t xml:space="preserve"> أو المتلقّي</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 تمويلاً من البنك الإسلامي للتنمية </w:t>
      </w:r>
      <w:r w:rsidRPr="008865D6">
        <w:rPr>
          <w:rFonts w:ascii="Traditional Arabic" w:hAnsi="Traditional Arabic" w:cs="Traditional Arabic" w:hint="cs"/>
          <w:spacing w:val="-2"/>
          <w:sz w:val="32"/>
          <w:szCs w:val="32"/>
          <w:rtl/>
          <w:lang w:val="fr-FR" w:bidi="ar-AE"/>
        </w:rPr>
        <w:t xml:space="preserve">من أجل تغطية تكاليف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اسم المشروع</w:t>
      </w:r>
      <w:r w:rsidR="00493E82" w:rsidRPr="008865D6">
        <w:rPr>
          <w:rFonts w:ascii="Traditional Arabic" w:hAnsi="Traditional Arabic" w:cs="Traditional Arabic" w:hint="cs"/>
          <w:spacing w:val="-2"/>
          <w:sz w:val="32"/>
          <w:szCs w:val="32"/>
          <w:rtl/>
        </w:rPr>
        <w:t xml:space="preserve"> أو المنحة</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 ويعتزم المستفيد تخصيص جزء من هذا التمويل </w:t>
      </w:r>
      <w:r w:rsidR="00493E82" w:rsidRPr="008865D6">
        <w:rPr>
          <w:rFonts w:ascii="Traditional Arabic" w:hAnsi="Traditional Arabic" w:cs="Traditional Arabic" w:hint="cs"/>
          <w:spacing w:val="-2"/>
          <w:sz w:val="32"/>
          <w:szCs w:val="32"/>
          <w:rtl/>
        </w:rPr>
        <w:t>لدفع المبالغ المقررة بموجب العقد</w:t>
      </w:r>
      <w:r w:rsidR="00493E82" w:rsidRPr="008865D6">
        <w:rPr>
          <w:rStyle w:val="FootnoteReference"/>
          <w:spacing w:val="-2"/>
          <w:sz w:val="32"/>
          <w:szCs w:val="32"/>
        </w:rPr>
        <w:footnoteReference w:id="1"/>
      </w:r>
      <w:r w:rsidR="00493E82" w:rsidRPr="008865D6">
        <w:rPr>
          <w:rFonts w:ascii="Traditional Arabic" w:hAnsi="Traditional Arabic" w:cs="Traditional Arabic" w:hint="cs"/>
          <w:spacing w:val="-2"/>
          <w:sz w:val="32"/>
          <w:szCs w:val="32"/>
          <w:rtl/>
        </w:rPr>
        <w:t xml:space="preserve"> </w:t>
      </w:r>
      <w:r w:rsidR="00493E82" w:rsidRPr="008865D6">
        <w:rPr>
          <w:rFonts w:ascii="Traditional Arabic" w:hAnsi="Traditional Arabic" w:cs="Traditional Arabic"/>
          <w:spacing w:val="-2"/>
          <w:sz w:val="32"/>
          <w:szCs w:val="32"/>
          <w:rtl/>
        </w:rPr>
        <w:t>[</w:t>
      </w:r>
      <w:r w:rsidR="00493E82" w:rsidRPr="008865D6">
        <w:rPr>
          <w:rFonts w:ascii="Traditional Arabic" w:hAnsi="Traditional Arabic" w:cs="Traditional Arabic" w:hint="cs"/>
          <w:spacing w:val="-2"/>
          <w:sz w:val="32"/>
          <w:szCs w:val="32"/>
          <w:rtl/>
        </w:rPr>
        <w:t>أدخل: اسم العقد</w:t>
      </w:r>
      <w:r w:rsidR="00493E82" w:rsidRPr="008865D6">
        <w:rPr>
          <w:rFonts w:ascii="Traditional Arabic" w:hAnsi="Traditional Arabic" w:cs="Traditional Arabic"/>
          <w:spacing w:val="-2"/>
          <w:sz w:val="32"/>
          <w:szCs w:val="32"/>
          <w:rtl/>
        </w:rPr>
        <w:t>]</w:t>
      </w:r>
      <w:r w:rsidR="00493E82" w:rsidRPr="008865D6">
        <w:rPr>
          <w:rStyle w:val="FootnoteReference"/>
          <w:spacing w:val="-2"/>
          <w:sz w:val="32"/>
          <w:szCs w:val="32"/>
        </w:rPr>
        <w:t xml:space="preserve"> </w:t>
      </w:r>
      <w:r w:rsidR="00493E82" w:rsidRPr="008865D6">
        <w:rPr>
          <w:rStyle w:val="FootnoteReference"/>
          <w:spacing w:val="-2"/>
          <w:sz w:val="32"/>
          <w:szCs w:val="32"/>
        </w:rPr>
        <w:footnoteReference w:id="2"/>
      </w:r>
      <w:r w:rsidR="00493E82" w:rsidRPr="008865D6">
        <w:rPr>
          <w:rFonts w:ascii="Traditional Arabic" w:hAnsi="Traditional Arabic" w:cs="Traditional Arabic" w:hint="cs"/>
          <w:spacing w:val="-2"/>
          <w:sz w:val="32"/>
          <w:szCs w:val="32"/>
          <w:rtl/>
        </w:rPr>
        <w:t>.</w:t>
      </w:r>
    </w:p>
    <w:p w14:paraId="4B5140B5" w14:textId="2A3E3EC0" w:rsidR="00493E82" w:rsidRPr="008865D6" w:rsidRDefault="00493E82" w:rsidP="00493E82">
      <w:pPr>
        <w:pStyle w:val="ListParagraph"/>
        <w:suppressAutoHyphens/>
        <w:bidi/>
        <w:jc w:val="both"/>
        <w:rPr>
          <w:rFonts w:ascii="Traditional Arabic" w:hAnsi="Traditional Arabic" w:cs="Traditional Arabic"/>
          <w:spacing w:val="-2"/>
          <w:sz w:val="32"/>
          <w:szCs w:val="32"/>
        </w:rPr>
      </w:pPr>
    </w:p>
    <w:p w14:paraId="16A69DA2" w14:textId="26BB0EA9" w:rsidR="00493E82" w:rsidRPr="008865D6" w:rsidRDefault="00493E82" w:rsidP="00493E82">
      <w:pPr>
        <w:pStyle w:val="ListParagraph"/>
        <w:numPr>
          <w:ilvl w:val="0"/>
          <w:numId w:val="1"/>
        </w:numPr>
        <w:suppressAutoHyphens/>
        <w:bidi/>
        <w:jc w:val="both"/>
        <w:rPr>
          <w:rFonts w:ascii="Traditional Arabic" w:hAnsi="Traditional Arabic" w:cs="Traditional Arabic"/>
          <w:spacing w:val="-2"/>
          <w:sz w:val="32"/>
          <w:szCs w:val="32"/>
        </w:rPr>
      </w:pPr>
      <w:r w:rsidRPr="008865D6">
        <w:rPr>
          <w:rFonts w:ascii="Traditional Arabic" w:hAnsi="Traditional Arabic" w:cs="Traditional Arabic" w:hint="cs"/>
          <w:spacing w:val="-2"/>
          <w:sz w:val="32"/>
          <w:szCs w:val="32"/>
          <w:rtl/>
        </w:rPr>
        <w:t xml:space="preserve">وتدعو الآن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اسم وكالة الإنجاز</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 مقدمي العطاءات المؤهلين إلى تقديم عطاءات مختومة لـتوريد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وصفا مختصرا للسلع/الأشغال المطلوبة بما في ذلك الكميات والموقع ومدة التسليم أو الإنجاز وهامش التفضيل إن وُجد، إلخ</w:t>
      </w:r>
      <w:r w:rsidRPr="008865D6">
        <w:rPr>
          <w:rFonts w:ascii="Traditional Arabic" w:hAnsi="Traditional Arabic" w:cs="Traditional Arabic"/>
          <w:spacing w:val="-2"/>
          <w:sz w:val="32"/>
          <w:szCs w:val="32"/>
          <w:rtl/>
        </w:rPr>
        <w:t>]</w:t>
      </w:r>
      <w:r w:rsidRPr="008865D6">
        <w:rPr>
          <w:rStyle w:val="FootnoteReference"/>
          <w:i/>
          <w:spacing w:val="-2"/>
          <w:sz w:val="32"/>
          <w:szCs w:val="32"/>
        </w:rPr>
        <w:t xml:space="preserve"> </w:t>
      </w:r>
      <w:r w:rsidRPr="008865D6">
        <w:rPr>
          <w:rStyle w:val="FootnoteReference"/>
          <w:i/>
          <w:spacing w:val="-2"/>
          <w:sz w:val="32"/>
          <w:szCs w:val="32"/>
        </w:rPr>
        <w:footnoteReference w:id="3"/>
      </w:r>
      <w:r w:rsidRPr="008865D6">
        <w:rPr>
          <w:rFonts w:ascii="Traditional Arabic" w:hAnsi="Traditional Arabic" w:cs="Traditional Arabic" w:hint="cs"/>
          <w:spacing w:val="-2"/>
          <w:sz w:val="32"/>
          <w:szCs w:val="32"/>
          <w:rtl/>
        </w:rPr>
        <w:t xml:space="preserve">.  </w:t>
      </w:r>
    </w:p>
    <w:p w14:paraId="153B18F7" w14:textId="77777777" w:rsidR="00493E82" w:rsidRPr="008865D6" w:rsidRDefault="00493E82" w:rsidP="00493E82">
      <w:pPr>
        <w:pStyle w:val="ListParagraph"/>
        <w:rPr>
          <w:rFonts w:ascii="Traditional Arabic" w:hAnsi="Traditional Arabic" w:cs="Traditional Arabic"/>
          <w:spacing w:val="-2"/>
          <w:sz w:val="32"/>
          <w:szCs w:val="32"/>
          <w:rtl/>
        </w:rPr>
      </w:pPr>
    </w:p>
    <w:p w14:paraId="47C000E8" w14:textId="2BB0CA6F" w:rsidR="000E32FC" w:rsidRPr="008865D6" w:rsidRDefault="00493E82" w:rsidP="000E32FC">
      <w:pPr>
        <w:pStyle w:val="ListParagraph"/>
        <w:numPr>
          <w:ilvl w:val="0"/>
          <w:numId w:val="1"/>
        </w:numPr>
        <w:suppressAutoHyphens/>
        <w:bidi/>
        <w:jc w:val="both"/>
        <w:rPr>
          <w:rFonts w:ascii="Traditional Arabic" w:hAnsi="Traditional Arabic" w:cs="Traditional Arabic"/>
          <w:spacing w:val="-2"/>
          <w:sz w:val="32"/>
          <w:szCs w:val="32"/>
          <w:rtl/>
        </w:rPr>
      </w:pPr>
      <w:r w:rsidRPr="008865D6">
        <w:rPr>
          <w:rFonts w:ascii="Traditional Arabic" w:hAnsi="Traditional Arabic" w:cs="Traditional Arabic" w:hint="cs"/>
          <w:spacing w:val="-2"/>
          <w:sz w:val="32"/>
          <w:szCs w:val="32"/>
          <w:rtl/>
        </w:rPr>
        <w:t>يجري العطاء بموجب إجراءات مناقصة تنافسية دولية مفتوحة أو مناقصة تنافسية دولية مقصورة على البلدان الأعضاء</w:t>
      </w:r>
      <w:r w:rsidR="000E32FC" w:rsidRPr="008865D6">
        <w:rPr>
          <w:rFonts w:ascii="Traditional Arabic" w:hAnsi="Traditional Arabic" w:cs="Traditional Arabic" w:hint="cs"/>
          <w:spacing w:val="-2"/>
          <w:sz w:val="32"/>
          <w:szCs w:val="32"/>
          <w:rtl/>
        </w:rPr>
        <w:t xml:space="preserve"> في البنك الإسلامي للتنمية</w:t>
      </w:r>
      <w:r w:rsidRPr="008865D6">
        <w:rPr>
          <w:rFonts w:ascii="Traditional Arabic" w:hAnsi="Traditional Arabic" w:cs="Traditional Arabic" w:hint="cs"/>
          <w:spacing w:val="-2"/>
          <w:sz w:val="32"/>
          <w:szCs w:val="32"/>
          <w:rtl/>
        </w:rPr>
        <w:t xml:space="preserve">، كما هو محدد في </w:t>
      </w:r>
      <w:r w:rsidR="000E32FC" w:rsidRPr="008865D6">
        <w:rPr>
          <w:rFonts w:ascii="Traditional Arabic" w:hAnsi="Traditional Arabic" w:cs="Traditional Arabic" w:hint="cs"/>
          <w:spacing w:val="-2"/>
          <w:sz w:val="32"/>
          <w:szCs w:val="32"/>
          <w:rtl/>
        </w:rPr>
        <w:t xml:space="preserve">تعليمات </w:t>
      </w:r>
      <w:r w:rsidR="000E32FC" w:rsidRPr="008865D6">
        <w:rPr>
          <w:rFonts w:ascii="Traditional Arabic" w:hAnsi="Traditional Arabic" w:cs="Traditional Arabic" w:hint="cs"/>
          <w:spacing w:val="-2"/>
          <w:sz w:val="32"/>
          <w:szCs w:val="32"/>
          <w:u w:val="single"/>
          <w:rtl/>
          <w:lang w:bidi="ar-AE"/>
        </w:rPr>
        <w:t>توريد السلع والأشغال وما يتصل بهما من خدمات في المشاريع المموَّلَة من البنك الإسلامي للتنمية،</w:t>
      </w:r>
      <w:r w:rsidR="000E32FC" w:rsidRPr="008865D6">
        <w:rPr>
          <w:rFonts w:ascii="Traditional Arabic" w:hAnsi="Traditional Arabic" w:cs="Traditional Arabic" w:hint="cs"/>
          <w:spacing w:val="-2"/>
          <w:sz w:val="32"/>
          <w:szCs w:val="32"/>
          <w:rtl/>
          <w:lang w:bidi="ar-AE"/>
        </w:rPr>
        <w:t xml:space="preserve"> الصادرة عن البنك </w:t>
      </w:r>
      <w:r w:rsidR="000E32FC" w:rsidRPr="008865D6">
        <w:rPr>
          <w:rFonts w:ascii="Traditional Arabic" w:hAnsi="Traditional Arabic" w:cs="Traditional Arabic"/>
          <w:spacing w:val="-2"/>
          <w:sz w:val="32"/>
          <w:szCs w:val="32"/>
          <w:rtl/>
        </w:rPr>
        <w:t>[</w:t>
      </w:r>
      <w:r w:rsidR="000E32FC" w:rsidRPr="008865D6">
        <w:rPr>
          <w:rFonts w:ascii="Traditional Arabic" w:hAnsi="Traditional Arabic" w:cs="Traditional Arabic" w:hint="cs"/>
          <w:spacing w:val="-2"/>
          <w:sz w:val="32"/>
          <w:szCs w:val="32"/>
          <w:rtl/>
        </w:rPr>
        <w:t>أدخل: تاريخ إصدار التعليمات الساري طبقاً للاتفاقية القانونية</w:t>
      </w:r>
      <w:r w:rsidR="000E32FC" w:rsidRPr="008865D6">
        <w:rPr>
          <w:rFonts w:ascii="Traditional Arabic" w:hAnsi="Traditional Arabic" w:cs="Traditional Arabic"/>
          <w:spacing w:val="-2"/>
          <w:sz w:val="32"/>
          <w:szCs w:val="32"/>
          <w:rtl/>
        </w:rPr>
        <w:t>]</w:t>
      </w:r>
      <w:r w:rsidR="000E32FC" w:rsidRPr="008865D6">
        <w:rPr>
          <w:rFonts w:ascii="Traditional Arabic" w:hAnsi="Traditional Arabic" w:cs="Traditional Arabic" w:hint="cs"/>
          <w:spacing w:val="-2"/>
          <w:sz w:val="32"/>
          <w:szCs w:val="32"/>
          <w:rtl/>
        </w:rPr>
        <w:t xml:space="preserve"> ("تعليمات التوريد"). وهو مفتوح لجميع مقدمي العطاءات المؤهَّلين كما هو محدد في تعليمات التوريد. كما يرجى الاطلاع أيضاً على الفقرات 18.1-21 التي تبين سياسة البنك الإسلامي للتنمية بشأن التضارب في المصالح.  </w:t>
      </w:r>
      <w:r w:rsidR="000E32FC" w:rsidRPr="008865D6">
        <w:rPr>
          <w:rFonts w:ascii="Traditional Arabic" w:hAnsi="Traditional Arabic" w:cs="Traditional Arabic" w:hint="cs"/>
          <w:spacing w:val="-2"/>
          <w:sz w:val="32"/>
          <w:szCs w:val="32"/>
          <w:rtl/>
          <w:lang w:bidi="ar-AE"/>
        </w:rPr>
        <w:t xml:space="preserve"> </w:t>
      </w:r>
      <w:r w:rsidRPr="008865D6">
        <w:rPr>
          <w:rFonts w:ascii="Traditional Arabic" w:hAnsi="Traditional Arabic" w:cs="Traditional Arabic" w:hint="cs"/>
          <w:spacing w:val="-2"/>
          <w:sz w:val="32"/>
          <w:szCs w:val="32"/>
          <w:rtl/>
        </w:rPr>
        <w:t xml:space="preserve">  </w:t>
      </w:r>
    </w:p>
    <w:p w14:paraId="4B76830E" w14:textId="1F70E7D8" w:rsidR="000E32FC" w:rsidRPr="008865D6" w:rsidRDefault="000E32FC" w:rsidP="000E32FC">
      <w:pPr>
        <w:pStyle w:val="ListParagraph"/>
        <w:numPr>
          <w:ilvl w:val="0"/>
          <w:numId w:val="1"/>
        </w:numPr>
        <w:suppressAutoHyphens/>
        <w:bidi/>
        <w:jc w:val="both"/>
        <w:rPr>
          <w:rFonts w:ascii="Traditional Arabic" w:hAnsi="Traditional Arabic" w:cs="Traditional Arabic"/>
          <w:spacing w:val="-2"/>
          <w:sz w:val="32"/>
          <w:szCs w:val="32"/>
          <w:rtl/>
        </w:rPr>
      </w:pPr>
      <w:r w:rsidRPr="008865D6">
        <w:rPr>
          <w:rFonts w:ascii="Traditional Arabic" w:hAnsi="Traditional Arabic" w:cs="Traditional Arabic" w:hint="cs"/>
          <w:sz w:val="32"/>
          <w:szCs w:val="32"/>
          <w:rtl/>
          <w:lang w:val="fr-FR" w:bidi="ar-AE"/>
        </w:rPr>
        <w:t xml:space="preserve">يمكن لمقدمي العطاءات المؤهَّلين الحصول على مزيد من المعلومات لدى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أدخل: اسم </w:t>
      </w:r>
      <w:r w:rsidR="002279A6">
        <w:rPr>
          <w:rFonts w:ascii="Traditional Arabic" w:hAnsi="Traditional Arabic" w:cs="Traditional Arabic" w:hint="cs"/>
          <w:spacing w:val="-2"/>
          <w:sz w:val="32"/>
          <w:szCs w:val="32"/>
          <w:rtl/>
        </w:rPr>
        <w:t>الجهة المنفذة</w:t>
      </w:r>
      <w:r w:rsidRPr="008865D6">
        <w:rPr>
          <w:rFonts w:ascii="Traditional Arabic" w:hAnsi="Traditional Arabic" w:cs="Traditional Arabic" w:hint="cs"/>
          <w:spacing w:val="-2"/>
          <w:sz w:val="32"/>
          <w:szCs w:val="32"/>
          <w:rtl/>
        </w:rPr>
        <w:t xml:space="preserve"> واسم الموظف المكلف بالعملية وبريده الإلكتروني</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 والاطلاع على مستندات المناقصة أثناء أوقات العمل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ساعات عمل المكتب أي من الساعة 9:00 صباحاً إلى الساعة 5:00 مساءً</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 وذلك على العنوان المبين أسفله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اذكر العنوان في </w:t>
      </w:r>
      <w:r w:rsidR="008273BB" w:rsidRPr="008865D6">
        <w:rPr>
          <w:rFonts w:ascii="Traditional Arabic" w:hAnsi="Traditional Arabic" w:cs="Traditional Arabic" w:hint="cs"/>
          <w:spacing w:val="-2"/>
          <w:sz w:val="32"/>
          <w:szCs w:val="32"/>
          <w:rtl/>
        </w:rPr>
        <w:t>آخر</w:t>
      </w:r>
      <w:r w:rsidRPr="008865D6">
        <w:rPr>
          <w:rFonts w:ascii="Traditional Arabic" w:hAnsi="Traditional Arabic" w:cs="Traditional Arabic" w:hint="cs"/>
          <w:spacing w:val="-2"/>
          <w:sz w:val="32"/>
          <w:szCs w:val="32"/>
          <w:rtl/>
        </w:rPr>
        <w:t xml:space="preserve"> هذه الدعوة</w:t>
      </w:r>
      <w:r w:rsidRPr="008865D6">
        <w:rPr>
          <w:rFonts w:ascii="Traditional Arabic" w:hAnsi="Traditional Arabic" w:cs="Traditional Arabic"/>
          <w:spacing w:val="-2"/>
          <w:sz w:val="32"/>
          <w:szCs w:val="32"/>
          <w:rtl/>
        </w:rPr>
        <w:t>]</w:t>
      </w:r>
      <w:r w:rsidRPr="008865D6">
        <w:rPr>
          <w:rStyle w:val="FootnoteReference"/>
          <w:spacing w:val="-2"/>
          <w:sz w:val="32"/>
          <w:szCs w:val="32"/>
        </w:rPr>
        <w:t xml:space="preserve"> </w:t>
      </w:r>
      <w:r w:rsidRPr="008865D6">
        <w:rPr>
          <w:rStyle w:val="FootnoteReference"/>
          <w:spacing w:val="-2"/>
          <w:sz w:val="32"/>
          <w:szCs w:val="32"/>
        </w:rPr>
        <w:footnoteReference w:id="4"/>
      </w:r>
      <w:r w:rsidRPr="008865D6">
        <w:rPr>
          <w:rFonts w:ascii="Traditional Arabic" w:hAnsi="Traditional Arabic" w:cs="Traditional Arabic" w:hint="cs"/>
          <w:spacing w:val="-2"/>
          <w:sz w:val="32"/>
          <w:szCs w:val="32"/>
          <w:rtl/>
        </w:rPr>
        <w:t xml:space="preserve">. </w:t>
      </w:r>
    </w:p>
    <w:p w14:paraId="45555757" w14:textId="662B83E3" w:rsidR="000E32FC" w:rsidRPr="008865D6" w:rsidRDefault="000E32FC" w:rsidP="000E32FC">
      <w:pPr>
        <w:pStyle w:val="ListParagraph"/>
        <w:suppressAutoHyphens/>
        <w:bidi/>
        <w:jc w:val="both"/>
        <w:rPr>
          <w:rFonts w:ascii="Traditional Arabic" w:hAnsi="Traditional Arabic" w:cs="Traditional Arabic"/>
          <w:spacing w:val="-2"/>
          <w:sz w:val="32"/>
          <w:szCs w:val="32"/>
        </w:rPr>
      </w:pPr>
    </w:p>
    <w:p w14:paraId="53732F4B" w14:textId="79D23E66" w:rsidR="000E32FC" w:rsidRPr="008865D6" w:rsidRDefault="000E32FC" w:rsidP="000E32FC">
      <w:pPr>
        <w:pStyle w:val="ListParagraph"/>
        <w:numPr>
          <w:ilvl w:val="0"/>
          <w:numId w:val="1"/>
        </w:numPr>
        <w:suppressAutoHyphens/>
        <w:bidi/>
        <w:jc w:val="both"/>
        <w:rPr>
          <w:rFonts w:ascii="Traditional Arabic" w:hAnsi="Traditional Arabic" w:cs="Traditional Arabic"/>
          <w:spacing w:val="-2"/>
          <w:sz w:val="32"/>
          <w:szCs w:val="32"/>
        </w:rPr>
      </w:pPr>
      <w:r w:rsidRPr="008865D6">
        <w:rPr>
          <w:rFonts w:ascii="Traditional Arabic" w:hAnsi="Traditional Arabic" w:cs="Traditional Arabic" w:hint="cs"/>
          <w:spacing w:val="-2"/>
          <w:sz w:val="32"/>
          <w:szCs w:val="32"/>
          <w:rtl/>
        </w:rPr>
        <w:t xml:space="preserve">يمكن لمقدمي العطاءات المؤهَّلين المهتمين شراء المجموعة الكاملة لمستندات المناقصة بـ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اللغة</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 بناءً على طلب كتابي يُوجَّهُ إلى العنوان المبين أسفله، مع دفع مصاريف غير قابلة للاسترداد قيمتها</w:t>
      </w:r>
      <w:r w:rsidRPr="008865D6">
        <w:rPr>
          <w:rStyle w:val="FootnoteReference"/>
          <w:spacing w:val="-2"/>
          <w:sz w:val="32"/>
          <w:szCs w:val="32"/>
        </w:rPr>
        <w:footnoteReference w:id="5"/>
      </w:r>
      <w:r w:rsidRPr="008865D6">
        <w:rPr>
          <w:spacing w:val="-2"/>
          <w:sz w:val="32"/>
          <w:szCs w:val="32"/>
        </w:rPr>
        <w:t xml:space="preserve">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المبلغ بعملة المستفيد أو بعملة قابلة للتحويل</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 </w:t>
      </w:r>
      <w:r w:rsidR="00F81F8C" w:rsidRPr="008865D6">
        <w:rPr>
          <w:rFonts w:ascii="Traditional Arabic" w:hAnsi="Traditional Arabic" w:cs="Traditional Arabic" w:hint="cs"/>
          <w:spacing w:val="-2"/>
          <w:sz w:val="32"/>
          <w:szCs w:val="32"/>
          <w:rtl/>
        </w:rPr>
        <w:t>و</w:t>
      </w:r>
      <w:r w:rsidRPr="008865D6">
        <w:rPr>
          <w:rFonts w:ascii="Traditional Arabic" w:hAnsi="Traditional Arabic" w:cs="Traditional Arabic" w:hint="cs"/>
          <w:spacing w:val="-2"/>
          <w:sz w:val="32"/>
          <w:szCs w:val="32"/>
          <w:rtl/>
        </w:rPr>
        <w:t xml:space="preserve">تكون طريقة الدفع كما يلي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طريقة الدفع</w:t>
      </w:r>
      <w:r w:rsidRPr="008865D6">
        <w:rPr>
          <w:rFonts w:ascii="Traditional Arabic" w:hAnsi="Traditional Arabic" w:cs="Traditional Arabic"/>
          <w:spacing w:val="-2"/>
          <w:sz w:val="32"/>
          <w:szCs w:val="32"/>
          <w:rtl/>
        </w:rPr>
        <w:t>]</w:t>
      </w:r>
      <w:r w:rsidRPr="008865D6">
        <w:rPr>
          <w:rStyle w:val="FootnoteReference"/>
          <w:spacing w:val="-2"/>
          <w:sz w:val="32"/>
          <w:szCs w:val="32"/>
        </w:rPr>
        <w:t xml:space="preserve"> </w:t>
      </w:r>
      <w:r w:rsidRPr="008865D6">
        <w:rPr>
          <w:rStyle w:val="FootnoteReference"/>
          <w:spacing w:val="-2"/>
          <w:sz w:val="32"/>
          <w:szCs w:val="32"/>
        </w:rPr>
        <w:footnoteReference w:id="6"/>
      </w:r>
      <w:r w:rsidRPr="008865D6">
        <w:rPr>
          <w:rFonts w:ascii="Traditional Arabic" w:hAnsi="Traditional Arabic" w:cs="Traditional Arabic" w:hint="cs"/>
          <w:spacing w:val="-2"/>
          <w:sz w:val="32"/>
          <w:szCs w:val="32"/>
          <w:rtl/>
        </w:rPr>
        <w:t xml:space="preserve">. </w:t>
      </w:r>
      <w:r w:rsidR="00F81F8C" w:rsidRPr="008865D6">
        <w:rPr>
          <w:rFonts w:ascii="Traditional Arabic" w:hAnsi="Traditional Arabic" w:cs="Traditional Arabic" w:hint="cs"/>
          <w:spacing w:val="-2"/>
          <w:sz w:val="32"/>
          <w:szCs w:val="32"/>
          <w:rtl/>
        </w:rPr>
        <w:t>و</w:t>
      </w:r>
      <w:r w:rsidRPr="008865D6">
        <w:rPr>
          <w:rFonts w:ascii="Traditional Arabic" w:hAnsi="Traditional Arabic" w:cs="Traditional Arabic" w:hint="cs"/>
          <w:spacing w:val="-2"/>
          <w:sz w:val="32"/>
          <w:szCs w:val="32"/>
          <w:rtl/>
        </w:rPr>
        <w:t xml:space="preserve">تُرسل المستندات </w:t>
      </w:r>
      <w:r w:rsidR="001F3B96" w:rsidRPr="008865D6">
        <w:rPr>
          <w:rFonts w:ascii="Traditional Arabic" w:hAnsi="Traditional Arabic" w:cs="Traditional Arabic" w:hint="cs"/>
          <w:spacing w:val="-2"/>
          <w:sz w:val="32"/>
          <w:szCs w:val="32"/>
          <w:rtl/>
        </w:rPr>
        <w:t xml:space="preserve">عن طريق </w:t>
      </w:r>
      <w:r w:rsidR="001F3B96" w:rsidRPr="008865D6">
        <w:rPr>
          <w:rFonts w:ascii="Traditional Arabic" w:hAnsi="Traditional Arabic" w:cs="Traditional Arabic"/>
          <w:spacing w:val="-2"/>
          <w:sz w:val="32"/>
          <w:szCs w:val="32"/>
          <w:rtl/>
        </w:rPr>
        <w:t>[</w:t>
      </w:r>
      <w:r w:rsidR="001F3B96" w:rsidRPr="008865D6">
        <w:rPr>
          <w:rFonts w:ascii="Traditional Arabic" w:hAnsi="Traditional Arabic" w:cs="Traditional Arabic" w:hint="cs"/>
          <w:spacing w:val="-2"/>
          <w:sz w:val="32"/>
          <w:szCs w:val="32"/>
          <w:rtl/>
        </w:rPr>
        <w:t>أدخل طريقة التسليم</w:t>
      </w:r>
      <w:r w:rsidR="001F3B96" w:rsidRPr="008865D6">
        <w:rPr>
          <w:rFonts w:ascii="Traditional Arabic" w:hAnsi="Traditional Arabic" w:cs="Traditional Arabic"/>
          <w:spacing w:val="-2"/>
          <w:sz w:val="32"/>
          <w:szCs w:val="32"/>
          <w:rtl/>
        </w:rPr>
        <w:t>]</w:t>
      </w:r>
      <w:r w:rsidR="00F81F8C" w:rsidRPr="008865D6">
        <w:rPr>
          <w:rStyle w:val="FootnoteReference"/>
          <w:spacing w:val="-2"/>
          <w:sz w:val="32"/>
          <w:szCs w:val="32"/>
        </w:rPr>
        <w:t xml:space="preserve"> </w:t>
      </w:r>
      <w:r w:rsidR="00F81F8C" w:rsidRPr="008865D6">
        <w:rPr>
          <w:rStyle w:val="FootnoteReference"/>
          <w:spacing w:val="-2"/>
          <w:sz w:val="32"/>
          <w:szCs w:val="32"/>
        </w:rPr>
        <w:footnoteReference w:id="7"/>
      </w:r>
      <w:r w:rsidR="001F3B96" w:rsidRPr="008865D6">
        <w:rPr>
          <w:rFonts w:ascii="Traditional Arabic" w:hAnsi="Traditional Arabic" w:cs="Traditional Arabic" w:hint="cs"/>
          <w:spacing w:val="-2"/>
          <w:sz w:val="32"/>
          <w:szCs w:val="32"/>
          <w:rtl/>
        </w:rPr>
        <w:t xml:space="preserve">. </w:t>
      </w:r>
    </w:p>
    <w:p w14:paraId="4750E59F" w14:textId="77777777" w:rsidR="008273BB" w:rsidRPr="008865D6" w:rsidRDefault="008273BB" w:rsidP="008273BB">
      <w:pPr>
        <w:pStyle w:val="ListParagraph"/>
        <w:rPr>
          <w:rFonts w:ascii="Traditional Arabic" w:hAnsi="Traditional Arabic" w:cs="Traditional Arabic"/>
          <w:spacing w:val="-2"/>
          <w:sz w:val="32"/>
          <w:szCs w:val="32"/>
          <w:rtl/>
        </w:rPr>
      </w:pPr>
    </w:p>
    <w:p w14:paraId="11B0D10F" w14:textId="11565DC8" w:rsidR="008273BB" w:rsidRPr="008865D6" w:rsidRDefault="008273BB" w:rsidP="008273BB">
      <w:pPr>
        <w:pStyle w:val="ListParagraph"/>
        <w:numPr>
          <w:ilvl w:val="0"/>
          <w:numId w:val="1"/>
        </w:numPr>
        <w:suppressAutoHyphens/>
        <w:bidi/>
        <w:jc w:val="both"/>
        <w:rPr>
          <w:rFonts w:ascii="Traditional Arabic" w:hAnsi="Traditional Arabic" w:cs="Traditional Arabic"/>
          <w:spacing w:val="-2"/>
          <w:sz w:val="32"/>
          <w:szCs w:val="32"/>
        </w:rPr>
      </w:pPr>
      <w:r w:rsidRPr="008865D6">
        <w:rPr>
          <w:rFonts w:ascii="Traditional Arabic" w:hAnsi="Traditional Arabic" w:cs="Traditional Arabic" w:hint="cs"/>
          <w:spacing w:val="-2"/>
          <w:sz w:val="32"/>
          <w:szCs w:val="32"/>
          <w:rtl/>
        </w:rPr>
        <w:t xml:space="preserve">يجب تسلُّم العطاءات على العنوان المبين أسفله </w:t>
      </w:r>
      <w:r w:rsidRPr="008865D6">
        <w:rPr>
          <w:rFonts w:ascii="Traditional Arabic" w:hAnsi="Traditional Arabic" w:cs="Traditional Arabic"/>
          <w:spacing w:val="-2"/>
          <w:sz w:val="32"/>
          <w:szCs w:val="32"/>
          <w:rtl/>
        </w:rPr>
        <w:t>[</w:t>
      </w:r>
      <w:r w:rsidR="00F0176B" w:rsidRPr="008865D6">
        <w:rPr>
          <w:rFonts w:ascii="Traditional Arabic" w:hAnsi="Traditional Arabic" w:cs="Traditional Arabic" w:hint="cs"/>
          <w:spacing w:val="-2"/>
          <w:sz w:val="32"/>
          <w:szCs w:val="32"/>
          <w:rtl/>
        </w:rPr>
        <w:t>اذكر</w:t>
      </w:r>
      <w:r w:rsidRPr="008865D6">
        <w:rPr>
          <w:rFonts w:ascii="Traditional Arabic" w:hAnsi="Traditional Arabic" w:cs="Traditional Arabic" w:hint="cs"/>
          <w:spacing w:val="-2"/>
          <w:sz w:val="32"/>
          <w:szCs w:val="32"/>
          <w:rtl/>
        </w:rPr>
        <w:t xml:space="preserve"> العنوان في آخر هذه الدعوة</w:t>
      </w:r>
      <w:r w:rsidRPr="008865D6">
        <w:rPr>
          <w:rFonts w:ascii="Traditional Arabic" w:hAnsi="Traditional Arabic" w:cs="Traditional Arabic"/>
          <w:spacing w:val="-2"/>
          <w:sz w:val="32"/>
          <w:szCs w:val="32"/>
          <w:rtl/>
        </w:rPr>
        <w:t>]</w:t>
      </w:r>
      <w:r w:rsidRPr="008865D6">
        <w:rPr>
          <w:rStyle w:val="FootnoteReference"/>
          <w:spacing w:val="-2"/>
          <w:sz w:val="32"/>
          <w:szCs w:val="32"/>
        </w:rPr>
        <w:t xml:space="preserve"> </w:t>
      </w:r>
      <w:r w:rsidRPr="008865D6">
        <w:rPr>
          <w:rStyle w:val="FootnoteReference"/>
          <w:spacing w:val="-2"/>
          <w:sz w:val="32"/>
          <w:szCs w:val="32"/>
        </w:rPr>
        <w:footnoteReference w:id="8"/>
      </w:r>
      <w:r w:rsidRPr="008865D6">
        <w:rPr>
          <w:spacing w:val="-2"/>
          <w:sz w:val="32"/>
          <w:szCs w:val="32"/>
        </w:rPr>
        <w:t xml:space="preserve"> </w:t>
      </w:r>
      <w:r w:rsidRPr="008865D6">
        <w:rPr>
          <w:rFonts w:ascii="Traditional Arabic" w:hAnsi="Traditional Arabic" w:cs="Traditional Arabic" w:hint="cs"/>
          <w:spacing w:val="-2"/>
          <w:sz w:val="32"/>
          <w:szCs w:val="32"/>
          <w:rtl/>
        </w:rPr>
        <w:t xml:space="preserve"> في أو قبل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التوقيت والتاريخ</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 </w:t>
      </w:r>
      <w:r w:rsidR="0005661B" w:rsidRPr="008865D6">
        <w:rPr>
          <w:rFonts w:ascii="Traditional Arabic" w:hAnsi="Traditional Arabic" w:cs="Traditional Arabic" w:hint="cs"/>
          <w:spacing w:val="-2"/>
          <w:sz w:val="32"/>
          <w:szCs w:val="32"/>
          <w:rtl/>
        </w:rPr>
        <w:t xml:space="preserve">ويُسمح </w:t>
      </w:r>
      <w:r w:rsidR="0005661B" w:rsidRPr="008865D6">
        <w:rPr>
          <w:rFonts w:ascii="Traditional Arabic" w:hAnsi="Traditional Arabic" w:cs="Traditional Arabic"/>
          <w:spacing w:val="-2"/>
          <w:sz w:val="32"/>
          <w:szCs w:val="32"/>
          <w:rtl/>
        </w:rPr>
        <w:t>[</w:t>
      </w:r>
      <w:r w:rsidR="0005661B" w:rsidRPr="008865D6">
        <w:rPr>
          <w:rFonts w:ascii="Traditional Arabic" w:hAnsi="Traditional Arabic" w:cs="Traditional Arabic" w:hint="cs"/>
          <w:spacing w:val="-2"/>
          <w:sz w:val="32"/>
          <w:szCs w:val="32"/>
          <w:rtl/>
        </w:rPr>
        <w:t>لا يُسمح</w:t>
      </w:r>
      <w:r w:rsidR="0005661B" w:rsidRPr="008865D6">
        <w:rPr>
          <w:rFonts w:ascii="Traditional Arabic" w:hAnsi="Traditional Arabic" w:cs="Traditional Arabic"/>
          <w:spacing w:val="-2"/>
          <w:sz w:val="32"/>
          <w:szCs w:val="32"/>
          <w:rtl/>
        </w:rPr>
        <w:t>]</w:t>
      </w:r>
      <w:r w:rsidR="0005661B" w:rsidRPr="008865D6">
        <w:rPr>
          <w:rFonts w:ascii="Traditional Arabic" w:hAnsi="Traditional Arabic" w:cs="Traditional Arabic" w:hint="cs"/>
          <w:spacing w:val="-2"/>
          <w:sz w:val="32"/>
          <w:szCs w:val="32"/>
          <w:rtl/>
        </w:rPr>
        <w:t xml:space="preserve"> بتقديم العطاءات إلكترونياً. وتُرفَضُ العطاءات المتأخرة. </w:t>
      </w:r>
      <w:r w:rsidR="00F0176B" w:rsidRPr="008865D6">
        <w:rPr>
          <w:rFonts w:ascii="Traditional Arabic" w:hAnsi="Traditional Arabic" w:cs="Traditional Arabic" w:hint="cs"/>
          <w:spacing w:val="-2"/>
          <w:sz w:val="32"/>
          <w:szCs w:val="32"/>
          <w:rtl/>
        </w:rPr>
        <w:t xml:space="preserve">وتُفتح العطاءات علنياً بحضور ممثلي مقدمي العطاءات المعينين وأي شخص يرغب في حضور هذه العملية، على العنوان المبين أسفله </w:t>
      </w:r>
      <w:r w:rsidR="00F0176B" w:rsidRPr="008865D6">
        <w:rPr>
          <w:rFonts w:ascii="Traditional Arabic" w:hAnsi="Traditional Arabic" w:cs="Traditional Arabic"/>
          <w:spacing w:val="-2"/>
          <w:sz w:val="32"/>
          <w:szCs w:val="32"/>
          <w:rtl/>
        </w:rPr>
        <w:t>[</w:t>
      </w:r>
      <w:r w:rsidR="00F0176B" w:rsidRPr="008865D6">
        <w:rPr>
          <w:rFonts w:ascii="Traditional Arabic" w:hAnsi="Traditional Arabic" w:cs="Traditional Arabic" w:hint="cs"/>
          <w:spacing w:val="-2"/>
          <w:sz w:val="32"/>
          <w:szCs w:val="32"/>
          <w:rtl/>
        </w:rPr>
        <w:t>اذكر العنوان في آخر هذه الدعوة</w:t>
      </w:r>
      <w:r w:rsidR="00F0176B" w:rsidRPr="008865D6">
        <w:rPr>
          <w:rFonts w:ascii="Traditional Arabic" w:hAnsi="Traditional Arabic" w:cs="Traditional Arabic"/>
          <w:spacing w:val="-2"/>
          <w:sz w:val="32"/>
          <w:szCs w:val="32"/>
          <w:rtl/>
        </w:rPr>
        <w:t>]</w:t>
      </w:r>
      <w:r w:rsidR="0005661B" w:rsidRPr="008865D6">
        <w:rPr>
          <w:rFonts w:ascii="Traditional Arabic" w:hAnsi="Traditional Arabic" w:cs="Traditional Arabic" w:hint="cs"/>
          <w:spacing w:val="-2"/>
          <w:sz w:val="32"/>
          <w:szCs w:val="32"/>
          <w:rtl/>
        </w:rPr>
        <w:t xml:space="preserve"> </w:t>
      </w:r>
      <w:r w:rsidR="00F0176B" w:rsidRPr="008865D6">
        <w:rPr>
          <w:rFonts w:ascii="Traditional Arabic" w:hAnsi="Traditional Arabic" w:cs="Traditional Arabic" w:hint="cs"/>
          <w:spacing w:val="-2"/>
          <w:sz w:val="32"/>
          <w:szCs w:val="32"/>
          <w:rtl/>
        </w:rPr>
        <w:t xml:space="preserve">في </w:t>
      </w:r>
      <w:r w:rsidR="00F0176B" w:rsidRPr="008865D6">
        <w:rPr>
          <w:rFonts w:ascii="Traditional Arabic" w:hAnsi="Traditional Arabic" w:cs="Traditional Arabic"/>
          <w:spacing w:val="-2"/>
          <w:sz w:val="32"/>
          <w:szCs w:val="32"/>
          <w:rtl/>
        </w:rPr>
        <w:t>[</w:t>
      </w:r>
      <w:r w:rsidR="00F0176B" w:rsidRPr="008865D6">
        <w:rPr>
          <w:rFonts w:ascii="Traditional Arabic" w:hAnsi="Traditional Arabic" w:cs="Traditional Arabic" w:hint="cs"/>
          <w:spacing w:val="-2"/>
          <w:sz w:val="32"/>
          <w:szCs w:val="32"/>
          <w:rtl/>
        </w:rPr>
        <w:t>أدخل التوقيت والتاريخ</w:t>
      </w:r>
      <w:r w:rsidR="00F0176B" w:rsidRPr="008865D6">
        <w:rPr>
          <w:rFonts w:ascii="Traditional Arabic" w:hAnsi="Traditional Arabic" w:cs="Traditional Arabic"/>
          <w:spacing w:val="-2"/>
          <w:sz w:val="32"/>
          <w:szCs w:val="32"/>
          <w:rtl/>
        </w:rPr>
        <w:t>]</w:t>
      </w:r>
      <w:r w:rsidR="00F0176B" w:rsidRPr="008865D6">
        <w:rPr>
          <w:rFonts w:ascii="Traditional Arabic" w:hAnsi="Traditional Arabic" w:cs="Traditional Arabic" w:hint="cs"/>
          <w:spacing w:val="-2"/>
          <w:sz w:val="32"/>
          <w:szCs w:val="32"/>
          <w:rtl/>
        </w:rPr>
        <w:t xml:space="preserve">. </w:t>
      </w:r>
    </w:p>
    <w:p w14:paraId="14192DEE" w14:textId="77777777" w:rsidR="005207D3" w:rsidRPr="008865D6" w:rsidRDefault="005207D3" w:rsidP="005207D3">
      <w:pPr>
        <w:pStyle w:val="ListParagraph"/>
        <w:rPr>
          <w:rFonts w:ascii="Traditional Arabic" w:hAnsi="Traditional Arabic" w:cs="Traditional Arabic"/>
          <w:spacing w:val="-2"/>
          <w:sz w:val="32"/>
          <w:szCs w:val="32"/>
          <w:rtl/>
        </w:rPr>
      </w:pPr>
    </w:p>
    <w:p w14:paraId="395885FE" w14:textId="11473A1E" w:rsidR="005207D3" w:rsidRPr="008865D6" w:rsidRDefault="005207D3" w:rsidP="005207D3">
      <w:pPr>
        <w:pStyle w:val="ListParagraph"/>
        <w:numPr>
          <w:ilvl w:val="0"/>
          <w:numId w:val="1"/>
        </w:numPr>
        <w:suppressAutoHyphens/>
        <w:bidi/>
        <w:jc w:val="both"/>
        <w:rPr>
          <w:rFonts w:ascii="Traditional Arabic" w:hAnsi="Traditional Arabic" w:cs="Traditional Arabic"/>
          <w:spacing w:val="-2"/>
          <w:sz w:val="32"/>
          <w:szCs w:val="32"/>
        </w:rPr>
      </w:pPr>
      <w:r w:rsidRPr="008865D6">
        <w:rPr>
          <w:rFonts w:ascii="Traditional Arabic" w:hAnsi="Traditional Arabic" w:cs="Traditional Arabic" w:hint="cs"/>
          <w:spacing w:val="-2"/>
          <w:sz w:val="32"/>
          <w:szCs w:val="32"/>
          <w:rtl/>
        </w:rPr>
        <w:lastRenderedPageBreak/>
        <w:t xml:space="preserve">يجب أن تُرفق جميع العطاءات بـ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"كفالة دخول العطاء" أو "التصريح بضمان العطاء" حسبما هو ملائم</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 بقيمة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المبلغ والعملة في حالة كفالة دخول العطاء</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 xml:space="preserve">. </w:t>
      </w:r>
    </w:p>
    <w:p w14:paraId="6C1196B3" w14:textId="77777777" w:rsidR="00EC5967" w:rsidRPr="008865D6" w:rsidRDefault="00EC5967" w:rsidP="00EC5967">
      <w:pPr>
        <w:pStyle w:val="ListParagraph"/>
        <w:rPr>
          <w:rFonts w:ascii="Traditional Arabic" w:hAnsi="Traditional Arabic" w:cs="Traditional Arabic"/>
          <w:spacing w:val="-2"/>
          <w:sz w:val="32"/>
          <w:szCs w:val="32"/>
          <w:rtl/>
        </w:rPr>
      </w:pPr>
    </w:p>
    <w:p w14:paraId="748D4EB6" w14:textId="14B9DF78" w:rsidR="00EC5967" w:rsidRPr="008865D6" w:rsidRDefault="00EC5967" w:rsidP="00EC5967">
      <w:pPr>
        <w:pStyle w:val="ListParagraph"/>
        <w:numPr>
          <w:ilvl w:val="0"/>
          <w:numId w:val="1"/>
        </w:numPr>
        <w:suppressAutoHyphens/>
        <w:bidi/>
        <w:jc w:val="both"/>
        <w:rPr>
          <w:rFonts w:ascii="Traditional Arabic" w:hAnsi="Traditional Arabic" w:cs="Traditional Arabic"/>
          <w:spacing w:val="-2"/>
          <w:sz w:val="32"/>
          <w:szCs w:val="32"/>
          <w:rtl/>
        </w:rPr>
      </w:pPr>
      <w:r w:rsidRPr="008865D6">
        <w:rPr>
          <w:rFonts w:ascii="Traditional Arabic" w:hAnsi="Traditional Arabic" w:cs="Traditional Arabic" w:hint="cs"/>
          <w:spacing w:val="-2"/>
          <w:sz w:val="32"/>
          <w:szCs w:val="32"/>
          <w:rtl/>
        </w:rPr>
        <w:t xml:space="preserve">العنوان (العناوين) المشار إليها فيما سبق هو (هي):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العنوان (أو العناوين) بكامل التفاصيل</w:t>
      </w:r>
      <w:r w:rsidRPr="008865D6">
        <w:rPr>
          <w:rFonts w:ascii="Traditional Arabic" w:hAnsi="Traditional Arabic" w:cs="Traditional Arabic"/>
          <w:spacing w:val="-2"/>
          <w:sz w:val="32"/>
          <w:szCs w:val="32"/>
          <w:rtl/>
        </w:rPr>
        <w:t>]</w:t>
      </w:r>
    </w:p>
    <w:p w14:paraId="0B10F273" w14:textId="77777777" w:rsidR="0086781D" w:rsidRPr="008865D6" w:rsidRDefault="0086781D" w:rsidP="0086781D">
      <w:pPr>
        <w:suppressAutoHyphens/>
        <w:jc w:val="both"/>
        <w:rPr>
          <w:spacing w:val="-2"/>
          <w:sz w:val="32"/>
          <w:szCs w:val="32"/>
        </w:rPr>
      </w:pPr>
    </w:p>
    <w:p w14:paraId="77ED35A4" w14:textId="26B2D63B" w:rsidR="007C2D26" w:rsidRPr="008865D6" w:rsidRDefault="007C2D26" w:rsidP="007C2D26">
      <w:pPr>
        <w:suppressAutoHyphens/>
        <w:bidi/>
        <w:jc w:val="both"/>
        <w:rPr>
          <w:rFonts w:ascii="Traditional Arabic" w:hAnsi="Traditional Arabic" w:cs="Traditional Arabic"/>
          <w:spacing w:val="-2"/>
          <w:sz w:val="32"/>
          <w:szCs w:val="32"/>
          <w:rtl/>
        </w:rPr>
      </w:pP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اسم المكتب ورقم الغرفة</w:t>
      </w:r>
      <w:r w:rsidRPr="008865D6">
        <w:rPr>
          <w:rFonts w:ascii="Traditional Arabic" w:hAnsi="Traditional Arabic" w:cs="Traditional Arabic"/>
          <w:spacing w:val="-2"/>
          <w:sz w:val="32"/>
          <w:szCs w:val="32"/>
          <w:rtl/>
        </w:rPr>
        <w:t>]</w:t>
      </w:r>
    </w:p>
    <w:p w14:paraId="622FDD2C" w14:textId="69454726" w:rsidR="007C2D26" w:rsidRPr="008865D6" w:rsidRDefault="007C2D26" w:rsidP="007C2D26">
      <w:pPr>
        <w:suppressAutoHyphens/>
        <w:bidi/>
        <w:jc w:val="both"/>
        <w:rPr>
          <w:rFonts w:ascii="Traditional Arabic" w:hAnsi="Traditional Arabic" w:cs="Traditional Arabic"/>
          <w:spacing w:val="-2"/>
          <w:sz w:val="32"/>
          <w:szCs w:val="32"/>
          <w:rtl/>
        </w:rPr>
      </w:pPr>
      <w:r w:rsidRPr="008865D6">
        <w:rPr>
          <w:rFonts w:ascii="Traditional Arabic" w:hAnsi="Traditional Arabic" w:cs="Traditional Arabic" w:hint="cs"/>
          <w:spacing w:val="-2"/>
          <w:sz w:val="32"/>
          <w:szCs w:val="32"/>
          <w:rtl/>
        </w:rPr>
        <w:t xml:space="preserve">إلى عناية: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اسم الموظف ووظيفته</w:t>
      </w:r>
      <w:r w:rsidRPr="008865D6">
        <w:rPr>
          <w:rFonts w:ascii="Traditional Arabic" w:hAnsi="Traditional Arabic" w:cs="Traditional Arabic"/>
          <w:spacing w:val="-2"/>
          <w:sz w:val="32"/>
          <w:szCs w:val="32"/>
          <w:rtl/>
        </w:rPr>
        <w:t>]</w:t>
      </w:r>
    </w:p>
    <w:p w14:paraId="6144BFEB" w14:textId="16C8B760" w:rsidR="007C2D26" w:rsidRPr="008865D6" w:rsidRDefault="007C2D26" w:rsidP="007C2D26">
      <w:pPr>
        <w:suppressAutoHyphens/>
        <w:bidi/>
        <w:jc w:val="both"/>
        <w:rPr>
          <w:rFonts w:ascii="Traditional Arabic" w:hAnsi="Traditional Arabic" w:cs="Traditional Arabic"/>
          <w:spacing w:val="-2"/>
          <w:sz w:val="32"/>
          <w:szCs w:val="32"/>
          <w:rtl/>
        </w:rPr>
      </w:pP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العنوان البريدي أو اسم الشارع</w:t>
      </w:r>
      <w:r w:rsidRPr="008865D6">
        <w:rPr>
          <w:rFonts w:ascii="Traditional Arabic" w:hAnsi="Traditional Arabic" w:cs="Traditional Arabic"/>
          <w:spacing w:val="-2"/>
          <w:sz w:val="32"/>
          <w:szCs w:val="32"/>
          <w:rtl/>
        </w:rPr>
        <w:t>]</w:t>
      </w:r>
    </w:p>
    <w:p w14:paraId="25837988" w14:textId="77777777" w:rsidR="007C2D26" w:rsidRPr="008865D6" w:rsidRDefault="007C2D26" w:rsidP="007C2D26">
      <w:pPr>
        <w:suppressAutoHyphens/>
        <w:bidi/>
        <w:jc w:val="both"/>
        <w:rPr>
          <w:rFonts w:ascii="Traditional Arabic" w:hAnsi="Traditional Arabic" w:cs="Traditional Arabic"/>
          <w:spacing w:val="-2"/>
          <w:sz w:val="32"/>
          <w:szCs w:val="32"/>
          <w:rtl/>
        </w:rPr>
      </w:pP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الرمز البريدي والمدينة والبلد</w:t>
      </w:r>
      <w:r w:rsidRPr="008865D6">
        <w:rPr>
          <w:rFonts w:ascii="Traditional Arabic" w:hAnsi="Traditional Arabic" w:cs="Traditional Arabic"/>
          <w:spacing w:val="-2"/>
          <w:sz w:val="32"/>
          <w:szCs w:val="32"/>
          <w:rtl/>
        </w:rPr>
        <w:t>]</w:t>
      </w:r>
    </w:p>
    <w:p w14:paraId="3FDA241B" w14:textId="77777777" w:rsidR="007C2D26" w:rsidRPr="008865D6" w:rsidRDefault="007C2D26" w:rsidP="007C2D26">
      <w:pPr>
        <w:suppressAutoHyphens/>
        <w:bidi/>
        <w:jc w:val="both"/>
        <w:rPr>
          <w:rFonts w:ascii="Traditional Arabic" w:hAnsi="Traditional Arabic" w:cs="Traditional Arabic"/>
          <w:spacing w:val="-2"/>
          <w:sz w:val="32"/>
          <w:szCs w:val="32"/>
          <w:rtl/>
        </w:rPr>
      </w:pPr>
      <w:r w:rsidRPr="008865D6">
        <w:rPr>
          <w:rFonts w:ascii="Traditional Arabic" w:hAnsi="Traditional Arabic" w:cs="Traditional Arabic" w:hint="cs"/>
          <w:spacing w:val="-2"/>
          <w:sz w:val="32"/>
          <w:szCs w:val="32"/>
          <w:rtl/>
        </w:rPr>
        <w:t xml:space="preserve">رقم الهاتف: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رقم الهاتف، ومنه رمز البلد والمدينة</w:t>
      </w:r>
      <w:r w:rsidRPr="008865D6">
        <w:rPr>
          <w:rFonts w:ascii="Traditional Arabic" w:hAnsi="Traditional Arabic" w:cs="Traditional Arabic"/>
          <w:spacing w:val="-2"/>
          <w:sz w:val="32"/>
          <w:szCs w:val="32"/>
          <w:rtl/>
        </w:rPr>
        <w:t>]</w:t>
      </w:r>
    </w:p>
    <w:p w14:paraId="2EA80783" w14:textId="77777777" w:rsidR="007C2D26" w:rsidRPr="008865D6" w:rsidRDefault="007C2D26" w:rsidP="007C2D26">
      <w:pPr>
        <w:suppressAutoHyphens/>
        <w:bidi/>
        <w:jc w:val="both"/>
        <w:rPr>
          <w:rFonts w:ascii="Traditional Arabic" w:hAnsi="Traditional Arabic" w:cs="Traditional Arabic"/>
          <w:spacing w:val="-2"/>
          <w:sz w:val="32"/>
          <w:szCs w:val="32"/>
          <w:rtl/>
        </w:rPr>
      </w:pPr>
      <w:r w:rsidRPr="008865D6">
        <w:rPr>
          <w:rFonts w:ascii="Traditional Arabic" w:hAnsi="Traditional Arabic" w:cs="Traditional Arabic" w:hint="cs"/>
          <w:spacing w:val="-2"/>
          <w:sz w:val="32"/>
          <w:szCs w:val="32"/>
          <w:rtl/>
        </w:rPr>
        <w:t xml:space="preserve">رقم الفاكس: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رقم الفاكس، ومنه رمز البلد والمدينة</w:t>
      </w:r>
      <w:r w:rsidRPr="008865D6">
        <w:rPr>
          <w:rFonts w:ascii="Traditional Arabic" w:hAnsi="Traditional Arabic" w:cs="Traditional Arabic"/>
          <w:spacing w:val="-2"/>
          <w:sz w:val="32"/>
          <w:szCs w:val="32"/>
          <w:rtl/>
        </w:rPr>
        <w:t>]</w:t>
      </w:r>
    </w:p>
    <w:p w14:paraId="7F34EF0C" w14:textId="7163022A" w:rsidR="007C2D26" w:rsidRPr="008865D6" w:rsidRDefault="007C2D26" w:rsidP="007C2D26">
      <w:pPr>
        <w:suppressAutoHyphens/>
        <w:bidi/>
        <w:jc w:val="both"/>
        <w:rPr>
          <w:rFonts w:ascii="Traditional Arabic" w:hAnsi="Traditional Arabic" w:cs="Traditional Arabic"/>
          <w:spacing w:val="-2"/>
          <w:sz w:val="32"/>
          <w:szCs w:val="32"/>
          <w:rtl/>
        </w:rPr>
      </w:pPr>
      <w:r w:rsidRPr="008865D6">
        <w:rPr>
          <w:rFonts w:ascii="Traditional Arabic" w:hAnsi="Traditional Arabic" w:cs="Traditional Arabic" w:hint="cs"/>
          <w:spacing w:val="-2"/>
          <w:sz w:val="32"/>
          <w:szCs w:val="32"/>
          <w:rtl/>
        </w:rPr>
        <w:t xml:space="preserve">البريد الإلكتروني: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عنوان البريد الإلكتروني إذا كان تقديم العطاءات إلكترونياً مسموحاً به</w:t>
      </w:r>
      <w:r w:rsidRPr="008865D6">
        <w:rPr>
          <w:rFonts w:ascii="Traditional Arabic" w:hAnsi="Traditional Arabic" w:cs="Traditional Arabic"/>
          <w:spacing w:val="-2"/>
          <w:sz w:val="32"/>
          <w:szCs w:val="32"/>
          <w:rtl/>
        </w:rPr>
        <w:t>]</w:t>
      </w:r>
    </w:p>
    <w:p w14:paraId="2CC3A3FC" w14:textId="7A78E356" w:rsidR="007C2D26" w:rsidRPr="008865D6" w:rsidRDefault="007C2D26" w:rsidP="00DF7864">
      <w:pPr>
        <w:suppressAutoHyphens/>
        <w:bidi/>
        <w:jc w:val="both"/>
        <w:rPr>
          <w:rFonts w:ascii="Traditional Arabic" w:hAnsi="Traditional Arabic" w:cs="Traditional Arabic"/>
          <w:spacing w:val="-2"/>
          <w:sz w:val="32"/>
          <w:szCs w:val="32"/>
          <w:rtl/>
          <w:lang w:val="fr-FR" w:bidi="ar-AE"/>
        </w:rPr>
      </w:pPr>
      <w:r w:rsidRPr="008865D6">
        <w:rPr>
          <w:rFonts w:ascii="Traditional Arabic" w:hAnsi="Traditional Arabic" w:cs="Traditional Arabic" w:hint="cs"/>
          <w:spacing w:val="-2"/>
          <w:sz w:val="32"/>
          <w:szCs w:val="32"/>
          <w:rtl/>
        </w:rPr>
        <w:t xml:space="preserve">الموقع الإلكتروني: </w:t>
      </w:r>
      <w:r w:rsidRPr="008865D6">
        <w:rPr>
          <w:rFonts w:ascii="Traditional Arabic" w:hAnsi="Traditional Arabic" w:cs="Traditional Arabic"/>
          <w:spacing w:val="-2"/>
          <w:sz w:val="32"/>
          <w:szCs w:val="32"/>
          <w:rtl/>
        </w:rPr>
        <w:t>[</w:t>
      </w:r>
      <w:r w:rsidRPr="008865D6">
        <w:rPr>
          <w:rFonts w:ascii="Traditional Arabic" w:hAnsi="Traditional Arabic" w:cs="Traditional Arabic" w:hint="cs"/>
          <w:spacing w:val="-2"/>
          <w:sz w:val="32"/>
          <w:szCs w:val="32"/>
          <w:rtl/>
        </w:rPr>
        <w:t>أدخل: الموقع الإلكتروني للمكتب أو المشروع</w:t>
      </w:r>
      <w:r w:rsidRPr="008865D6">
        <w:rPr>
          <w:rFonts w:ascii="Traditional Arabic" w:hAnsi="Traditional Arabic" w:cs="Traditional Arabic"/>
          <w:spacing w:val="-2"/>
          <w:sz w:val="32"/>
          <w:szCs w:val="32"/>
          <w:rtl/>
        </w:rPr>
        <w:t>]</w:t>
      </w:r>
      <w:r w:rsidR="00DF7864" w:rsidRPr="008865D6">
        <w:rPr>
          <w:rFonts w:ascii="Traditional Arabic" w:hAnsi="Traditional Arabic" w:cs="Traditional Arabic" w:hint="cs"/>
          <w:spacing w:val="-2"/>
          <w:sz w:val="32"/>
          <w:szCs w:val="32"/>
          <w:rtl/>
        </w:rPr>
        <w:t>.</w:t>
      </w:r>
    </w:p>
    <w:p w14:paraId="0EE2617C" w14:textId="77777777" w:rsidR="0086781D" w:rsidRPr="008865D6" w:rsidRDefault="0086781D" w:rsidP="0086781D">
      <w:pPr>
        <w:suppressAutoHyphens/>
        <w:rPr>
          <w:spacing w:val="-2"/>
          <w:sz w:val="32"/>
          <w:szCs w:val="32"/>
        </w:rPr>
      </w:pPr>
    </w:p>
    <w:p w14:paraId="1DC27E08" w14:textId="77777777" w:rsidR="0086781D" w:rsidRPr="008865D6" w:rsidRDefault="0086781D" w:rsidP="0086781D">
      <w:pPr>
        <w:tabs>
          <w:tab w:val="left" w:pos="360"/>
        </w:tabs>
        <w:suppressAutoHyphens/>
        <w:spacing w:after="120"/>
        <w:jc w:val="both"/>
        <w:rPr>
          <w:i/>
          <w:spacing w:val="-2"/>
          <w:sz w:val="32"/>
          <w:szCs w:val="32"/>
        </w:rPr>
      </w:pPr>
    </w:p>
    <w:p w14:paraId="4969C449" w14:textId="77777777" w:rsidR="00E54BC5" w:rsidRPr="008865D6" w:rsidRDefault="00E54BC5">
      <w:pPr>
        <w:rPr>
          <w:sz w:val="32"/>
          <w:szCs w:val="32"/>
        </w:rPr>
      </w:pPr>
    </w:p>
    <w:sectPr w:rsidR="00E54BC5" w:rsidRPr="008865D6" w:rsidSect="0086781D">
      <w:headerReference w:type="even" r:id="rId8"/>
      <w:headerReference w:type="first" r:id="rId9"/>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196F5" w14:textId="77777777" w:rsidR="0082196D" w:rsidRDefault="0082196D" w:rsidP="0086781D">
      <w:r>
        <w:separator/>
      </w:r>
    </w:p>
  </w:endnote>
  <w:endnote w:type="continuationSeparator" w:id="0">
    <w:p w14:paraId="4CD58666" w14:textId="77777777" w:rsidR="0082196D" w:rsidRDefault="0082196D" w:rsidP="008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A6627" w14:textId="77777777" w:rsidR="0082196D" w:rsidRDefault="0082196D" w:rsidP="005B4F74">
      <w:pPr>
        <w:bidi/>
      </w:pPr>
      <w:r>
        <w:separator/>
      </w:r>
    </w:p>
  </w:footnote>
  <w:footnote w:type="continuationSeparator" w:id="0">
    <w:p w14:paraId="3E86AB97" w14:textId="77777777" w:rsidR="0082196D" w:rsidRDefault="0082196D" w:rsidP="0086781D">
      <w:r>
        <w:continuationSeparator/>
      </w:r>
    </w:p>
  </w:footnote>
  <w:footnote w:id="1">
    <w:p w14:paraId="7A5165E5" w14:textId="7019D566" w:rsidR="00493E82" w:rsidRPr="008B3D4A" w:rsidRDefault="00493E82" w:rsidP="00FA6C89">
      <w:pPr>
        <w:pStyle w:val="FootnoteText"/>
        <w:bidi/>
        <w:spacing w:after="0"/>
        <w:rPr>
          <w:rFonts w:ascii="Traditional Arabic" w:hAnsi="Traditional Arabic" w:cs="Traditional Arabic"/>
        </w:rPr>
      </w:pPr>
      <w:r w:rsidRPr="008B3D4A">
        <w:rPr>
          <w:rStyle w:val="FootnoteReference"/>
          <w:rFonts w:ascii="Traditional Arabic" w:hAnsi="Traditional Arabic" w:cs="Traditional Arabic"/>
        </w:rPr>
        <w:footnoteRef/>
      </w:r>
      <w:r w:rsidRPr="008B3D4A">
        <w:rPr>
          <w:rFonts w:ascii="Traditional Arabic" w:hAnsi="Traditional Arabic" w:cs="Traditional Arabic"/>
        </w:rPr>
        <w:t xml:space="preserve"> </w:t>
      </w:r>
      <w:r w:rsidRPr="008B3D4A">
        <w:rPr>
          <w:rFonts w:ascii="Traditional Arabic" w:hAnsi="Traditional Arabic" w:cs="Traditional Arabic"/>
        </w:rPr>
        <w:tab/>
      </w:r>
      <w:r w:rsidR="00FD5DEF" w:rsidRPr="008B3D4A">
        <w:rPr>
          <w:rFonts w:ascii="Traditional Arabic" w:hAnsi="Traditional Arabic" w:cs="Traditional Arabic"/>
          <w:rtl/>
        </w:rPr>
        <w:t>ضع "العقود" عندما يُدعى إلى تقديم عطاءات لعقود متعددة في آن واحد. أضف فقرة جديدة أي الفقرة 3 وأعد ترقيم الفقرات من 3 إلى 8 كما يلي: "</w:t>
      </w:r>
      <w:r w:rsidR="00FD5DEF" w:rsidRPr="008B3D4A">
        <w:rPr>
          <w:rFonts w:ascii="Traditional Arabic" w:hAnsi="Traditional Arabic" w:cs="Traditional Arabic"/>
          <w:rtl/>
          <w:lang w:bidi="ar-AE"/>
        </w:rPr>
        <w:t xml:space="preserve">يمكن لمقدمي العطاءات تقديم عطاء </w:t>
      </w:r>
      <w:r w:rsidR="00392311" w:rsidRPr="008B3D4A">
        <w:rPr>
          <w:rFonts w:ascii="Traditional Arabic" w:hAnsi="Traditional Arabic" w:cs="Traditional Arabic"/>
          <w:rtl/>
          <w:lang w:bidi="ar-AE"/>
        </w:rPr>
        <w:t xml:space="preserve">لعقد واحد أو عقود متعددة، كما هو مبين في مستندات المناقصة. ويُسمح لمقدمي العطاءات بعرض تخفيضات إذا رغبوا في عرض تخفيضات في حال أُرسيَ عليهم أكثر من عقد واحد، شريطة أن تكون هذه التخفيضات متضمنة في خطاب العطاء".  </w:t>
      </w:r>
      <w:r w:rsidR="00FD5DEF" w:rsidRPr="008B3D4A">
        <w:rPr>
          <w:rFonts w:ascii="Traditional Arabic" w:hAnsi="Traditional Arabic" w:cs="Traditional Arabic"/>
          <w:rtl/>
        </w:rPr>
        <w:t xml:space="preserve"> </w:t>
      </w:r>
    </w:p>
  </w:footnote>
  <w:footnote w:id="2">
    <w:p w14:paraId="044DDFA1" w14:textId="610E356C" w:rsidR="00493E82" w:rsidRPr="008B3D4A" w:rsidRDefault="00493E82" w:rsidP="008B3D4A">
      <w:pPr>
        <w:pStyle w:val="FootnoteText"/>
        <w:bidi/>
        <w:spacing w:after="0"/>
        <w:rPr>
          <w:rFonts w:ascii="Traditional Arabic" w:hAnsi="Traditional Arabic" w:cs="Traditional Arabic"/>
        </w:rPr>
      </w:pPr>
      <w:r w:rsidRPr="008B3D4A">
        <w:rPr>
          <w:rStyle w:val="FootnoteReference"/>
          <w:rFonts w:ascii="Traditional Arabic" w:hAnsi="Traditional Arabic" w:cs="Traditional Arabic"/>
        </w:rPr>
        <w:footnoteRef/>
      </w:r>
      <w:r w:rsidRPr="008B3D4A">
        <w:rPr>
          <w:rFonts w:ascii="Traditional Arabic" w:hAnsi="Traditional Arabic" w:cs="Traditional Arabic"/>
        </w:rPr>
        <w:t xml:space="preserve"> </w:t>
      </w:r>
      <w:r w:rsidRPr="008B3D4A">
        <w:rPr>
          <w:rFonts w:ascii="Traditional Arabic" w:hAnsi="Traditional Arabic" w:cs="Traditional Arabic"/>
        </w:rPr>
        <w:tab/>
      </w:r>
      <w:r w:rsidR="00FA6C89" w:rsidRPr="008B3D4A">
        <w:rPr>
          <w:rFonts w:ascii="Traditional Arabic" w:hAnsi="Traditional Arabic" w:cs="Traditional Arabic"/>
          <w:rtl/>
        </w:rPr>
        <w:t>إذا انطبق، أدخل: "يُموّل هذا العقد بشكل مشترك مع [أدخل اسم الوكالة المشتركة في التمويل]. وتخضع عملية تقديم العطاءات للتعليمات الصادرة عن البنك الإسلامي للتنمية".</w:t>
      </w:r>
    </w:p>
  </w:footnote>
  <w:footnote w:id="3">
    <w:p w14:paraId="3B3CB88C" w14:textId="11566704" w:rsidR="00493E82" w:rsidRPr="0053528C" w:rsidRDefault="00493E82" w:rsidP="008B3D4A">
      <w:pPr>
        <w:pStyle w:val="EndnoteText"/>
        <w:bidi/>
        <w:spacing w:before="0" w:after="0"/>
        <w:ind w:left="360" w:hanging="360"/>
        <w:rPr>
          <w:rFonts w:ascii="Traditional Arabic" w:hAnsi="Traditional Arabic" w:cs="Traditional Arabic"/>
        </w:rPr>
      </w:pPr>
      <w:r w:rsidRPr="0053528C">
        <w:rPr>
          <w:rStyle w:val="FootnoteReference"/>
          <w:rFonts w:ascii="Traditional Arabic" w:hAnsi="Traditional Arabic" w:cs="Traditional Arabic"/>
        </w:rPr>
        <w:footnoteRef/>
      </w:r>
      <w:r w:rsidRPr="0053528C">
        <w:rPr>
          <w:rFonts w:ascii="Traditional Arabic" w:hAnsi="Traditional Arabic" w:cs="Traditional Arabic"/>
        </w:rPr>
        <w:t xml:space="preserve"> </w:t>
      </w:r>
      <w:r w:rsidRPr="0053528C">
        <w:rPr>
          <w:rFonts w:ascii="Traditional Arabic" w:hAnsi="Traditional Arabic" w:cs="Traditional Arabic"/>
        </w:rPr>
        <w:tab/>
      </w:r>
      <w:r w:rsidR="00FA6C89" w:rsidRPr="0053528C">
        <w:rPr>
          <w:rFonts w:ascii="Traditional Arabic" w:hAnsi="Traditional Arabic" w:cs="Traditional Arabic"/>
          <w:rtl/>
        </w:rPr>
        <w:t>يتعيّن وضع وصف مختصر لنوع (أو أنواع) السلع والأشغال، بما في ذلك الكميات وموقع المشروع ومدة التسليم/البناء وتطبيق هامش التفضيل والمعلومات الضرورية الأخرى التي تتيح لمقدمي العطاءات المحتملين أن يقرروا ما إذا سيستجيبون للدعوة أم لا.</w:t>
      </w:r>
      <w:r w:rsidR="00B30FD3" w:rsidRPr="0053528C">
        <w:rPr>
          <w:rFonts w:ascii="Traditional Arabic" w:hAnsi="Traditional Arabic" w:cs="Traditional Arabic"/>
          <w:rtl/>
        </w:rPr>
        <w:t xml:space="preserve"> قد تشترط مستندات المناقصة على مقدمي العطاءات أن يكون لديهم خبرة أو قدرات محددة، وينبغي أيضا وضع هذه المتطلبات الخاصة بالمؤهلات في هذه الفقرة. </w:t>
      </w:r>
      <w:r w:rsidR="00FA6C89" w:rsidRPr="0053528C">
        <w:rPr>
          <w:rFonts w:ascii="Traditional Arabic" w:hAnsi="Traditional Arabic" w:cs="Traditional Arabic"/>
          <w:rtl/>
        </w:rPr>
        <w:t xml:space="preserve"> </w:t>
      </w:r>
    </w:p>
  </w:footnote>
  <w:footnote w:id="4">
    <w:p w14:paraId="1285CE62" w14:textId="72829927" w:rsidR="000E32FC" w:rsidRPr="00B54FFE" w:rsidRDefault="000E32FC" w:rsidP="00B54FFE">
      <w:pPr>
        <w:pStyle w:val="FootnoteText"/>
        <w:tabs>
          <w:tab w:val="left" w:pos="0"/>
        </w:tabs>
        <w:bidi/>
        <w:spacing w:after="0"/>
        <w:rPr>
          <w:rFonts w:ascii="Traditional Arabic" w:hAnsi="Traditional Arabic" w:cs="Traditional Arabic"/>
          <w:spacing w:val="-2"/>
        </w:rPr>
      </w:pPr>
      <w:r w:rsidRPr="0053528C">
        <w:rPr>
          <w:rStyle w:val="FootnoteReference"/>
          <w:rFonts w:ascii="Traditional Arabic" w:hAnsi="Traditional Arabic" w:cs="Traditional Arabic"/>
          <w:spacing w:val="-3"/>
        </w:rPr>
        <w:footnoteRef/>
      </w:r>
      <w:r w:rsidRPr="0053528C">
        <w:rPr>
          <w:rFonts w:ascii="Traditional Arabic" w:hAnsi="Traditional Arabic" w:cs="Traditional Arabic"/>
          <w:spacing w:val="-2"/>
        </w:rPr>
        <w:t xml:space="preserve"> </w:t>
      </w:r>
      <w:r w:rsidRPr="0053528C">
        <w:rPr>
          <w:rFonts w:ascii="Traditional Arabic" w:hAnsi="Traditional Arabic" w:cs="Traditional Arabic"/>
          <w:spacing w:val="-2"/>
        </w:rPr>
        <w:tab/>
      </w:r>
      <w:r w:rsidR="008B3D4A" w:rsidRPr="0053528C">
        <w:rPr>
          <w:rFonts w:ascii="Traditional Arabic" w:hAnsi="Traditional Arabic" w:cs="Traditional Arabic"/>
          <w:spacing w:val="-2"/>
          <w:rtl/>
        </w:rPr>
        <w:t xml:space="preserve">قد يكون المكتب الذي يقدم الاستفسارات ويُصدِر مستندات المناقصة غير المكتب الذي تُقدّم </w:t>
      </w:r>
      <w:r w:rsidR="00E95C4F" w:rsidRPr="0053528C">
        <w:rPr>
          <w:rFonts w:ascii="Traditional Arabic" w:hAnsi="Traditional Arabic" w:cs="Traditional Arabic"/>
          <w:spacing w:val="-2"/>
          <w:rtl/>
        </w:rPr>
        <w:t>له</w:t>
      </w:r>
      <w:r w:rsidR="008B3D4A" w:rsidRPr="0053528C">
        <w:rPr>
          <w:rFonts w:ascii="Traditional Arabic" w:hAnsi="Traditional Arabic" w:cs="Traditional Arabic"/>
          <w:spacing w:val="-2"/>
          <w:rtl/>
        </w:rPr>
        <w:t xml:space="preserve"> العطاءات وقد يكون نفسه.</w:t>
      </w:r>
    </w:p>
  </w:footnote>
  <w:footnote w:id="5">
    <w:p w14:paraId="1E2B6F2A" w14:textId="4753349D" w:rsidR="000E32FC" w:rsidRPr="00B54FFE" w:rsidRDefault="000E32FC" w:rsidP="00B54FFE">
      <w:pPr>
        <w:pStyle w:val="FootnoteText"/>
        <w:bidi/>
        <w:spacing w:after="0"/>
        <w:rPr>
          <w:rFonts w:ascii="Traditional Arabic" w:hAnsi="Traditional Arabic" w:cs="Traditional Arabic"/>
          <w:lang w:val="fr-FR" w:bidi="ar-AE"/>
        </w:rPr>
      </w:pPr>
      <w:r w:rsidRPr="00B54FFE">
        <w:rPr>
          <w:rStyle w:val="FootnoteReference"/>
          <w:rFonts w:ascii="Traditional Arabic" w:hAnsi="Traditional Arabic" w:cs="Traditional Arabic"/>
        </w:rPr>
        <w:footnoteRef/>
      </w:r>
      <w:r w:rsidRPr="00B54FFE">
        <w:rPr>
          <w:rFonts w:ascii="Traditional Arabic" w:hAnsi="Traditional Arabic" w:cs="Traditional Arabic"/>
        </w:rPr>
        <w:t xml:space="preserve"> </w:t>
      </w:r>
      <w:r w:rsidRPr="00B54FFE">
        <w:rPr>
          <w:rFonts w:ascii="Traditional Arabic" w:hAnsi="Traditional Arabic" w:cs="Traditional Arabic"/>
        </w:rPr>
        <w:tab/>
      </w:r>
      <w:r w:rsidR="0053528C" w:rsidRPr="00B54FFE">
        <w:rPr>
          <w:rFonts w:ascii="Traditional Arabic" w:hAnsi="Traditional Arabic" w:cs="Traditional Arabic"/>
          <w:rtl/>
        </w:rPr>
        <w:t xml:space="preserve">ينبغي أن تكون المصاريف اسمية فقط </w:t>
      </w:r>
      <w:r w:rsidR="0053528C" w:rsidRPr="00B54FFE">
        <w:rPr>
          <w:rFonts w:ascii="Traditional Arabic" w:hAnsi="Traditional Arabic" w:cs="Traditional Arabic"/>
          <w:rtl/>
          <w:lang w:val="fr-FR" w:bidi="ar-AE"/>
        </w:rPr>
        <w:t xml:space="preserve">كي تغطي تكاليف الاستنساخ والبريد. ويعد مبلغا يتراوح من 50 إلى 300 دولار أمريكي أو ما يعادله، مبلغا ملائما.  </w:t>
      </w:r>
    </w:p>
  </w:footnote>
  <w:footnote w:id="6">
    <w:p w14:paraId="58C02830" w14:textId="77D0CC84" w:rsidR="000E32FC" w:rsidRPr="00B54FFE" w:rsidRDefault="000E32FC" w:rsidP="00B54FFE">
      <w:pPr>
        <w:pStyle w:val="EndnoteText"/>
        <w:bidi/>
        <w:spacing w:before="0" w:after="0"/>
        <w:rPr>
          <w:rFonts w:ascii="Traditional Arabic" w:hAnsi="Traditional Arabic" w:cs="Traditional Arabic"/>
        </w:rPr>
      </w:pPr>
      <w:r w:rsidRPr="00B54FFE">
        <w:rPr>
          <w:rStyle w:val="FootnoteReference"/>
          <w:rFonts w:ascii="Traditional Arabic" w:hAnsi="Traditional Arabic" w:cs="Traditional Arabic"/>
        </w:rPr>
        <w:footnoteRef/>
      </w:r>
      <w:r w:rsidRPr="00B54FFE">
        <w:rPr>
          <w:rFonts w:ascii="Traditional Arabic" w:hAnsi="Traditional Arabic" w:cs="Traditional Arabic"/>
        </w:rPr>
        <w:t xml:space="preserve"> </w:t>
      </w:r>
      <w:r w:rsidRPr="00B54FFE">
        <w:rPr>
          <w:rFonts w:ascii="Traditional Arabic" w:hAnsi="Traditional Arabic" w:cs="Traditional Arabic"/>
        </w:rPr>
        <w:tab/>
      </w:r>
      <w:r w:rsidR="0053528C" w:rsidRPr="00B54FFE">
        <w:rPr>
          <w:rFonts w:ascii="Traditional Arabic" w:hAnsi="Traditional Arabic" w:cs="Traditional Arabic"/>
          <w:rtl/>
        </w:rPr>
        <w:t>مثلا،</w:t>
      </w:r>
      <w:r w:rsidR="000E1330" w:rsidRPr="00B54FFE">
        <w:rPr>
          <w:rFonts w:ascii="Traditional Arabic" w:hAnsi="Traditional Arabic" w:cs="Traditional Arabic"/>
          <w:rtl/>
          <w:lang w:bidi="ar-AE"/>
        </w:rPr>
        <w:t xml:space="preserve"> بواسطة</w:t>
      </w:r>
      <w:r w:rsidR="0053528C" w:rsidRPr="00B54FFE">
        <w:rPr>
          <w:rFonts w:ascii="Traditional Arabic" w:hAnsi="Traditional Arabic" w:cs="Traditional Arabic"/>
          <w:rtl/>
        </w:rPr>
        <w:t xml:space="preserve"> شيك صادر عن مصرفي أو الإيداع مباشرة في رقم حساب محدد، إلخ. </w:t>
      </w:r>
    </w:p>
  </w:footnote>
  <w:footnote w:id="7">
    <w:p w14:paraId="24F31FEB" w14:textId="04C69A64" w:rsidR="00F81F8C" w:rsidRPr="00B54FFE" w:rsidRDefault="00F81F8C" w:rsidP="00B54FFE">
      <w:pPr>
        <w:pStyle w:val="FootnoteText"/>
        <w:bidi/>
        <w:spacing w:after="0"/>
        <w:rPr>
          <w:rFonts w:ascii="Traditional Arabic" w:hAnsi="Traditional Arabic" w:cs="Traditional Arabic"/>
        </w:rPr>
      </w:pPr>
      <w:r w:rsidRPr="00B54FFE">
        <w:rPr>
          <w:rStyle w:val="FootnoteReference"/>
          <w:rFonts w:ascii="Traditional Arabic" w:hAnsi="Traditional Arabic" w:cs="Traditional Arabic"/>
        </w:rPr>
        <w:footnoteRef/>
      </w:r>
      <w:r w:rsidRPr="00B54FFE">
        <w:rPr>
          <w:rFonts w:ascii="Traditional Arabic" w:hAnsi="Traditional Arabic" w:cs="Traditional Arabic"/>
        </w:rPr>
        <w:t xml:space="preserve"> </w:t>
      </w:r>
      <w:r w:rsidRPr="00B54FFE">
        <w:rPr>
          <w:rFonts w:ascii="Traditional Arabic" w:hAnsi="Traditional Arabic" w:cs="Traditional Arabic"/>
        </w:rPr>
        <w:tab/>
      </w:r>
      <w:r w:rsidR="005D78C8" w:rsidRPr="00B54FFE">
        <w:rPr>
          <w:rFonts w:ascii="Traditional Arabic" w:hAnsi="Traditional Arabic" w:cs="Traditional Arabic"/>
          <w:rtl/>
        </w:rPr>
        <w:t xml:space="preserve">يكون الإرسال عادةً بالبريد الجوي للمناطق البعيدة وبالبريد البري أو </w:t>
      </w:r>
      <w:r w:rsidR="000E1330" w:rsidRPr="00B54FFE">
        <w:rPr>
          <w:rFonts w:ascii="Traditional Arabic" w:hAnsi="Traditional Arabic" w:cs="Traditional Arabic"/>
          <w:rtl/>
          <w:lang w:bidi="ar-AE"/>
        </w:rPr>
        <w:t>البريد السريع</w:t>
      </w:r>
      <w:r w:rsidR="005D78C8" w:rsidRPr="00B54FFE">
        <w:rPr>
          <w:rFonts w:ascii="Traditional Arabic" w:hAnsi="Traditional Arabic" w:cs="Traditional Arabic"/>
          <w:rtl/>
        </w:rPr>
        <w:t xml:space="preserve"> للمناطق المحلية. وفي حالة وجود طارئ أو متطلبات أمنية، يمكن </w:t>
      </w:r>
      <w:r w:rsidR="000E1330" w:rsidRPr="00B54FFE">
        <w:rPr>
          <w:rFonts w:ascii="Traditional Arabic" w:hAnsi="Traditional Arabic" w:cs="Traditional Arabic"/>
          <w:rtl/>
        </w:rPr>
        <w:t xml:space="preserve">الاعتماد على خدمات البريد السريع للمناطق البعيدة. </w:t>
      </w:r>
      <w:r w:rsidR="00C41259" w:rsidRPr="00B54FFE">
        <w:rPr>
          <w:rFonts w:ascii="Traditional Arabic" w:hAnsi="Traditional Arabic" w:cs="Traditional Arabic"/>
          <w:rtl/>
        </w:rPr>
        <w:t xml:space="preserve">كما يمكن إرسال المستندات بالبريد الإلكتروني، بعد الحصول على موافقة البنك الإسلامي للتنمية. </w:t>
      </w:r>
      <w:r w:rsidR="005D78C8" w:rsidRPr="00B54FFE">
        <w:rPr>
          <w:rFonts w:ascii="Traditional Arabic" w:hAnsi="Traditional Arabic" w:cs="Traditional Arabic"/>
          <w:rtl/>
        </w:rPr>
        <w:t xml:space="preserve"> </w:t>
      </w:r>
    </w:p>
  </w:footnote>
  <w:footnote w:id="8">
    <w:p w14:paraId="54374867" w14:textId="58A5C100" w:rsidR="008273BB" w:rsidRPr="00B54FFE" w:rsidRDefault="008273BB" w:rsidP="00B54FFE">
      <w:pPr>
        <w:pStyle w:val="FootnoteText"/>
        <w:bidi/>
        <w:spacing w:after="0"/>
        <w:rPr>
          <w:rFonts w:ascii="Traditional Arabic" w:hAnsi="Traditional Arabic" w:cs="Traditional Arabic"/>
        </w:rPr>
      </w:pPr>
      <w:r w:rsidRPr="00B54FFE">
        <w:rPr>
          <w:rStyle w:val="FootnoteReference"/>
          <w:rFonts w:ascii="Traditional Arabic" w:hAnsi="Traditional Arabic" w:cs="Traditional Arabic"/>
        </w:rPr>
        <w:footnoteRef/>
      </w:r>
      <w:r w:rsidRPr="00B54FFE">
        <w:rPr>
          <w:rFonts w:ascii="Traditional Arabic" w:hAnsi="Traditional Arabic" w:cs="Traditional Arabic"/>
        </w:rPr>
        <w:t xml:space="preserve"> </w:t>
      </w:r>
      <w:r w:rsidRPr="00B54FFE">
        <w:rPr>
          <w:rFonts w:ascii="Traditional Arabic" w:hAnsi="Traditional Arabic" w:cs="Traditional Arabic"/>
        </w:rPr>
        <w:tab/>
      </w:r>
      <w:r w:rsidR="00C41259" w:rsidRPr="00B54FFE">
        <w:rPr>
          <w:rFonts w:ascii="Traditional Arabic" w:hAnsi="Traditional Arabic" w:cs="Traditional Arabic"/>
          <w:rtl/>
        </w:rPr>
        <w:t xml:space="preserve">استبدل العنوان الخاص بتقديم العطاءات إذا كان مختلفا عن العنوان </w:t>
      </w:r>
      <w:r w:rsidR="00B54FFE" w:rsidRPr="00B54FFE">
        <w:rPr>
          <w:rFonts w:ascii="Traditional Arabic" w:hAnsi="Traditional Arabic" w:cs="Traditional Arabic"/>
          <w:rtl/>
        </w:rPr>
        <w:t>الذي تُقدّم فيه</w:t>
      </w:r>
      <w:r w:rsidR="00C41259" w:rsidRPr="00B54FFE">
        <w:rPr>
          <w:rFonts w:ascii="Traditional Arabic" w:hAnsi="Traditional Arabic" w:cs="Traditional Arabic"/>
          <w:rtl/>
        </w:rPr>
        <w:t xml:space="preserve"> </w:t>
      </w:r>
      <w:r w:rsidR="00B54FFE" w:rsidRPr="00B54FFE">
        <w:rPr>
          <w:rFonts w:ascii="Traditional Arabic" w:hAnsi="Traditional Arabic" w:cs="Traditional Arabic"/>
          <w:rtl/>
        </w:rPr>
        <w:t>ال</w:t>
      </w:r>
      <w:r w:rsidR="00C41259" w:rsidRPr="00B54FFE">
        <w:rPr>
          <w:rFonts w:ascii="Traditional Arabic" w:hAnsi="Traditional Arabic" w:cs="Traditional Arabic"/>
          <w:rtl/>
        </w:rPr>
        <w:t xml:space="preserve">استفسارات ومستندات المناقصة.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1BF17" w14:textId="77777777" w:rsidR="00BE2AD8" w:rsidRDefault="00BB77D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r>
      <w:rPr>
        <w:rStyle w:val="PageNumber"/>
      </w:rPr>
      <w:tab/>
      <w:t>Invitation for Bids</w:t>
    </w:r>
  </w:p>
  <w:p w14:paraId="03DCAE4D" w14:textId="77777777" w:rsidR="00BE2AD8" w:rsidRDefault="000F3D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30E71" w14:textId="701E0979" w:rsidR="00BE2AD8" w:rsidRDefault="00BB77D8">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865D6">
      <w:rPr>
        <w:rStyle w:val="PageNumber"/>
        <w:noProof/>
      </w:rPr>
      <w:t>1</w:t>
    </w:r>
    <w:r>
      <w:rPr>
        <w:rStyle w:val="PageNumber"/>
      </w:rPr>
      <w:fldChar w:fldCharType="end"/>
    </w:r>
  </w:p>
  <w:p w14:paraId="68FDF524" w14:textId="77777777" w:rsidR="00BE2AD8" w:rsidRDefault="000F3D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F792C"/>
    <w:multiLevelType w:val="hybridMultilevel"/>
    <w:tmpl w:val="B74440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81D"/>
    <w:rsid w:val="0005661B"/>
    <w:rsid w:val="000E1330"/>
    <w:rsid w:val="000E32FC"/>
    <w:rsid w:val="000F3DC8"/>
    <w:rsid w:val="00161504"/>
    <w:rsid w:val="001F3B96"/>
    <w:rsid w:val="002279A6"/>
    <w:rsid w:val="0027799C"/>
    <w:rsid w:val="00331C9E"/>
    <w:rsid w:val="00392311"/>
    <w:rsid w:val="003C11E7"/>
    <w:rsid w:val="00493E82"/>
    <w:rsid w:val="004C2524"/>
    <w:rsid w:val="005207D3"/>
    <w:rsid w:val="0053528C"/>
    <w:rsid w:val="005B4F74"/>
    <w:rsid w:val="005D78C8"/>
    <w:rsid w:val="006C2B58"/>
    <w:rsid w:val="00732E57"/>
    <w:rsid w:val="00735E97"/>
    <w:rsid w:val="007C2D26"/>
    <w:rsid w:val="0082196D"/>
    <w:rsid w:val="008273BB"/>
    <w:rsid w:val="0086781D"/>
    <w:rsid w:val="008865D6"/>
    <w:rsid w:val="008B3D4A"/>
    <w:rsid w:val="00981F7A"/>
    <w:rsid w:val="00B30FD3"/>
    <w:rsid w:val="00B54FFE"/>
    <w:rsid w:val="00BB77D8"/>
    <w:rsid w:val="00C41259"/>
    <w:rsid w:val="00D21F79"/>
    <w:rsid w:val="00DF7864"/>
    <w:rsid w:val="00E23750"/>
    <w:rsid w:val="00E54BC5"/>
    <w:rsid w:val="00E95C4F"/>
    <w:rsid w:val="00EC5967"/>
    <w:rsid w:val="00F0176B"/>
    <w:rsid w:val="00F81F8C"/>
    <w:rsid w:val="00FA6C89"/>
    <w:rsid w:val="00FC28C3"/>
    <w:rsid w:val="00FD5D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31BC"/>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1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6781D"/>
    <w:rPr>
      <w:color w:val="0000FF"/>
      <w:u w:val="single"/>
    </w:rPr>
  </w:style>
  <w:style w:type="paragraph" w:styleId="BodyText">
    <w:name w:val="Body Text"/>
    <w:basedOn w:val="Normal"/>
    <w:link w:val="BodyTextChar"/>
    <w:rsid w:val="0086781D"/>
    <w:pPr>
      <w:jc w:val="both"/>
    </w:pPr>
  </w:style>
  <w:style w:type="character" w:customStyle="1" w:styleId="BodyTextChar">
    <w:name w:val="Body Text Char"/>
    <w:basedOn w:val="DefaultParagraphFont"/>
    <w:link w:val="BodyText"/>
    <w:rsid w:val="0086781D"/>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86781D"/>
    <w:pPr>
      <w:spacing w:after="60"/>
      <w:ind w:left="360" w:hanging="360"/>
      <w:jc w:val="both"/>
    </w:pPr>
    <w:rPr>
      <w:sz w:val="20"/>
    </w:rPr>
  </w:style>
  <w:style w:type="character" w:customStyle="1" w:styleId="FootnoteTextChar">
    <w:name w:val="Footnote Text Char"/>
    <w:basedOn w:val="DefaultParagraphFont"/>
    <w:link w:val="FootnoteText"/>
    <w:uiPriority w:val="99"/>
    <w:semiHidden/>
    <w:rsid w:val="0086781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86781D"/>
    <w:rPr>
      <w:vertAlign w:val="superscript"/>
    </w:rPr>
  </w:style>
  <w:style w:type="paragraph" w:styleId="EndnoteText">
    <w:name w:val="endnote text"/>
    <w:basedOn w:val="Normal"/>
    <w:link w:val="EndnoteTextChar"/>
    <w:semiHidden/>
    <w:rsid w:val="0086781D"/>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86781D"/>
    <w:rPr>
      <w:rFonts w:ascii="Times New Roman" w:eastAsia="Times New Roman" w:hAnsi="Times New Roman" w:cs="Times New Roman"/>
      <w:sz w:val="24"/>
      <w:szCs w:val="20"/>
    </w:rPr>
  </w:style>
  <w:style w:type="character" w:styleId="PageNumber">
    <w:name w:val="page number"/>
    <w:basedOn w:val="DefaultParagraphFont"/>
    <w:rsid w:val="0086781D"/>
  </w:style>
  <w:style w:type="paragraph" w:styleId="Header">
    <w:name w:val="header"/>
    <w:basedOn w:val="Normal"/>
    <w:link w:val="HeaderChar"/>
    <w:uiPriority w:val="99"/>
    <w:rsid w:val="0086781D"/>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86781D"/>
    <w:rPr>
      <w:rFonts w:ascii="Times New Roman" w:eastAsia="Times New Roman" w:hAnsi="Times New Roman" w:cs="Times New Roman"/>
      <w:sz w:val="20"/>
      <w:szCs w:val="20"/>
    </w:rPr>
  </w:style>
  <w:style w:type="paragraph" w:customStyle="1" w:styleId="ChapterNumber">
    <w:name w:val="ChapterNumber"/>
    <w:rsid w:val="0086781D"/>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86781D"/>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86781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ListParagraph">
    <w:name w:val="List Paragraph"/>
    <w:basedOn w:val="Normal"/>
    <w:uiPriority w:val="34"/>
    <w:qFormat/>
    <w:rsid w:val="0049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A77C-8D7F-43A2-8AEC-EC45326F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2617</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Bouzid Ottman</cp:lastModifiedBy>
  <cp:revision>2</cp:revision>
  <dcterms:created xsi:type="dcterms:W3CDTF">2021-10-31T10:51:00Z</dcterms:created>
  <dcterms:modified xsi:type="dcterms:W3CDTF">2021-10-31T10:51:00Z</dcterms:modified>
</cp:coreProperties>
</file>