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7FE04" w14:textId="77777777" w:rsidR="000B5E17" w:rsidRDefault="000B5E17" w:rsidP="000B5E17">
      <w:pPr>
        <w:spacing w:after="0"/>
        <w:ind w:left="272"/>
      </w:pPr>
      <w:r w:rsidRPr="004A1EE6">
        <w:rPr>
          <w:rFonts w:ascii="Roboto Light" w:hAnsi="Roboto Light"/>
          <w:b/>
          <w:bCs/>
          <w:noProof/>
        </w:rPr>
        <w:drawing>
          <wp:anchor distT="0" distB="0" distL="114300" distR="114300" simplePos="0" relativeHeight="251659264" behindDoc="0" locked="0" layoutInCell="1" allowOverlap="1" wp14:anchorId="136A4789" wp14:editId="7E649AB5">
            <wp:simplePos x="0" y="0"/>
            <wp:positionH relativeFrom="column">
              <wp:posOffset>2219325</wp:posOffset>
            </wp:positionH>
            <wp:positionV relativeFrom="paragraph">
              <wp:posOffset>190500</wp:posOffset>
            </wp:positionV>
            <wp:extent cx="1390650" cy="16002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DB | EN | logo | initials | colour |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90650" cy="1600200"/>
                    </a:xfrm>
                    <a:prstGeom prst="rect">
                      <a:avLst/>
                    </a:prstGeom>
                  </pic:spPr>
                </pic:pic>
              </a:graphicData>
            </a:graphic>
            <wp14:sizeRelH relativeFrom="page">
              <wp14:pctWidth>0</wp14:pctWidth>
            </wp14:sizeRelH>
            <wp14:sizeRelV relativeFrom="page">
              <wp14:pctHeight>0</wp14:pctHeight>
            </wp14:sizeRelV>
          </wp:anchor>
        </w:drawing>
      </w:r>
    </w:p>
    <w:p w14:paraId="56A8B3D2" w14:textId="77777777" w:rsidR="000B5E17" w:rsidRPr="000779BA" w:rsidRDefault="000B5E17" w:rsidP="000B5E17">
      <w:pPr>
        <w:spacing w:before="240"/>
        <w:jc w:val="center"/>
        <w:rPr>
          <w:rFonts w:ascii="Oswald" w:hAnsi="Oswald" w:cs="Calibri"/>
          <w:b/>
          <w:color w:val="002060"/>
          <w:sz w:val="48"/>
          <w:szCs w:val="44"/>
        </w:rPr>
      </w:pPr>
      <w:r w:rsidRPr="000779BA">
        <w:rPr>
          <w:rFonts w:ascii="Oswald" w:hAnsi="Oswald" w:cs="Calibri"/>
          <w:b/>
          <w:color w:val="002060"/>
          <w:sz w:val="48"/>
          <w:szCs w:val="44"/>
        </w:rPr>
        <w:t xml:space="preserve">Islamic Development Bank </w:t>
      </w:r>
    </w:p>
    <w:p w14:paraId="21076D5C" w14:textId="77777777" w:rsidR="000B5E17" w:rsidRDefault="000B5E17" w:rsidP="000B5E17">
      <w:pPr>
        <w:spacing w:after="0"/>
        <w:jc w:val="center"/>
        <w:rPr>
          <w:sz w:val="32"/>
        </w:rPr>
      </w:pPr>
    </w:p>
    <w:p w14:paraId="34FB35BE" w14:textId="77777777" w:rsidR="000B5E17" w:rsidRPr="00ED2E59" w:rsidRDefault="000B5E17" w:rsidP="000B5E17">
      <w:pPr>
        <w:spacing w:after="0"/>
        <w:jc w:val="center"/>
        <w:rPr>
          <w:sz w:val="32"/>
        </w:rPr>
      </w:pPr>
    </w:p>
    <w:p w14:paraId="24499344" w14:textId="77777777" w:rsidR="000B5E17" w:rsidRPr="004A1EE6" w:rsidRDefault="000B5E17" w:rsidP="000B5E17">
      <w:pPr>
        <w:ind w:right="-160"/>
        <w:rPr>
          <w:rFonts w:ascii="Roboto Light" w:hAnsi="Roboto Light"/>
        </w:rPr>
      </w:pPr>
      <w:bookmarkStart w:id="0" w:name="_gjdgxs" w:colFirst="0" w:colLast="0"/>
      <w:bookmarkEnd w:id="0"/>
    </w:p>
    <w:p w14:paraId="35A357FE" w14:textId="77777777" w:rsidR="000B5E17" w:rsidRDefault="000B5E17" w:rsidP="000B5E17">
      <w:pPr>
        <w:jc w:val="center"/>
        <w:rPr>
          <w:rFonts w:ascii="Roboto Light" w:hAnsi="Roboto Light"/>
          <w:b/>
          <w:iCs/>
          <w:sz w:val="36"/>
          <w:szCs w:val="36"/>
        </w:rPr>
      </w:pPr>
    </w:p>
    <w:p w14:paraId="56737F44" w14:textId="77777777" w:rsidR="000B5E17" w:rsidRDefault="000B5E17" w:rsidP="000B5E17">
      <w:pPr>
        <w:spacing w:before="240"/>
        <w:jc w:val="center"/>
        <w:rPr>
          <w:rFonts w:ascii="Oswald" w:hAnsi="Oswald" w:cs="Calibri"/>
          <w:b/>
          <w:color w:val="002060"/>
          <w:sz w:val="44"/>
          <w:szCs w:val="40"/>
          <w:u w:val="single"/>
        </w:rPr>
      </w:pPr>
      <w:r w:rsidRPr="00D84828">
        <w:rPr>
          <w:rFonts w:ascii="Oswald" w:hAnsi="Oswald" w:cs="Calibri"/>
          <w:b/>
          <w:color w:val="002060"/>
          <w:sz w:val="48"/>
          <w:szCs w:val="44"/>
          <w:u w:val="single"/>
        </w:rPr>
        <w:t xml:space="preserve"> </w:t>
      </w:r>
      <w:r>
        <w:rPr>
          <w:rFonts w:ascii="Oswald" w:hAnsi="Oswald" w:cs="Calibri"/>
          <w:b/>
          <w:color w:val="002060"/>
          <w:sz w:val="44"/>
          <w:szCs w:val="40"/>
          <w:u w:val="single"/>
        </w:rPr>
        <w:t>TERMS OF REFERENCE OF CONSULTANT FOR</w:t>
      </w:r>
    </w:p>
    <w:p w14:paraId="27E6454C" w14:textId="6E6B9620" w:rsidR="000B5E17" w:rsidRPr="00D84828" w:rsidRDefault="006904F3" w:rsidP="000B5E17">
      <w:pPr>
        <w:spacing w:before="240"/>
        <w:jc w:val="center"/>
        <w:rPr>
          <w:rFonts w:ascii="Oswald" w:hAnsi="Oswald" w:cs="Calibri"/>
          <w:b/>
          <w:color w:val="002060"/>
          <w:sz w:val="44"/>
          <w:szCs w:val="40"/>
          <w:u w:val="single"/>
        </w:rPr>
      </w:pPr>
      <w:r>
        <w:rPr>
          <w:rFonts w:ascii="Oswald" w:hAnsi="Oswald" w:cs="Calibri"/>
          <w:b/>
          <w:color w:val="002060"/>
          <w:sz w:val="44"/>
          <w:szCs w:val="40"/>
          <w:u w:val="single"/>
        </w:rPr>
        <w:t>ANNUAL DEVELOPMENT EFFECTIVENESS REPORT</w:t>
      </w:r>
    </w:p>
    <w:p w14:paraId="47FD362C" w14:textId="77777777" w:rsidR="000B5E17" w:rsidRPr="00373B60" w:rsidRDefault="000B5E17" w:rsidP="000B5E17">
      <w:pPr>
        <w:spacing w:after="120"/>
        <w:rPr>
          <w:b/>
          <w:sz w:val="44"/>
          <w:szCs w:val="44"/>
        </w:rPr>
      </w:pPr>
    </w:p>
    <w:p w14:paraId="58140D5A" w14:textId="77777777" w:rsidR="000B5E17" w:rsidRPr="00373B60" w:rsidRDefault="000B5E17" w:rsidP="000B5E17">
      <w:pPr>
        <w:spacing w:after="120"/>
        <w:jc w:val="center"/>
        <w:rPr>
          <w:b/>
          <w:sz w:val="32"/>
        </w:rPr>
      </w:pPr>
    </w:p>
    <w:p w14:paraId="14510798" w14:textId="77777777" w:rsidR="000B5E17" w:rsidRDefault="000B5E17" w:rsidP="000B5E17">
      <w:pPr>
        <w:jc w:val="center"/>
        <w:rPr>
          <w:rFonts w:cs="PT Bold Heading"/>
          <w:snapToGrid w:val="0"/>
          <w:color w:val="113239"/>
          <w:sz w:val="28"/>
          <w:szCs w:val="32"/>
          <w:lang w:eastAsia="en-GB"/>
        </w:rPr>
      </w:pPr>
    </w:p>
    <w:p w14:paraId="039D1A27" w14:textId="77777777" w:rsidR="000B5E17" w:rsidRDefault="000B5E17" w:rsidP="000B5E17">
      <w:pPr>
        <w:jc w:val="center"/>
        <w:rPr>
          <w:rFonts w:cs="PT Bold Heading"/>
          <w:snapToGrid w:val="0"/>
          <w:color w:val="113239"/>
          <w:sz w:val="28"/>
          <w:szCs w:val="32"/>
          <w:lang w:eastAsia="en-GB"/>
        </w:rPr>
      </w:pPr>
    </w:p>
    <w:p w14:paraId="6C375BC8" w14:textId="77777777" w:rsidR="000B5E17" w:rsidRDefault="000B5E17" w:rsidP="009E7B99">
      <w:pPr>
        <w:rPr>
          <w:rFonts w:cs="PT Bold Heading"/>
          <w:snapToGrid w:val="0"/>
          <w:color w:val="113239"/>
          <w:sz w:val="28"/>
          <w:szCs w:val="32"/>
          <w:lang w:eastAsia="en-GB"/>
        </w:rPr>
      </w:pPr>
    </w:p>
    <w:p w14:paraId="22C8EF6F" w14:textId="77777777" w:rsidR="000B5E17" w:rsidRPr="009E7B99" w:rsidRDefault="000B5E17" w:rsidP="000B5E17">
      <w:pPr>
        <w:spacing w:after="0"/>
        <w:jc w:val="center"/>
        <w:rPr>
          <w:rFonts w:ascii="Oswald" w:hAnsi="Oswald" w:cs="PT Bold Heading"/>
          <w:snapToGrid w:val="0"/>
          <w:color w:val="113239"/>
          <w:sz w:val="28"/>
          <w:szCs w:val="32"/>
          <w:lang w:eastAsia="en-GB"/>
        </w:rPr>
      </w:pPr>
      <w:r w:rsidRPr="009E7B99">
        <w:rPr>
          <w:rFonts w:ascii="Oswald" w:hAnsi="Oswald" w:cs="PT Bold Heading"/>
          <w:snapToGrid w:val="0"/>
          <w:color w:val="113239"/>
          <w:sz w:val="28"/>
          <w:szCs w:val="32"/>
          <w:lang w:eastAsia="en-GB"/>
        </w:rPr>
        <w:t>Operations Quality and Results Division</w:t>
      </w:r>
    </w:p>
    <w:p w14:paraId="11963ED5" w14:textId="77777777" w:rsidR="000B5E17" w:rsidRPr="009E7B99" w:rsidRDefault="000B5E17" w:rsidP="000B5E17">
      <w:pPr>
        <w:spacing w:after="0"/>
        <w:jc w:val="center"/>
        <w:rPr>
          <w:rFonts w:ascii="Oswald" w:hAnsi="Oswald" w:cs="PT Bold Heading"/>
          <w:snapToGrid w:val="0"/>
          <w:color w:val="113239"/>
          <w:sz w:val="28"/>
          <w:szCs w:val="32"/>
          <w:lang w:eastAsia="en-GB"/>
        </w:rPr>
      </w:pPr>
      <w:r w:rsidRPr="009E7B99">
        <w:rPr>
          <w:rFonts w:ascii="Oswald" w:hAnsi="Oswald" w:cs="PT Bold Heading"/>
          <w:snapToGrid w:val="0"/>
          <w:color w:val="113239"/>
          <w:sz w:val="28"/>
          <w:szCs w:val="32"/>
          <w:lang w:eastAsia="en-GB"/>
        </w:rPr>
        <w:t>Office of the Vice President, Country Programs</w:t>
      </w:r>
    </w:p>
    <w:p w14:paraId="4BF52C1F" w14:textId="77777777" w:rsidR="000B5E17" w:rsidRPr="009E7B99" w:rsidRDefault="000B5E17" w:rsidP="000B5E17">
      <w:pPr>
        <w:spacing w:after="0"/>
        <w:jc w:val="center"/>
        <w:rPr>
          <w:rFonts w:ascii="Oswald" w:hAnsi="Oswald" w:cs="PT Bold Heading"/>
          <w:snapToGrid w:val="0"/>
          <w:color w:val="113239"/>
          <w:sz w:val="28"/>
          <w:szCs w:val="32"/>
          <w:lang w:eastAsia="en-GB"/>
        </w:rPr>
      </w:pPr>
    </w:p>
    <w:p w14:paraId="17AA8AB0" w14:textId="77777777" w:rsidR="000B5E17" w:rsidRPr="009E7B99" w:rsidRDefault="000B5E17" w:rsidP="000B5E17">
      <w:pPr>
        <w:spacing w:after="0"/>
        <w:jc w:val="center"/>
        <w:rPr>
          <w:rFonts w:ascii="Oswald" w:hAnsi="Oswald"/>
        </w:rPr>
      </w:pPr>
      <w:r w:rsidRPr="009E7B99">
        <w:rPr>
          <w:rFonts w:ascii="Oswald" w:hAnsi="Oswald" w:cs="PT Bold Heading"/>
          <w:snapToGrid w:val="0"/>
          <w:color w:val="113239"/>
          <w:sz w:val="28"/>
          <w:szCs w:val="32"/>
          <w:lang w:eastAsia="en-GB"/>
        </w:rPr>
        <w:t xml:space="preserve">December 2018 </w:t>
      </w:r>
    </w:p>
    <w:p w14:paraId="591D1D48" w14:textId="12FD5FB3" w:rsidR="000B5E17" w:rsidRDefault="000B5E17" w:rsidP="000B5E17">
      <w:pPr>
        <w:pStyle w:val="Heading1"/>
        <w:numPr>
          <w:ilvl w:val="0"/>
          <w:numId w:val="2"/>
        </w:numPr>
        <w:spacing w:before="0"/>
        <w:rPr>
          <w:rFonts w:ascii="Roboto Light" w:hAnsi="Roboto Light"/>
        </w:rPr>
      </w:pPr>
      <w:r w:rsidRPr="00484CC6">
        <w:rPr>
          <w:rFonts w:ascii="Roboto Light" w:hAnsi="Roboto Light"/>
        </w:rPr>
        <w:lastRenderedPageBreak/>
        <w:t>Introduction</w:t>
      </w:r>
    </w:p>
    <w:p w14:paraId="1D4D08D5" w14:textId="77777777" w:rsidR="009C65E7" w:rsidRPr="009C65E7" w:rsidRDefault="009C65E7" w:rsidP="009C65E7">
      <w:pPr>
        <w:rPr>
          <w:lang w:eastAsia="en-GB"/>
        </w:rPr>
      </w:pPr>
    </w:p>
    <w:p w14:paraId="4CF941AD" w14:textId="14E2E107" w:rsidR="000B5E17" w:rsidRPr="0067455F" w:rsidRDefault="000B5E17" w:rsidP="000B5E17">
      <w:pPr>
        <w:jc w:val="both"/>
        <w:rPr>
          <w:rFonts w:ascii="Roboto Light" w:hAnsi="Roboto Light"/>
          <w:sz w:val="24"/>
          <w:szCs w:val="24"/>
        </w:rPr>
      </w:pPr>
      <w:r w:rsidRPr="0067455F">
        <w:rPr>
          <w:rFonts w:ascii="Roboto Light" w:hAnsi="Roboto Light"/>
          <w:sz w:val="24"/>
          <w:szCs w:val="24"/>
        </w:rPr>
        <w:t>The Islamic Development Bank (IsDB) is a Multilateral Development Institution established in 1975 by its Articles of Agreement with a membership comprising 57 Member Countries (MCs)</w:t>
      </w:r>
      <w:r w:rsidR="00AD2078">
        <w:rPr>
          <w:rFonts w:ascii="Roboto Light" w:hAnsi="Roboto Light"/>
          <w:sz w:val="24"/>
          <w:szCs w:val="24"/>
        </w:rPr>
        <w:t xml:space="preserve"> across Asia, Africa &amp; Middle-East and South America.</w:t>
      </w:r>
      <w:r w:rsidRPr="0067455F">
        <w:rPr>
          <w:rFonts w:ascii="Roboto Light" w:hAnsi="Roboto Light"/>
          <w:sz w:val="24"/>
          <w:szCs w:val="24"/>
        </w:rPr>
        <w:t xml:space="preserve"> The IsDB was set up to act as a catalyst for</w:t>
      </w:r>
      <w:r>
        <w:rPr>
          <w:rFonts w:ascii="Roboto Light" w:hAnsi="Roboto Light"/>
          <w:sz w:val="24"/>
          <w:szCs w:val="24"/>
        </w:rPr>
        <w:t xml:space="preserve"> comprehensive</w:t>
      </w:r>
      <w:r w:rsidRPr="0067455F">
        <w:rPr>
          <w:rFonts w:ascii="Roboto Light" w:hAnsi="Roboto Light"/>
          <w:sz w:val="24"/>
          <w:szCs w:val="24"/>
        </w:rPr>
        <w:t xml:space="preserve"> human development</w:t>
      </w:r>
      <w:r w:rsidR="00AD2078">
        <w:rPr>
          <w:rFonts w:ascii="Roboto Light" w:hAnsi="Roboto Light"/>
          <w:sz w:val="24"/>
          <w:szCs w:val="24"/>
        </w:rPr>
        <w:t xml:space="preserve">, supporting infrastructure </w:t>
      </w:r>
      <w:r w:rsidR="00CA0A08">
        <w:rPr>
          <w:rFonts w:ascii="Roboto Light" w:hAnsi="Roboto Light"/>
          <w:sz w:val="24"/>
          <w:szCs w:val="24"/>
        </w:rPr>
        <w:t>development,</w:t>
      </w:r>
      <w:r w:rsidR="00AD2078">
        <w:rPr>
          <w:rFonts w:ascii="Roboto Light" w:hAnsi="Roboto Light"/>
          <w:sz w:val="24"/>
          <w:szCs w:val="24"/>
        </w:rPr>
        <w:t xml:space="preserve"> </w:t>
      </w:r>
      <w:r w:rsidRPr="0067455F">
        <w:rPr>
          <w:rFonts w:ascii="Roboto Light" w:hAnsi="Roboto Light"/>
          <w:sz w:val="24"/>
          <w:szCs w:val="24"/>
        </w:rPr>
        <w:t>providing project finance, advisory and technical support to stimulate econo</w:t>
      </w:r>
      <w:r>
        <w:rPr>
          <w:rFonts w:ascii="Roboto Light" w:hAnsi="Roboto Light"/>
          <w:sz w:val="24"/>
          <w:szCs w:val="24"/>
        </w:rPr>
        <w:t>mic and social progress in its Member C</w:t>
      </w:r>
      <w:r w:rsidRPr="0067455F">
        <w:rPr>
          <w:rFonts w:ascii="Roboto Light" w:hAnsi="Roboto Light"/>
          <w:sz w:val="24"/>
          <w:szCs w:val="24"/>
        </w:rPr>
        <w:t>ountries</w:t>
      </w:r>
      <w:r>
        <w:rPr>
          <w:rFonts w:ascii="Roboto Light" w:hAnsi="Roboto Light"/>
          <w:sz w:val="24"/>
          <w:szCs w:val="24"/>
        </w:rPr>
        <w:t xml:space="preserve"> (MCs) and Muslim Communities in </w:t>
      </w:r>
      <w:proofErr w:type="gramStart"/>
      <w:r>
        <w:rPr>
          <w:rFonts w:ascii="Roboto Light" w:hAnsi="Roboto Light"/>
          <w:sz w:val="24"/>
          <w:szCs w:val="24"/>
        </w:rPr>
        <w:t>Non Member</w:t>
      </w:r>
      <w:proofErr w:type="gramEnd"/>
      <w:r>
        <w:rPr>
          <w:rFonts w:ascii="Roboto Light" w:hAnsi="Roboto Light"/>
          <w:sz w:val="24"/>
          <w:szCs w:val="24"/>
        </w:rPr>
        <w:t xml:space="preserve"> Countries (NMCs)</w:t>
      </w:r>
      <w:r w:rsidRPr="0067455F">
        <w:rPr>
          <w:rFonts w:ascii="Roboto Light" w:hAnsi="Roboto Light"/>
          <w:sz w:val="24"/>
          <w:szCs w:val="24"/>
        </w:rPr>
        <w:t xml:space="preserve">. The Bank is inspired by Islamic principles with a vision to achieve human dignity for all. </w:t>
      </w:r>
    </w:p>
    <w:p w14:paraId="1159609E" w14:textId="489F1254" w:rsidR="000B5E17" w:rsidRDefault="000B5E17" w:rsidP="000B5E17">
      <w:pPr>
        <w:jc w:val="both"/>
        <w:rPr>
          <w:rFonts w:ascii="Roboto Light" w:hAnsi="Roboto Light"/>
          <w:sz w:val="24"/>
          <w:szCs w:val="24"/>
        </w:rPr>
      </w:pPr>
      <w:r w:rsidRPr="0067455F">
        <w:rPr>
          <w:rFonts w:ascii="Roboto Light" w:hAnsi="Roboto Light"/>
          <w:sz w:val="24"/>
          <w:szCs w:val="24"/>
        </w:rPr>
        <w:t xml:space="preserve">The Bank formulated its ’10-Year Strategy’ </w:t>
      </w:r>
      <w:r w:rsidR="00AD2078">
        <w:rPr>
          <w:rFonts w:ascii="Roboto Light" w:hAnsi="Roboto Light"/>
          <w:sz w:val="24"/>
          <w:szCs w:val="24"/>
        </w:rPr>
        <w:t xml:space="preserve">(10YS) </w:t>
      </w:r>
      <w:r w:rsidRPr="0067455F">
        <w:rPr>
          <w:rFonts w:ascii="Roboto Light" w:hAnsi="Roboto Light"/>
          <w:sz w:val="24"/>
          <w:szCs w:val="24"/>
        </w:rPr>
        <w:t xml:space="preserve">to advance the institution to the next level in the coming decade, in order to ensure that its development work remains valid and relevant to the current social and economic trends and is aligned to the 2030 development agenda. The Strategy revolves around three strategic objectives and five priority areas in which inclusive development is a principal mandate. </w:t>
      </w:r>
    </w:p>
    <w:p w14:paraId="2CDC4DEA" w14:textId="3AAA781A" w:rsidR="000B5E17" w:rsidRPr="0067455F" w:rsidRDefault="000B5E17" w:rsidP="000B5E17">
      <w:pPr>
        <w:jc w:val="both"/>
        <w:rPr>
          <w:rFonts w:ascii="Roboto Light" w:hAnsi="Roboto Light"/>
          <w:sz w:val="24"/>
          <w:szCs w:val="24"/>
        </w:rPr>
      </w:pPr>
      <w:r w:rsidRPr="0067455F">
        <w:rPr>
          <w:rFonts w:ascii="Roboto Light" w:hAnsi="Roboto Light"/>
          <w:sz w:val="24"/>
          <w:szCs w:val="24"/>
        </w:rPr>
        <w:t xml:space="preserve">The President, IsDB </w:t>
      </w:r>
      <w:r w:rsidR="00AD2078">
        <w:rPr>
          <w:rFonts w:ascii="Roboto Light" w:hAnsi="Roboto Light"/>
          <w:sz w:val="24"/>
          <w:szCs w:val="24"/>
        </w:rPr>
        <w:t>has given a new vision to the institution under his</w:t>
      </w:r>
      <w:r w:rsidRPr="0067455F">
        <w:rPr>
          <w:rFonts w:ascii="Roboto Light" w:hAnsi="Roboto Light"/>
          <w:sz w:val="24"/>
          <w:szCs w:val="24"/>
        </w:rPr>
        <w:t xml:space="preserve"> Five</w:t>
      </w:r>
      <w:r w:rsidR="00AD2078">
        <w:rPr>
          <w:rFonts w:ascii="Roboto Light" w:hAnsi="Roboto Light"/>
          <w:sz w:val="24"/>
          <w:szCs w:val="24"/>
        </w:rPr>
        <w:t>-</w:t>
      </w:r>
      <w:r w:rsidRPr="0067455F">
        <w:rPr>
          <w:rFonts w:ascii="Roboto Light" w:hAnsi="Roboto Light"/>
          <w:sz w:val="24"/>
          <w:szCs w:val="24"/>
        </w:rPr>
        <w:t xml:space="preserve">Year Program (P5P) to better position the Bank to deliver on its mandate and priorities. The P5P intends to transform the business model of the institution into a more </w:t>
      </w:r>
      <w:r w:rsidR="00AD2078">
        <w:rPr>
          <w:rFonts w:ascii="Roboto Light" w:hAnsi="Roboto Light"/>
          <w:sz w:val="24"/>
          <w:szCs w:val="24"/>
        </w:rPr>
        <w:t xml:space="preserve">pro-active, agile and </w:t>
      </w:r>
      <w:r w:rsidRPr="0067455F">
        <w:rPr>
          <w:rFonts w:ascii="Roboto Light" w:hAnsi="Roboto Light"/>
          <w:sz w:val="24"/>
          <w:szCs w:val="24"/>
        </w:rPr>
        <w:t>development-focused approach</w:t>
      </w:r>
      <w:r w:rsidR="00AD2078">
        <w:rPr>
          <w:rFonts w:ascii="Roboto Light" w:hAnsi="Roboto Light"/>
          <w:sz w:val="24"/>
          <w:szCs w:val="24"/>
        </w:rPr>
        <w:t xml:space="preserve">. For effective delivery, a </w:t>
      </w:r>
      <w:r>
        <w:rPr>
          <w:rFonts w:ascii="Roboto Light" w:hAnsi="Roboto Light"/>
          <w:sz w:val="24"/>
          <w:szCs w:val="24"/>
        </w:rPr>
        <w:t>new decentraliz</w:t>
      </w:r>
      <w:r w:rsidR="00AD2078">
        <w:rPr>
          <w:rFonts w:ascii="Roboto Light" w:hAnsi="Roboto Light"/>
          <w:sz w:val="24"/>
          <w:szCs w:val="24"/>
        </w:rPr>
        <w:t>ed</w:t>
      </w:r>
      <w:r>
        <w:rPr>
          <w:rFonts w:ascii="Roboto Light" w:hAnsi="Roboto Light"/>
          <w:sz w:val="24"/>
          <w:szCs w:val="24"/>
        </w:rPr>
        <w:t xml:space="preserve"> </w:t>
      </w:r>
      <w:r w:rsidR="00AD2078">
        <w:rPr>
          <w:rFonts w:ascii="Roboto Light" w:hAnsi="Roboto Light"/>
          <w:sz w:val="24"/>
          <w:szCs w:val="24"/>
        </w:rPr>
        <w:t xml:space="preserve">business </w:t>
      </w:r>
      <w:r>
        <w:rPr>
          <w:rFonts w:ascii="Roboto Light" w:hAnsi="Roboto Light"/>
          <w:sz w:val="24"/>
          <w:szCs w:val="24"/>
        </w:rPr>
        <w:t>model has been adopted by the Bank</w:t>
      </w:r>
      <w:r w:rsidRPr="0067455F">
        <w:rPr>
          <w:rFonts w:ascii="Roboto Light" w:hAnsi="Roboto Light"/>
          <w:sz w:val="24"/>
          <w:szCs w:val="24"/>
        </w:rPr>
        <w:t>.</w:t>
      </w:r>
    </w:p>
    <w:p w14:paraId="1AA5CC8C" w14:textId="6D1A1E8E" w:rsidR="000B5E17" w:rsidRDefault="000B5E17" w:rsidP="000B5E17">
      <w:pPr>
        <w:pStyle w:val="Heading1"/>
        <w:numPr>
          <w:ilvl w:val="0"/>
          <w:numId w:val="2"/>
        </w:numPr>
        <w:spacing w:before="0"/>
        <w:rPr>
          <w:rFonts w:ascii="Roboto Light" w:hAnsi="Roboto Light"/>
        </w:rPr>
      </w:pPr>
      <w:r w:rsidRPr="00484CC6">
        <w:rPr>
          <w:rFonts w:ascii="Roboto Light" w:hAnsi="Roboto Light"/>
        </w:rPr>
        <w:t>Background:</w:t>
      </w:r>
    </w:p>
    <w:p w14:paraId="1E131297" w14:textId="77777777" w:rsidR="00112520" w:rsidRPr="00112520" w:rsidRDefault="00112520" w:rsidP="00112520">
      <w:pPr>
        <w:rPr>
          <w:lang w:eastAsia="en-GB"/>
        </w:rPr>
      </w:pPr>
    </w:p>
    <w:p w14:paraId="7D2F91F9" w14:textId="6C5D7E59" w:rsidR="00236755" w:rsidRDefault="00236755" w:rsidP="00112520">
      <w:pPr>
        <w:jc w:val="both"/>
        <w:rPr>
          <w:rFonts w:ascii="Roboto Light" w:hAnsi="Roboto Light"/>
          <w:sz w:val="24"/>
          <w:szCs w:val="24"/>
        </w:rPr>
      </w:pPr>
      <w:r w:rsidRPr="00236755">
        <w:rPr>
          <w:rFonts w:ascii="Roboto Light" w:hAnsi="Roboto Light"/>
          <w:sz w:val="24"/>
          <w:szCs w:val="24"/>
        </w:rPr>
        <w:t xml:space="preserve">In the light of the development challenges faced by IsDB Member Countries (MCs) and Muslim communities in non-Member Countries and having regard to the significant changes and transitions taking place at IsDB, the </w:t>
      </w:r>
      <w:r w:rsidR="00A00A7B">
        <w:rPr>
          <w:rFonts w:ascii="Roboto Light" w:hAnsi="Roboto Light"/>
          <w:sz w:val="24"/>
          <w:szCs w:val="24"/>
        </w:rPr>
        <w:t>2018</w:t>
      </w:r>
      <w:r w:rsidRPr="00236755">
        <w:rPr>
          <w:rFonts w:ascii="Roboto Light" w:hAnsi="Roboto Light"/>
          <w:sz w:val="24"/>
          <w:szCs w:val="24"/>
        </w:rPr>
        <w:t xml:space="preserve"> Annual Development Effectiveness Review (ADER) will be a</w:t>
      </w:r>
      <w:r w:rsidR="00112520">
        <w:rPr>
          <w:rFonts w:ascii="Roboto Light" w:hAnsi="Roboto Light"/>
          <w:sz w:val="24"/>
          <w:szCs w:val="24"/>
        </w:rPr>
        <w:t xml:space="preserve"> flagship publication</w:t>
      </w:r>
      <w:r w:rsidRPr="00236755">
        <w:rPr>
          <w:rFonts w:ascii="Roboto Light" w:hAnsi="Roboto Light"/>
          <w:sz w:val="24"/>
          <w:szCs w:val="24"/>
        </w:rPr>
        <w:t>.  The ADER will have a number of objectives: (</w:t>
      </w:r>
      <w:proofErr w:type="spellStart"/>
      <w:r w:rsidRPr="00236755">
        <w:rPr>
          <w:rFonts w:ascii="Roboto Light" w:hAnsi="Roboto Light"/>
          <w:sz w:val="24"/>
          <w:szCs w:val="24"/>
        </w:rPr>
        <w:t>i</w:t>
      </w:r>
      <w:proofErr w:type="spellEnd"/>
      <w:r w:rsidRPr="00236755">
        <w:rPr>
          <w:rFonts w:ascii="Roboto Light" w:hAnsi="Roboto Light"/>
          <w:sz w:val="24"/>
          <w:szCs w:val="24"/>
        </w:rPr>
        <w:t xml:space="preserve">) </w:t>
      </w:r>
      <w:r w:rsidR="009A242E">
        <w:rPr>
          <w:rFonts w:ascii="Roboto Light" w:hAnsi="Roboto Light"/>
          <w:sz w:val="24"/>
          <w:szCs w:val="24"/>
        </w:rPr>
        <w:t xml:space="preserve">Scan the development landscape of MCs and highlight the socio-economic progress and systemic challenges by region </w:t>
      </w:r>
      <w:r w:rsidRPr="00236755">
        <w:rPr>
          <w:rFonts w:ascii="Roboto Light" w:hAnsi="Roboto Light"/>
          <w:sz w:val="24"/>
          <w:szCs w:val="24"/>
        </w:rPr>
        <w:t xml:space="preserve">(ii) </w:t>
      </w:r>
      <w:r w:rsidR="009A242E">
        <w:rPr>
          <w:rFonts w:ascii="Roboto Light" w:hAnsi="Roboto Light"/>
          <w:sz w:val="24"/>
          <w:szCs w:val="24"/>
        </w:rPr>
        <w:t xml:space="preserve">How the strategic agenda of the Bank reflected in the 10YS and P5P is translated and mainstreamed within the Bank </w:t>
      </w:r>
      <w:r w:rsidRPr="00236755">
        <w:rPr>
          <w:rFonts w:ascii="Roboto Light" w:hAnsi="Roboto Light"/>
          <w:sz w:val="24"/>
          <w:szCs w:val="24"/>
        </w:rPr>
        <w:t xml:space="preserve">to </w:t>
      </w:r>
      <w:r w:rsidR="009A242E">
        <w:rPr>
          <w:rFonts w:ascii="Roboto Light" w:hAnsi="Roboto Light"/>
          <w:sz w:val="24"/>
          <w:szCs w:val="24"/>
        </w:rPr>
        <w:t>support member countries development agenda,</w:t>
      </w:r>
      <w:r w:rsidRPr="00236755">
        <w:rPr>
          <w:rFonts w:ascii="Roboto Light" w:hAnsi="Roboto Light"/>
          <w:sz w:val="24"/>
          <w:szCs w:val="24"/>
        </w:rPr>
        <w:t xml:space="preserve"> (iii) to canvass IsDB’s contributions to the Sustainable Development Goals (SDGs); and (iv) to present a signpost for future development effectiveness challenges.</w:t>
      </w:r>
    </w:p>
    <w:p w14:paraId="12A640A5" w14:textId="44871CAA" w:rsidR="00236755" w:rsidRDefault="00236755" w:rsidP="000B5E17">
      <w:pPr>
        <w:rPr>
          <w:rFonts w:ascii="Roboto Light" w:hAnsi="Roboto Light"/>
          <w:sz w:val="24"/>
          <w:szCs w:val="24"/>
        </w:rPr>
      </w:pPr>
    </w:p>
    <w:p w14:paraId="0E638C6A" w14:textId="1C0E6C24" w:rsidR="002B70BB" w:rsidRDefault="002B70BB" w:rsidP="000B5E17">
      <w:pPr>
        <w:rPr>
          <w:rFonts w:ascii="Roboto Light" w:hAnsi="Roboto Light"/>
          <w:sz w:val="24"/>
          <w:szCs w:val="24"/>
        </w:rPr>
      </w:pPr>
    </w:p>
    <w:p w14:paraId="70576C4E" w14:textId="77777777" w:rsidR="002B70BB" w:rsidRDefault="002B70BB" w:rsidP="000B5E17">
      <w:pPr>
        <w:rPr>
          <w:rFonts w:ascii="Roboto Light" w:hAnsi="Roboto Light"/>
          <w:sz w:val="24"/>
          <w:szCs w:val="24"/>
        </w:rPr>
      </w:pPr>
    </w:p>
    <w:p w14:paraId="42F7722A" w14:textId="77777777" w:rsidR="000B5E17" w:rsidRPr="00ED5268" w:rsidRDefault="000B5E17" w:rsidP="000B5E17">
      <w:pPr>
        <w:pStyle w:val="Heading1"/>
        <w:numPr>
          <w:ilvl w:val="0"/>
          <w:numId w:val="2"/>
        </w:numPr>
        <w:spacing w:before="0"/>
        <w:rPr>
          <w:rFonts w:ascii="Roboto Light" w:hAnsi="Roboto Light"/>
        </w:rPr>
      </w:pPr>
      <w:bookmarkStart w:id="1" w:name="_1pwxxx70h81e" w:colFirst="0" w:colLast="0"/>
      <w:bookmarkEnd w:id="1"/>
      <w:r w:rsidRPr="00ED5268">
        <w:rPr>
          <w:rFonts w:ascii="Roboto Light" w:hAnsi="Roboto Light"/>
        </w:rPr>
        <w:t>Deliverables and Scope of Services</w:t>
      </w:r>
    </w:p>
    <w:p w14:paraId="29E37C37" w14:textId="77777777" w:rsidR="000B5E17" w:rsidRPr="00ED5268" w:rsidRDefault="000B5E17" w:rsidP="000B5E17">
      <w:pPr>
        <w:pBdr>
          <w:top w:val="nil"/>
          <w:left w:val="nil"/>
          <w:bottom w:val="nil"/>
          <w:right w:val="nil"/>
          <w:between w:val="nil"/>
        </w:pBdr>
        <w:spacing w:after="0"/>
        <w:ind w:left="1080"/>
        <w:rPr>
          <w:rFonts w:ascii="Roboto Light" w:hAnsi="Roboto Light"/>
          <w:b/>
          <w:color w:val="000000"/>
          <w:sz w:val="24"/>
          <w:szCs w:val="24"/>
        </w:rPr>
      </w:pPr>
    </w:p>
    <w:p w14:paraId="04C652B4" w14:textId="345D0F59" w:rsidR="00AE7C59" w:rsidRDefault="00100F2D" w:rsidP="000B5E17">
      <w:pPr>
        <w:pBdr>
          <w:top w:val="nil"/>
          <w:left w:val="nil"/>
          <w:bottom w:val="nil"/>
          <w:right w:val="nil"/>
          <w:between w:val="nil"/>
        </w:pBdr>
        <w:spacing w:after="0"/>
        <w:contextualSpacing/>
        <w:jc w:val="both"/>
        <w:rPr>
          <w:rFonts w:ascii="Roboto Light" w:hAnsi="Roboto Light"/>
          <w:sz w:val="24"/>
          <w:szCs w:val="24"/>
        </w:rPr>
      </w:pPr>
      <w:r>
        <w:rPr>
          <w:rFonts w:ascii="Roboto Light" w:hAnsi="Roboto Light"/>
          <w:sz w:val="24"/>
          <w:szCs w:val="24"/>
        </w:rPr>
        <w:t>Operations Quality and Results</w:t>
      </w:r>
      <w:r w:rsidR="00AE7C59">
        <w:rPr>
          <w:rFonts w:ascii="Roboto Light" w:hAnsi="Roboto Light"/>
          <w:sz w:val="24"/>
          <w:szCs w:val="24"/>
        </w:rPr>
        <w:t xml:space="preserve"> (OQR)</w:t>
      </w:r>
      <w:r>
        <w:rPr>
          <w:rFonts w:ascii="Roboto Light" w:hAnsi="Roboto Light"/>
          <w:sz w:val="24"/>
          <w:szCs w:val="24"/>
        </w:rPr>
        <w:t xml:space="preserve"> unit </w:t>
      </w:r>
      <w:r w:rsidR="00800012">
        <w:rPr>
          <w:rFonts w:ascii="Roboto Light" w:hAnsi="Roboto Light"/>
          <w:sz w:val="24"/>
          <w:szCs w:val="24"/>
        </w:rPr>
        <w:t xml:space="preserve">is coordinating the task of publishing the ADER 2018. In this regard an outline is prepared (Annex I). </w:t>
      </w:r>
      <w:r w:rsidR="00701D7E">
        <w:rPr>
          <w:rFonts w:ascii="Roboto Light" w:hAnsi="Roboto Light"/>
          <w:sz w:val="24"/>
          <w:szCs w:val="24"/>
        </w:rPr>
        <w:t>Based on the outline of the ADER, t</w:t>
      </w:r>
      <w:r w:rsidR="000B5E17" w:rsidRPr="00ED5268">
        <w:rPr>
          <w:rFonts w:ascii="Roboto Light" w:hAnsi="Roboto Light"/>
          <w:sz w:val="24"/>
          <w:szCs w:val="24"/>
        </w:rPr>
        <w:t xml:space="preserve">he consultant </w:t>
      </w:r>
      <w:r w:rsidR="00701D7E">
        <w:rPr>
          <w:rFonts w:ascii="Roboto Light" w:hAnsi="Roboto Light"/>
          <w:sz w:val="24"/>
          <w:szCs w:val="24"/>
        </w:rPr>
        <w:t xml:space="preserve">is expected to </w:t>
      </w:r>
      <w:r w:rsidR="00AE7C59">
        <w:rPr>
          <w:rFonts w:ascii="Roboto Light" w:hAnsi="Roboto Light"/>
          <w:sz w:val="24"/>
          <w:szCs w:val="24"/>
        </w:rPr>
        <w:t xml:space="preserve">provide </w:t>
      </w:r>
      <w:r w:rsidR="00701D7E">
        <w:rPr>
          <w:rFonts w:ascii="Roboto Light" w:hAnsi="Roboto Light"/>
          <w:sz w:val="24"/>
          <w:szCs w:val="24"/>
        </w:rPr>
        <w:t xml:space="preserve">valuable </w:t>
      </w:r>
      <w:r w:rsidR="00AE7C59">
        <w:rPr>
          <w:rFonts w:ascii="Roboto Light" w:hAnsi="Roboto Light"/>
          <w:sz w:val="24"/>
          <w:szCs w:val="24"/>
        </w:rPr>
        <w:t xml:space="preserve">comments </w:t>
      </w:r>
      <w:r w:rsidR="00701D7E">
        <w:rPr>
          <w:rFonts w:ascii="Roboto Light" w:hAnsi="Roboto Light"/>
          <w:sz w:val="24"/>
          <w:szCs w:val="24"/>
        </w:rPr>
        <w:t xml:space="preserve">for value addition and </w:t>
      </w:r>
      <w:r w:rsidR="00AE7C59">
        <w:rPr>
          <w:rFonts w:ascii="Roboto Light" w:hAnsi="Roboto Light"/>
          <w:sz w:val="24"/>
          <w:szCs w:val="24"/>
        </w:rPr>
        <w:t>improving the stru</w:t>
      </w:r>
      <w:r w:rsidR="002B70BB">
        <w:rPr>
          <w:rFonts w:ascii="Roboto Light" w:hAnsi="Roboto Light"/>
          <w:sz w:val="24"/>
          <w:szCs w:val="24"/>
        </w:rPr>
        <w:t>cture and content of the report</w:t>
      </w:r>
      <w:r w:rsidR="00701D7E">
        <w:rPr>
          <w:rFonts w:ascii="Roboto Light" w:hAnsi="Roboto Light"/>
          <w:sz w:val="24"/>
          <w:szCs w:val="24"/>
        </w:rPr>
        <w:t>,</w:t>
      </w:r>
      <w:r w:rsidR="002B70BB">
        <w:rPr>
          <w:rFonts w:ascii="Roboto Light" w:hAnsi="Roboto Light"/>
          <w:sz w:val="24"/>
          <w:szCs w:val="24"/>
        </w:rPr>
        <w:t xml:space="preserve"> as well as </w:t>
      </w:r>
      <w:r w:rsidR="00701D7E">
        <w:rPr>
          <w:rFonts w:ascii="Roboto Light" w:hAnsi="Roboto Light"/>
          <w:sz w:val="24"/>
          <w:szCs w:val="24"/>
        </w:rPr>
        <w:t>contribute meaningfully in drafting some of the</w:t>
      </w:r>
      <w:r w:rsidR="002B70BB">
        <w:rPr>
          <w:rFonts w:ascii="Roboto Light" w:hAnsi="Roboto Light"/>
          <w:sz w:val="24"/>
          <w:szCs w:val="24"/>
        </w:rPr>
        <w:t xml:space="preserve"> chapters</w:t>
      </w:r>
      <w:r w:rsidR="00496A7D">
        <w:rPr>
          <w:rFonts w:ascii="Roboto Light" w:hAnsi="Roboto Light"/>
          <w:sz w:val="24"/>
          <w:szCs w:val="24"/>
        </w:rPr>
        <w:t xml:space="preserve"> </w:t>
      </w:r>
      <w:r w:rsidR="00701D7E">
        <w:rPr>
          <w:rFonts w:ascii="Roboto Light" w:hAnsi="Roboto Light"/>
          <w:sz w:val="24"/>
          <w:szCs w:val="24"/>
        </w:rPr>
        <w:t>for value addition to the publication.</w:t>
      </w:r>
    </w:p>
    <w:p w14:paraId="3471338C" w14:textId="44ABDF27" w:rsidR="00AE7C59" w:rsidRDefault="00AE7C59" w:rsidP="000B5E17">
      <w:pPr>
        <w:pBdr>
          <w:top w:val="nil"/>
          <w:left w:val="nil"/>
          <w:bottom w:val="nil"/>
          <w:right w:val="nil"/>
          <w:between w:val="nil"/>
        </w:pBdr>
        <w:spacing w:after="0"/>
        <w:contextualSpacing/>
        <w:jc w:val="both"/>
        <w:rPr>
          <w:rFonts w:ascii="Roboto Light" w:hAnsi="Roboto Light"/>
          <w:sz w:val="24"/>
          <w:szCs w:val="24"/>
        </w:rPr>
      </w:pPr>
    </w:p>
    <w:p w14:paraId="109CB84F" w14:textId="561FE9C7" w:rsidR="00AE7C59" w:rsidRDefault="00AE7C59" w:rsidP="000B5E17">
      <w:pPr>
        <w:pBdr>
          <w:top w:val="nil"/>
          <w:left w:val="nil"/>
          <w:bottom w:val="nil"/>
          <w:right w:val="nil"/>
          <w:between w:val="nil"/>
        </w:pBdr>
        <w:spacing w:after="0"/>
        <w:contextualSpacing/>
        <w:jc w:val="both"/>
        <w:rPr>
          <w:rFonts w:ascii="Roboto Light" w:hAnsi="Roboto Light"/>
          <w:sz w:val="24"/>
          <w:szCs w:val="24"/>
        </w:rPr>
      </w:pPr>
      <w:r>
        <w:rPr>
          <w:rFonts w:ascii="Roboto Light" w:hAnsi="Roboto Light"/>
          <w:sz w:val="24"/>
          <w:szCs w:val="24"/>
        </w:rPr>
        <w:t xml:space="preserve">OQR will </w:t>
      </w:r>
      <w:r w:rsidR="00361E7C">
        <w:rPr>
          <w:rFonts w:ascii="Roboto Light" w:hAnsi="Roboto Light"/>
          <w:sz w:val="24"/>
          <w:szCs w:val="24"/>
        </w:rPr>
        <w:t xml:space="preserve">provide working drafts of </w:t>
      </w:r>
      <w:r w:rsidR="00701D7E">
        <w:rPr>
          <w:rFonts w:ascii="Roboto Light" w:hAnsi="Roboto Light"/>
          <w:sz w:val="24"/>
          <w:szCs w:val="24"/>
        </w:rPr>
        <w:t xml:space="preserve">the report </w:t>
      </w:r>
      <w:r w:rsidR="00361E7C">
        <w:rPr>
          <w:rFonts w:ascii="Roboto Light" w:hAnsi="Roboto Light"/>
          <w:sz w:val="24"/>
          <w:szCs w:val="24"/>
        </w:rPr>
        <w:t xml:space="preserve">to the consultant who in turn will review, revise and, if </w:t>
      </w:r>
      <w:r w:rsidR="009E7B99">
        <w:rPr>
          <w:rFonts w:ascii="Roboto Light" w:hAnsi="Roboto Light"/>
          <w:sz w:val="24"/>
          <w:szCs w:val="24"/>
        </w:rPr>
        <w:t>necessary,</w:t>
      </w:r>
      <w:r w:rsidR="00361E7C">
        <w:rPr>
          <w:rFonts w:ascii="Roboto Light" w:hAnsi="Roboto Light"/>
          <w:sz w:val="24"/>
          <w:szCs w:val="24"/>
        </w:rPr>
        <w:t xml:space="preserve"> restructure</w:t>
      </w:r>
      <w:r w:rsidR="00361E7C" w:rsidRPr="00100F2D">
        <w:rPr>
          <w:rFonts w:ascii="Roboto Light" w:hAnsi="Roboto Light"/>
          <w:sz w:val="24"/>
          <w:szCs w:val="24"/>
        </w:rPr>
        <w:t xml:space="preserve"> to render the final draft consistent with international best practice</w:t>
      </w:r>
      <w:r w:rsidR="00CC7CCA">
        <w:rPr>
          <w:rFonts w:ascii="Roboto Light" w:hAnsi="Roboto Light"/>
          <w:sz w:val="24"/>
          <w:szCs w:val="24"/>
        </w:rPr>
        <w:t>. The consultant should have another final review of the report before making it ready for the printing and publication</w:t>
      </w:r>
      <w:r w:rsidR="00CD0749">
        <w:rPr>
          <w:rFonts w:ascii="Roboto Light" w:hAnsi="Roboto Light"/>
          <w:sz w:val="24"/>
          <w:szCs w:val="24"/>
        </w:rPr>
        <w:t xml:space="preserve">. </w:t>
      </w:r>
    </w:p>
    <w:p w14:paraId="4CB406D8" w14:textId="31775F91" w:rsidR="00361E7C" w:rsidRDefault="00361E7C" w:rsidP="000B5E17">
      <w:pPr>
        <w:pBdr>
          <w:top w:val="nil"/>
          <w:left w:val="nil"/>
          <w:bottom w:val="nil"/>
          <w:right w:val="nil"/>
          <w:between w:val="nil"/>
        </w:pBdr>
        <w:spacing w:after="0"/>
        <w:contextualSpacing/>
        <w:jc w:val="both"/>
        <w:rPr>
          <w:rFonts w:ascii="Roboto Light" w:hAnsi="Roboto Light"/>
          <w:sz w:val="24"/>
          <w:szCs w:val="24"/>
        </w:rPr>
      </w:pPr>
    </w:p>
    <w:p w14:paraId="6B01735B" w14:textId="6ED6E5C5" w:rsidR="00100F2D" w:rsidRPr="00100F2D" w:rsidRDefault="00100F2D" w:rsidP="00100F2D">
      <w:pPr>
        <w:pBdr>
          <w:top w:val="nil"/>
          <w:left w:val="nil"/>
          <w:bottom w:val="nil"/>
          <w:right w:val="nil"/>
          <w:between w:val="nil"/>
        </w:pBdr>
        <w:spacing w:after="0"/>
        <w:contextualSpacing/>
        <w:jc w:val="both"/>
        <w:rPr>
          <w:rFonts w:ascii="Roboto Light" w:hAnsi="Roboto Light"/>
          <w:sz w:val="24"/>
          <w:szCs w:val="24"/>
        </w:rPr>
      </w:pPr>
      <w:proofErr w:type="gramStart"/>
      <w:r w:rsidRPr="00100F2D">
        <w:rPr>
          <w:rFonts w:ascii="Roboto Light" w:hAnsi="Roboto Light"/>
          <w:sz w:val="24"/>
          <w:szCs w:val="24"/>
        </w:rPr>
        <w:t>In particular, it</w:t>
      </w:r>
      <w:proofErr w:type="gramEnd"/>
      <w:r w:rsidRPr="00100F2D">
        <w:rPr>
          <w:rFonts w:ascii="Roboto Light" w:hAnsi="Roboto Light"/>
          <w:sz w:val="24"/>
          <w:szCs w:val="24"/>
        </w:rPr>
        <w:t xml:space="preserve"> is proposed that the review and editing will consist of the following tasks:</w:t>
      </w:r>
    </w:p>
    <w:p w14:paraId="31B3500A" w14:textId="77777777" w:rsidR="00100F2D" w:rsidRPr="00100F2D" w:rsidRDefault="00100F2D" w:rsidP="00100F2D">
      <w:pPr>
        <w:pBdr>
          <w:top w:val="nil"/>
          <w:left w:val="nil"/>
          <w:bottom w:val="nil"/>
          <w:right w:val="nil"/>
          <w:between w:val="nil"/>
        </w:pBdr>
        <w:spacing w:after="0"/>
        <w:contextualSpacing/>
        <w:jc w:val="both"/>
        <w:rPr>
          <w:rFonts w:ascii="Roboto Light" w:hAnsi="Roboto Light"/>
          <w:sz w:val="24"/>
          <w:szCs w:val="24"/>
        </w:rPr>
      </w:pPr>
    </w:p>
    <w:p w14:paraId="7B57AB9E" w14:textId="3F7FA9C5" w:rsidR="00CD0749" w:rsidRPr="002B70BB" w:rsidRDefault="00701D7E" w:rsidP="002B70BB">
      <w:pPr>
        <w:pStyle w:val="ListParagraph"/>
        <w:numPr>
          <w:ilvl w:val="0"/>
          <w:numId w:val="12"/>
        </w:numPr>
        <w:pBdr>
          <w:top w:val="nil"/>
          <w:left w:val="nil"/>
          <w:bottom w:val="nil"/>
          <w:right w:val="nil"/>
          <w:between w:val="nil"/>
        </w:pBdr>
        <w:spacing w:after="0"/>
        <w:jc w:val="both"/>
        <w:rPr>
          <w:rFonts w:ascii="Roboto Light" w:hAnsi="Roboto Light"/>
          <w:sz w:val="24"/>
          <w:szCs w:val="24"/>
        </w:rPr>
      </w:pPr>
      <w:r w:rsidRPr="002B70BB">
        <w:rPr>
          <w:rFonts w:ascii="Roboto Light" w:hAnsi="Roboto Light"/>
          <w:sz w:val="24"/>
          <w:szCs w:val="24"/>
        </w:rPr>
        <w:t>Review</w:t>
      </w:r>
      <w:r>
        <w:rPr>
          <w:rFonts w:ascii="Roboto Light" w:hAnsi="Roboto Light"/>
          <w:sz w:val="24"/>
          <w:szCs w:val="24"/>
        </w:rPr>
        <w:t xml:space="preserve">, </w:t>
      </w:r>
      <w:r w:rsidRPr="002B70BB">
        <w:rPr>
          <w:rFonts w:ascii="Roboto Light" w:hAnsi="Roboto Light"/>
          <w:sz w:val="24"/>
          <w:szCs w:val="24"/>
        </w:rPr>
        <w:t>revise</w:t>
      </w:r>
      <w:r w:rsidR="00CD0749" w:rsidRPr="002B70BB">
        <w:rPr>
          <w:rFonts w:ascii="Roboto Light" w:hAnsi="Roboto Light"/>
          <w:sz w:val="24"/>
          <w:szCs w:val="24"/>
        </w:rPr>
        <w:t xml:space="preserve"> and restructure (if needed) the </w:t>
      </w:r>
      <w:r>
        <w:rPr>
          <w:rFonts w:ascii="Roboto Light" w:hAnsi="Roboto Light"/>
          <w:sz w:val="24"/>
          <w:szCs w:val="24"/>
        </w:rPr>
        <w:t xml:space="preserve">draft </w:t>
      </w:r>
      <w:r w:rsidR="00E3388B">
        <w:rPr>
          <w:rFonts w:ascii="Roboto Light" w:hAnsi="Roboto Light"/>
          <w:sz w:val="24"/>
          <w:szCs w:val="24"/>
        </w:rPr>
        <w:t xml:space="preserve">document </w:t>
      </w:r>
      <w:r w:rsidR="00CD0749" w:rsidRPr="002B70BB">
        <w:rPr>
          <w:rFonts w:ascii="Roboto Light" w:hAnsi="Roboto Light"/>
          <w:sz w:val="24"/>
          <w:szCs w:val="24"/>
        </w:rPr>
        <w:t>of the ADER 2018</w:t>
      </w:r>
      <w:r>
        <w:rPr>
          <w:rFonts w:ascii="Roboto Light" w:hAnsi="Roboto Light"/>
          <w:sz w:val="24"/>
          <w:szCs w:val="24"/>
        </w:rPr>
        <w:t>;</w:t>
      </w:r>
    </w:p>
    <w:p w14:paraId="1EDC69D5" w14:textId="4D8D1324" w:rsidR="00100F2D" w:rsidRPr="002B70BB" w:rsidRDefault="00100F2D" w:rsidP="002B70BB">
      <w:pPr>
        <w:pStyle w:val="ListParagraph"/>
        <w:numPr>
          <w:ilvl w:val="0"/>
          <w:numId w:val="12"/>
        </w:numPr>
        <w:pBdr>
          <w:top w:val="nil"/>
          <w:left w:val="nil"/>
          <w:bottom w:val="nil"/>
          <w:right w:val="nil"/>
          <w:between w:val="nil"/>
        </w:pBdr>
        <w:spacing w:after="0"/>
        <w:jc w:val="both"/>
        <w:rPr>
          <w:rFonts w:ascii="Roboto Light" w:hAnsi="Roboto Light"/>
          <w:sz w:val="24"/>
          <w:szCs w:val="24"/>
        </w:rPr>
      </w:pPr>
      <w:r w:rsidRPr="002B70BB">
        <w:rPr>
          <w:rFonts w:ascii="Roboto Light" w:hAnsi="Roboto Light"/>
          <w:sz w:val="24"/>
          <w:szCs w:val="24"/>
        </w:rPr>
        <w:t xml:space="preserve">Consult with and </w:t>
      </w:r>
      <w:r w:rsidR="00701D7E" w:rsidRPr="002B70BB">
        <w:rPr>
          <w:rFonts w:ascii="Roboto Light" w:hAnsi="Roboto Light"/>
          <w:sz w:val="24"/>
          <w:szCs w:val="24"/>
        </w:rPr>
        <w:t>consider</w:t>
      </w:r>
      <w:r w:rsidRPr="002B70BB">
        <w:rPr>
          <w:rFonts w:ascii="Roboto Light" w:hAnsi="Roboto Light"/>
          <w:sz w:val="24"/>
          <w:szCs w:val="24"/>
        </w:rPr>
        <w:t xml:space="preserve"> guidance from IsDB’s Operation Quality and Results Unit (Unit)</w:t>
      </w:r>
      <w:r w:rsidR="00701D7E">
        <w:rPr>
          <w:rFonts w:ascii="Roboto Light" w:hAnsi="Roboto Light"/>
          <w:sz w:val="24"/>
          <w:szCs w:val="24"/>
        </w:rPr>
        <w:t>;</w:t>
      </w:r>
    </w:p>
    <w:p w14:paraId="0398E6F9" w14:textId="5604D37F" w:rsidR="00100F2D" w:rsidRDefault="00100F2D" w:rsidP="002B70BB">
      <w:pPr>
        <w:pStyle w:val="ListParagraph"/>
        <w:numPr>
          <w:ilvl w:val="0"/>
          <w:numId w:val="12"/>
        </w:numPr>
        <w:pBdr>
          <w:top w:val="nil"/>
          <w:left w:val="nil"/>
          <w:bottom w:val="nil"/>
          <w:right w:val="nil"/>
          <w:between w:val="nil"/>
        </w:pBdr>
        <w:spacing w:after="0"/>
        <w:jc w:val="both"/>
        <w:rPr>
          <w:rFonts w:ascii="Roboto Light" w:hAnsi="Roboto Light"/>
          <w:sz w:val="24"/>
          <w:szCs w:val="24"/>
        </w:rPr>
      </w:pPr>
      <w:r w:rsidRPr="002B70BB">
        <w:rPr>
          <w:rFonts w:ascii="Roboto Light" w:hAnsi="Roboto Light"/>
          <w:sz w:val="24"/>
          <w:szCs w:val="24"/>
        </w:rPr>
        <w:t>Re</w:t>
      </w:r>
      <w:r w:rsidR="00701D7E">
        <w:rPr>
          <w:rFonts w:ascii="Roboto Light" w:hAnsi="Roboto Light"/>
          <w:sz w:val="24"/>
          <w:szCs w:val="24"/>
        </w:rPr>
        <w:t>view provide</w:t>
      </w:r>
      <w:r w:rsidR="00E3388B">
        <w:rPr>
          <w:rFonts w:ascii="Roboto Light" w:hAnsi="Roboto Light"/>
          <w:sz w:val="24"/>
          <w:szCs w:val="24"/>
        </w:rPr>
        <w:t>d</w:t>
      </w:r>
      <w:r w:rsidR="00701D7E">
        <w:rPr>
          <w:rFonts w:ascii="Roboto Light" w:hAnsi="Roboto Light"/>
          <w:sz w:val="24"/>
          <w:szCs w:val="24"/>
        </w:rPr>
        <w:t xml:space="preserve"> </w:t>
      </w:r>
      <w:r w:rsidR="00E3388B">
        <w:rPr>
          <w:rFonts w:ascii="Roboto Light" w:hAnsi="Roboto Light"/>
          <w:sz w:val="24"/>
          <w:szCs w:val="24"/>
        </w:rPr>
        <w:t xml:space="preserve">internal </w:t>
      </w:r>
      <w:r w:rsidRPr="002B70BB">
        <w:rPr>
          <w:rFonts w:ascii="Roboto Light" w:hAnsi="Roboto Light"/>
          <w:sz w:val="24"/>
          <w:szCs w:val="24"/>
        </w:rPr>
        <w:t xml:space="preserve">materials and development effectiveness </w:t>
      </w:r>
      <w:r w:rsidR="00701D7E">
        <w:rPr>
          <w:rFonts w:ascii="Roboto Light" w:hAnsi="Roboto Light"/>
          <w:sz w:val="24"/>
          <w:szCs w:val="24"/>
        </w:rPr>
        <w:t xml:space="preserve">reports </w:t>
      </w:r>
      <w:r w:rsidRPr="002B70BB">
        <w:rPr>
          <w:rFonts w:ascii="Roboto Light" w:hAnsi="Roboto Light"/>
          <w:sz w:val="24"/>
          <w:szCs w:val="24"/>
        </w:rPr>
        <w:t xml:space="preserve">published by other </w:t>
      </w:r>
      <w:r w:rsidR="00E3388B">
        <w:rPr>
          <w:rFonts w:ascii="Roboto Light" w:hAnsi="Roboto Light"/>
          <w:sz w:val="24"/>
          <w:szCs w:val="24"/>
        </w:rPr>
        <w:t>MDBs</w:t>
      </w:r>
      <w:r w:rsidR="00701D7E">
        <w:rPr>
          <w:rFonts w:ascii="Roboto Light" w:hAnsi="Roboto Light"/>
          <w:sz w:val="24"/>
          <w:szCs w:val="24"/>
        </w:rPr>
        <w:t>;</w:t>
      </w:r>
    </w:p>
    <w:p w14:paraId="2018901C" w14:textId="67952DFE" w:rsidR="00496A7D" w:rsidRPr="002B70BB" w:rsidRDefault="00FB0C4F" w:rsidP="002B70BB">
      <w:pPr>
        <w:pStyle w:val="ListParagraph"/>
        <w:numPr>
          <w:ilvl w:val="0"/>
          <w:numId w:val="12"/>
        </w:numPr>
        <w:pBdr>
          <w:top w:val="nil"/>
          <w:left w:val="nil"/>
          <w:bottom w:val="nil"/>
          <w:right w:val="nil"/>
          <w:between w:val="nil"/>
        </w:pBdr>
        <w:spacing w:after="0"/>
        <w:jc w:val="both"/>
        <w:rPr>
          <w:rFonts w:ascii="Roboto Light" w:hAnsi="Roboto Light"/>
          <w:sz w:val="24"/>
          <w:szCs w:val="24"/>
        </w:rPr>
      </w:pPr>
      <w:r>
        <w:rPr>
          <w:rFonts w:ascii="Roboto Light" w:hAnsi="Roboto Light"/>
          <w:sz w:val="24"/>
          <w:szCs w:val="24"/>
        </w:rPr>
        <w:t xml:space="preserve">Add value to contents related - but not limited – to: </w:t>
      </w:r>
      <w:r w:rsidR="001934BC">
        <w:rPr>
          <w:rFonts w:ascii="Roboto Light" w:hAnsi="Roboto Light"/>
          <w:sz w:val="24"/>
          <w:szCs w:val="24"/>
        </w:rPr>
        <w:t>IsDB strategic directions</w:t>
      </w:r>
      <w:r w:rsidR="000A6B0F">
        <w:rPr>
          <w:rFonts w:ascii="Roboto Light" w:hAnsi="Roboto Light"/>
          <w:sz w:val="24"/>
          <w:szCs w:val="24"/>
        </w:rPr>
        <w:t>,</w:t>
      </w:r>
      <w:r w:rsidR="001934BC">
        <w:rPr>
          <w:rFonts w:ascii="Roboto Light" w:hAnsi="Roboto Light"/>
          <w:sz w:val="24"/>
          <w:szCs w:val="24"/>
        </w:rPr>
        <w:t xml:space="preserve"> development progress in MCs, portfolio review and success stories, SDG</w:t>
      </w:r>
      <w:r w:rsidR="000A6B0F">
        <w:rPr>
          <w:rFonts w:ascii="Roboto Light" w:hAnsi="Roboto Light"/>
          <w:sz w:val="24"/>
          <w:szCs w:val="24"/>
        </w:rPr>
        <w:t xml:space="preserve"> implementation progress of MCs</w:t>
      </w:r>
      <w:r w:rsidR="001934BC">
        <w:rPr>
          <w:rFonts w:ascii="Roboto Light" w:hAnsi="Roboto Light"/>
          <w:sz w:val="24"/>
          <w:szCs w:val="24"/>
        </w:rPr>
        <w:t>,</w:t>
      </w:r>
      <w:r w:rsidR="000A6B0F">
        <w:rPr>
          <w:rFonts w:ascii="Roboto Light" w:hAnsi="Roboto Light"/>
          <w:sz w:val="24"/>
          <w:szCs w:val="24"/>
        </w:rPr>
        <w:t xml:space="preserve"> and messages</w:t>
      </w:r>
      <w:r w:rsidR="001934BC">
        <w:rPr>
          <w:rFonts w:ascii="Roboto Light" w:hAnsi="Roboto Light"/>
          <w:sz w:val="24"/>
          <w:szCs w:val="24"/>
        </w:rPr>
        <w:t xml:space="preserve"> from VP and the President</w:t>
      </w:r>
      <w:r w:rsidR="000A6B0F">
        <w:rPr>
          <w:rFonts w:ascii="Roboto Light" w:hAnsi="Roboto Light"/>
          <w:sz w:val="24"/>
          <w:szCs w:val="24"/>
        </w:rPr>
        <w:t>;</w:t>
      </w:r>
    </w:p>
    <w:p w14:paraId="39CD56CC" w14:textId="55EADDD4" w:rsidR="00100F2D" w:rsidRPr="002B70BB" w:rsidRDefault="00473AF6" w:rsidP="002B70BB">
      <w:pPr>
        <w:pStyle w:val="ListParagraph"/>
        <w:numPr>
          <w:ilvl w:val="0"/>
          <w:numId w:val="12"/>
        </w:numPr>
        <w:pBdr>
          <w:top w:val="nil"/>
          <w:left w:val="nil"/>
          <w:bottom w:val="nil"/>
          <w:right w:val="nil"/>
          <w:between w:val="nil"/>
        </w:pBdr>
        <w:spacing w:after="0"/>
        <w:jc w:val="both"/>
        <w:rPr>
          <w:rFonts w:ascii="Roboto Light" w:hAnsi="Roboto Light"/>
          <w:sz w:val="24"/>
          <w:szCs w:val="24"/>
        </w:rPr>
      </w:pPr>
      <w:r w:rsidRPr="002B70BB">
        <w:rPr>
          <w:rFonts w:ascii="Roboto Light" w:hAnsi="Roboto Light"/>
          <w:sz w:val="24"/>
          <w:szCs w:val="24"/>
        </w:rPr>
        <w:t>Edit the 2018</w:t>
      </w:r>
      <w:r w:rsidR="00100F2D" w:rsidRPr="002B70BB">
        <w:rPr>
          <w:rFonts w:ascii="Roboto Light" w:hAnsi="Roboto Light"/>
          <w:sz w:val="24"/>
          <w:szCs w:val="24"/>
        </w:rPr>
        <w:t xml:space="preserve"> ADER, including </w:t>
      </w:r>
      <w:r w:rsidRPr="002B70BB">
        <w:rPr>
          <w:rFonts w:ascii="Roboto Light" w:hAnsi="Roboto Light"/>
          <w:sz w:val="24"/>
          <w:szCs w:val="24"/>
        </w:rPr>
        <w:t>reorganizing</w:t>
      </w:r>
      <w:r w:rsidR="00100F2D" w:rsidRPr="002B70BB">
        <w:rPr>
          <w:rFonts w:ascii="Roboto Light" w:hAnsi="Roboto Light"/>
          <w:sz w:val="24"/>
          <w:szCs w:val="24"/>
        </w:rPr>
        <w:t xml:space="preserve">, revising and rewriting text (but not altering the substance of, or data included in of the final working draft) </w:t>
      </w:r>
    </w:p>
    <w:p w14:paraId="1138122C" w14:textId="77777777" w:rsidR="00E3388B" w:rsidRPr="002B70BB" w:rsidRDefault="00E3388B" w:rsidP="00E3388B">
      <w:pPr>
        <w:pStyle w:val="ListParagraph"/>
        <w:numPr>
          <w:ilvl w:val="0"/>
          <w:numId w:val="12"/>
        </w:numPr>
        <w:pBdr>
          <w:top w:val="nil"/>
          <w:left w:val="nil"/>
          <w:bottom w:val="nil"/>
          <w:right w:val="nil"/>
          <w:between w:val="nil"/>
        </w:pBdr>
        <w:spacing w:after="0"/>
        <w:jc w:val="both"/>
        <w:rPr>
          <w:rFonts w:ascii="Roboto Light" w:hAnsi="Roboto Light"/>
          <w:sz w:val="24"/>
          <w:szCs w:val="24"/>
        </w:rPr>
      </w:pPr>
      <w:r w:rsidRPr="002B70BB">
        <w:rPr>
          <w:rFonts w:ascii="Roboto Light" w:hAnsi="Roboto Light"/>
          <w:sz w:val="24"/>
          <w:szCs w:val="24"/>
        </w:rPr>
        <w:t>Review the final working draft of the 2018 ADER (70 pages)</w:t>
      </w:r>
    </w:p>
    <w:p w14:paraId="05BEC337" w14:textId="374EE936" w:rsidR="006D4BB9" w:rsidRPr="002B70BB" w:rsidRDefault="000A6B0F" w:rsidP="002B70BB">
      <w:pPr>
        <w:pStyle w:val="ListParagraph"/>
        <w:numPr>
          <w:ilvl w:val="0"/>
          <w:numId w:val="12"/>
        </w:numPr>
        <w:pBdr>
          <w:top w:val="nil"/>
          <w:left w:val="nil"/>
          <w:bottom w:val="nil"/>
          <w:right w:val="nil"/>
          <w:between w:val="nil"/>
        </w:pBdr>
        <w:spacing w:after="0"/>
        <w:jc w:val="both"/>
        <w:rPr>
          <w:rFonts w:ascii="Roboto Light" w:hAnsi="Roboto Light"/>
          <w:sz w:val="24"/>
          <w:szCs w:val="24"/>
        </w:rPr>
      </w:pPr>
      <w:r>
        <w:rPr>
          <w:rFonts w:ascii="Roboto Light" w:hAnsi="Roboto Light"/>
          <w:sz w:val="24"/>
          <w:szCs w:val="24"/>
        </w:rPr>
        <w:t>A</w:t>
      </w:r>
      <w:r w:rsidR="00100F2D" w:rsidRPr="002B70BB">
        <w:rPr>
          <w:rFonts w:ascii="Roboto Light" w:hAnsi="Roboto Light"/>
          <w:sz w:val="24"/>
          <w:szCs w:val="24"/>
        </w:rPr>
        <w:t>ssist in the final</w:t>
      </w:r>
      <w:r w:rsidR="00473AF6" w:rsidRPr="002B70BB">
        <w:rPr>
          <w:rFonts w:ascii="Roboto Light" w:hAnsi="Roboto Light"/>
          <w:sz w:val="24"/>
          <w:szCs w:val="24"/>
        </w:rPr>
        <w:t>ization of the 2018</w:t>
      </w:r>
      <w:r w:rsidR="00100F2D" w:rsidRPr="002B70BB">
        <w:rPr>
          <w:rFonts w:ascii="Roboto Light" w:hAnsi="Roboto Light"/>
          <w:sz w:val="24"/>
          <w:szCs w:val="24"/>
        </w:rPr>
        <w:t xml:space="preserve"> ADER</w:t>
      </w:r>
      <w:r>
        <w:rPr>
          <w:rFonts w:ascii="Roboto Light" w:hAnsi="Roboto Light"/>
          <w:sz w:val="24"/>
          <w:szCs w:val="24"/>
        </w:rPr>
        <w:t xml:space="preserve"> to a comparable standard prior to final publication.</w:t>
      </w:r>
    </w:p>
    <w:p w14:paraId="34944B4C" w14:textId="77777777" w:rsidR="00100F2D" w:rsidRPr="00100F2D" w:rsidRDefault="00100F2D" w:rsidP="00100F2D">
      <w:pPr>
        <w:pBdr>
          <w:top w:val="nil"/>
          <w:left w:val="nil"/>
          <w:bottom w:val="nil"/>
          <w:right w:val="nil"/>
          <w:between w:val="nil"/>
        </w:pBdr>
        <w:spacing w:after="0"/>
        <w:contextualSpacing/>
        <w:jc w:val="both"/>
        <w:rPr>
          <w:rFonts w:ascii="Roboto Light" w:hAnsi="Roboto Light"/>
          <w:sz w:val="24"/>
          <w:szCs w:val="24"/>
        </w:rPr>
      </w:pPr>
    </w:p>
    <w:p w14:paraId="66BF261A" w14:textId="1701B018" w:rsidR="00D30623" w:rsidRDefault="00AF198F" w:rsidP="00EC6C9C">
      <w:pPr>
        <w:pBdr>
          <w:top w:val="nil"/>
          <w:left w:val="nil"/>
          <w:bottom w:val="nil"/>
          <w:right w:val="nil"/>
          <w:between w:val="nil"/>
        </w:pBdr>
        <w:spacing w:after="0"/>
        <w:contextualSpacing/>
        <w:jc w:val="both"/>
        <w:rPr>
          <w:rFonts w:ascii="Roboto Light" w:hAnsi="Roboto Light"/>
          <w:sz w:val="24"/>
          <w:szCs w:val="24"/>
        </w:rPr>
      </w:pPr>
      <w:r>
        <w:rPr>
          <w:rFonts w:ascii="Roboto Light" w:hAnsi="Roboto Light"/>
          <w:sz w:val="24"/>
          <w:szCs w:val="24"/>
        </w:rPr>
        <w:t>The consultant sho</w:t>
      </w:r>
      <w:r w:rsidR="00F70564">
        <w:rPr>
          <w:rFonts w:ascii="Roboto Light" w:hAnsi="Roboto Light"/>
          <w:sz w:val="24"/>
          <w:szCs w:val="24"/>
        </w:rPr>
        <w:t>uld</w:t>
      </w:r>
      <w:r w:rsidR="00EC6C9C">
        <w:rPr>
          <w:rFonts w:ascii="Roboto Light" w:hAnsi="Roboto Light"/>
          <w:sz w:val="24"/>
          <w:szCs w:val="24"/>
        </w:rPr>
        <w:t xml:space="preserve"> clarify any questions and concerns through </w:t>
      </w:r>
      <w:r w:rsidR="009A4ECC">
        <w:rPr>
          <w:rFonts w:ascii="Roboto Light" w:hAnsi="Roboto Light"/>
          <w:sz w:val="24"/>
          <w:szCs w:val="24"/>
        </w:rPr>
        <w:t xml:space="preserve">tele-conferences and request </w:t>
      </w:r>
      <w:r w:rsidR="0084219C">
        <w:rPr>
          <w:rFonts w:ascii="Roboto Light" w:hAnsi="Roboto Light"/>
          <w:sz w:val="24"/>
          <w:szCs w:val="24"/>
        </w:rPr>
        <w:t xml:space="preserve">meetings with needed Bank staff. The consult should submit at the end of the assignment a </w:t>
      </w:r>
      <w:r w:rsidR="005057A1">
        <w:rPr>
          <w:rFonts w:ascii="Roboto Light" w:hAnsi="Roboto Light"/>
          <w:sz w:val="24"/>
          <w:szCs w:val="24"/>
        </w:rPr>
        <w:t>report</w:t>
      </w:r>
      <w:r w:rsidR="0084219C">
        <w:rPr>
          <w:rFonts w:ascii="Roboto Light" w:hAnsi="Roboto Light"/>
          <w:sz w:val="24"/>
          <w:szCs w:val="24"/>
        </w:rPr>
        <w:t xml:space="preserve"> of all activities and efforts </w:t>
      </w:r>
      <w:r w:rsidR="0064455D">
        <w:rPr>
          <w:rFonts w:ascii="Roboto Light" w:hAnsi="Roboto Light"/>
          <w:sz w:val="24"/>
          <w:szCs w:val="24"/>
        </w:rPr>
        <w:t>(with dates and number of hours) done towards this report.</w:t>
      </w:r>
    </w:p>
    <w:p w14:paraId="7456D632" w14:textId="77777777" w:rsidR="000B5E17" w:rsidRPr="00ED5268" w:rsidRDefault="000B5E17" w:rsidP="00112520">
      <w:pPr>
        <w:pStyle w:val="Heading1"/>
        <w:numPr>
          <w:ilvl w:val="0"/>
          <w:numId w:val="2"/>
        </w:numPr>
        <w:rPr>
          <w:rFonts w:ascii="Roboto Light" w:hAnsi="Roboto Light"/>
        </w:rPr>
      </w:pPr>
      <w:bookmarkStart w:id="2" w:name="_t2fp606bhq3q" w:colFirst="0" w:colLast="0"/>
      <w:bookmarkEnd w:id="2"/>
      <w:r w:rsidRPr="00ED5268">
        <w:rPr>
          <w:rFonts w:ascii="Roboto Light" w:hAnsi="Roboto Light"/>
        </w:rPr>
        <w:lastRenderedPageBreak/>
        <w:t>Duration of the Assignment</w:t>
      </w:r>
    </w:p>
    <w:p w14:paraId="26903F0D" w14:textId="77777777" w:rsidR="006340D0" w:rsidRDefault="006340D0" w:rsidP="00112520">
      <w:pPr>
        <w:keepNext/>
        <w:keepLines/>
        <w:pBdr>
          <w:top w:val="nil"/>
          <w:left w:val="nil"/>
          <w:bottom w:val="nil"/>
          <w:right w:val="nil"/>
          <w:between w:val="nil"/>
        </w:pBdr>
        <w:spacing w:after="0"/>
        <w:contextualSpacing/>
        <w:jc w:val="both"/>
        <w:rPr>
          <w:rFonts w:ascii="Roboto Light" w:hAnsi="Roboto Light"/>
          <w:sz w:val="24"/>
          <w:szCs w:val="24"/>
        </w:rPr>
      </w:pPr>
    </w:p>
    <w:p w14:paraId="1DB2B445" w14:textId="4F89EBF4" w:rsidR="001452DA" w:rsidRDefault="00473AF6" w:rsidP="00112520">
      <w:pPr>
        <w:keepNext/>
        <w:keepLines/>
        <w:pBdr>
          <w:top w:val="nil"/>
          <w:left w:val="nil"/>
          <w:bottom w:val="nil"/>
          <w:right w:val="nil"/>
          <w:between w:val="nil"/>
        </w:pBdr>
        <w:spacing w:after="0"/>
        <w:contextualSpacing/>
        <w:jc w:val="both"/>
        <w:rPr>
          <w:rFonts w:ascii="Roboto Light" w:hAnsi="Roboto Light"/>
          <w:sz w:val="24"/>
          <w:szCs w:val="24"/>
        </w:rPr>
      </w:pPr>
      <w:r w:rsidRPr="00100F2D">
        <w:rPr>
          <w:rFonts w:ascii="Roboto Light" w:hAnsi="Roboto Light"/>
          <w:sz w:val="24"/>
          <w:szCs w:val="24"/>
        </w:rPr>
        <w:t xml:space="preserve">The </w:t>
      </w:r>
      <w:r w:rsidR="006340D0">
        <w:rPr>
          <w:rFonts w:ascii="Roboto Light" w:hAnsi="Roboto Light"/>
          <w:sz w:val="24"/>
          <w:szCs w:val="24"/>
        </w:rPr>
        <w:t xml:space="preserve">edited </w:t>
      </w:r>
      <w:r w:rsidR="006D4BB9">
        <w:rPr>
          <w:rFonts w:ascii="Roboto Light" w:hAnsi="Roboto Light"/>
          <w:sz w:val="24"/>
          <w:szCs w:val="24"/>
        </w:rPr>
        <w:t xml:space="preserve">final </w:t>
      </w:r>
      <w:r w:rsidR="006340D0">
        <w:rPr>
          <w:rFonts w:ascii="Roboto Light" w:hAnsi="Roboto Light"/>
          <w:sz w:val="24"/>
          <w:szCs w:val="24"/>
        </w:rPr>
        <w:t>version of the draft 2018</w:t>
      </w:r>
      <w:r w:rsidRPr="00100F2D">
        <w:rPr>
          <w:rFonts w:ascii="Roboto Light" w:hAnsi="Roboto Light"/>
          <w:sz w:val="24"/>
          <w:szCs w:val="24"/>
        </w:rPr>
        <w:t xml:space="preserve"> ADER </w:t>
      </w:r>
      <w:r w:rsidR="00C06D1F">
        <w:rPr>
          <w:rFonts w:ascii="Roboto Light" w:hAnsi="Roboto Light"/>
          <w:sz w:val="24"/>
          <w:szCs w:val="24"/>
        </w:rPr>
        <w:t xml:space="preserve">should </w:t>
      </w:r>
      <w:r w:rsidRPr="00100F2D">
        <w:rPr>
          <w:rFonts w:ascii="Roboto Light" w:hAnsi="Roboto Light"/>
          <w:sz w:val="24"/>
          <w:szCs w:val="24"/>
        </w:rPr>
        <w:t xml:space="preserve">be submitted </w:t>
      </w:r>
      <w:r w:rsidR="006D4BB9">
        <w:rPr>
          <w:rFonts w:ascii="Roboto Light" w:hAnsi="Roboto Light"/>
          <w:sz w:val="24"/>
          <w:szCs w:val="24"/>
        </w:rPr>
        <w:t xml:space="preserve">by the consultant </w:t>
      </w:r>
      <w:r w:rsidRPr="00100F2D">
        <w:rPr>
          <w:rFonts w:ascii="Roboto Light" w:hAnsi="Roboto Light"/>
          <w:sz w:val="24"/>
          <w:szCs w:val="24"/>
        </w:rPr>
        <w:t xml:space="preserve">to </w:t>
      </w:r>
      <w:r w:rsidR="006340D0">
        <w:rPr>
          <w:rFonts w:ascii="Roboto Light" w:hAnsi="Roboto Light"/>
          <w:sz w:val="24"/>
          <w:szCs w:val="24"/>
        </w:rPr>
        <w:t>OQR</w:t>
      </w:r>
      <w:r w:rsidR="006D4BB9">
        <w:rPr>
          <w:rFonts w:ascii="Roboto Light" w:hAnsi="Roboto Light"/>
          <w:sz w:val="24"/>
          <w:szCs w:val="24"/>
        </w:rPr>
        <w:t xml:space="preserve"> </w:t>
      </w:r>
      <w:r w:rsidR="00C06D1F">
        <w:rPr>
          <w:rFonts w:ascii="Roboto Light" w:hAnsi="Roboto Light"/>
          <w:sz w:val="24"/>
          <w:szCs w:val="24"/>
        </w:rPr>
        <w:t xml:space="preserve">Division </w:t>
      </w:r>
      <w:r w:rsidR="006D4BB9">
        <w:rPr>
          <w:rFonts w:ascii="Roboto Light" w:hAnsi="Roboto Light"/>
          <w:sz w:val="24"/>
          <w:szCs w:val="24"/>
        </w:rPr>
        <w:t xml:space="preserve">within </w:t>
      </w:r>
      <w:r w:rsidR="00112520">
        <w:rPr>
          <w:rFonts w:ascii="Roboto Light" w:hAnsi="Roboto Light"/>
          <w:sz w:val="24"/>
          <w:szCs w:val="24"/>
        </w:rPr>
        <w:t>21</w:t>
      </w:r>
      <w:r w:rsidRPr="00100F2D">
        <w:rPr>
          <w:rFonts w:ascii="Roboto Light" w:hAnsi="Roboto Light"/>
          <w:sz w:val="24"/>
          <w:szCs w:val="24"/>
        </w:rPr>
        <w:t xml:space="preserve"> working days of receipt of the final working draft document.</w:t>
      </w:r>
      <w:r w:rsidR="00112520">
        <w:rPr>
          <w:rFonts w:ascii="Roboto Light" w:hAnsi="Roboto Light"/>
          <w:sz w:val="24"/>
          <w:szCs w:val="24"/>
        </w:rPr>
        <w:t xml:space="preserve"> </w:t>
      </w:r>
      <w:r w:rsidR="00C06D1F">
        <w:rPr>
          <w:rFonts w:ascii="Roboto Light" w:hAnsi="Roboto Light"/>
          <w:sz w:val="24"/>
          <w:szCs w:val="24"/>
        </w:rPr>
        <w:t>The a</w:t>
      </w:r>
      <w:r w:rsidR="00112520">
        <w:rPr>
          <w:rFonts w:ascii="Roboto Light" w:hAnsi="Roboto Light"/>
          <w:sz w:val="24"/>
          <w:szCs w:val="24"/>
        </w:rPr>
        <w:t xml:space="preserve">ssignment may involve </w:t>
      </w:r>
      <w:r w:rsidR="00433DFA">
        <w:rPr>
          <w:rFonts w:ascii="Roboto Light" w:hAnsi="Roboto Light"/>
          <w:sz w:val="24"/>
          <w:szCs w:val="24"/>
        </w:rPr>
        <w:t xml:space="preserve">visit </w:t>
      </w:r>
      <w:r w:rsidR="00C06D1F">
        <w:rPr>
          <w:rFonts w:ascii="Roboto Light" w:hAnsi="Roboto Light"/>
          <w:sz w:val="24"/>
          <w:szCs w:val="24"/>
        </w:rPr>
        <w:t xml:space="preserve">to </w:t>
      </w:r>
      <w:r w:rsidR="00112520">
        <w:rPr>
          <w:rFonts w:ascii="Roboto Light" w:hAnsi="Roboto Light"/>
          <w:sz w:val="24"/>
          <w:szCs w:val="24"/>
        </w:rPr>
        <w:t xml:space="preserve">the Bank’s HQ </w:t>
      </w:r>
      <w:r w:rsidR="00C06D1F">
        <w:rPr>
          <w:rFonts w:ascii="Roboto Light" w:hAnsi="Roboto Light"/>
          <w:sz w:val="24"/>
          <w:szCs w:val="24"/>
        </w:rPr>
        <w:t xml:space="preserve">in Jeddah or working </w:t>
      </w:r>
      <w:r w:rsidR="00112520">
        <w:rPr>
          <w:rFonts w:ascii="Roboto Light" w:hAnsi="Roboto Light"/>
          <w:sz w:val="24"/>
          <w:szCs w:val="24"/>
        </w:rPr>
        <w:t>remotely.</w:t>
      </w:r>
    </w:p>
    <w:p w14:paraId="16E61C82" w14:textId="77777777" w:rsidR="000B5E17" w:rsidRPr="00ED5268" w:rsidRDefault="000B5E17" w:rsidP="000B5E17">
      <w:pPr>
        <w:pStyle w:val="Heading1"/>
        <w:numPr>
          <w:ilvl w:val="0"/>
          <w:numId w:val="2"/>
        </w:numPr>
        <w:rPr>
          <w:rFonts w:ascii="Roboto Light" w:hAnsi="Roboto Light"/>
        </w:rPr>
      </w:pPr>
      <w:bookmarkStart w:id="3" w:name="_lnmwb2w6fjrm" w:colFirst="0" w:colLast="0"/>
      <w:bookmarkEnd w:id="3"/>
      <w:r w:rsidRPr="00ED5268">
        <w:rPr>
          <w:rFonts w:ascii="Roboto Light" w:hAnsi="Roboto Light"/>
        </w:rPr>
        <w:t>Selection Criteria</w:t>
      </w:r>
    </w:p>
    <w:p w14:paraId="14E056E2" w14:textId="3A6C3CEC" w:rsidR="000B5E17" w:rsidRPr="00ED5268" w:rsidRDefault="000B5E17" w:rsidP="000B5E17">
      <w:pPr>
        <w:spacing w:before="200" w:after="200"/>
        <w:jc w:val="both"/>
        <w:rPr>
          <w:rFonts w:ascii="Roboto Light" w:hAnsi="Roboto Light"/>
          <w:sz w:val="24"/>
          <w:szCs w:val="24"/>
        </w:rPr>
      </w:pPr>
      <w:r w:rsidRPr="00ED5268">
        <w:rPr>
          <w:rFonts w:ascii="Roboto Light" w:hAnsi="Roboto Light"/>
          <w:sz w:val="24"/>
          <w:szCs w:val="24"/>
        </w:rPr>
        <w:t>The primary requirement for the consultancy is suitable technical qualification and at least 1</w:t>
      </w:r>
      <w:r>
        <w:rPr>
          <w:rFonts w:ascii="Roboto Light" w:hAnsi="Roboto Light"/>
          <w:sz w:val="24"/>
          <w:szCs w:val="24"/>
        </w:rPr>
        <w:t>5</w:t>
      </w:r>
      <w:r w:rsidRPr="00ED5268">
        <w:rPr>
          <w:rFonts w:ascii="Roboto Light" w:hAnsi="Roboto Light"/>
          <w:sz w:val="24"/>
          <w:szCs w:val="24"/>
        </w:rPr>
        <w:t xml:space="preserve"> years work experience in </w:t>
      </w:r>
      <w:r>
        <w:rPr>
          <w:rFonts w:ascii="Roboto Light" w:hAnsi="Roboto Light"/>
          <w:sz w:val="24"/>
          <w:szCs w:val="24"/>
        </w:rPr>
        <w:t>an MDB</w:t>
      </w:r>
      <w:r w:rsidRPr="00ED5268">
        <w:rPr>
          <w:rFonts w:ascii="Roboto Light" w:hAnsi="Roboto Light"/>
          <w:sz w:val="24"/>
          <w:szCs w:val="24"/>
        </w:rPr>
        <w:t xml:space="preserve">. The consultant must have at least a </w:t>
      </w:r>
      <w:r w:rsidR="002C2051" w:rsidRPr="00ED5268">
        <w:rPr>
          <w:rFonts w:ascii="Roboto Light" w:hAnsi="Roboto Light"/>
          <w:sz w:val="24"/>
          <w:szCs w:val="24"/>
        </w:rPr>
        <w:t>master’s degree</w:t>
      </w:r>
      <w:r w:rsidRPr="00ED5268">
        <w:rPr>
          <w:rFonts w:ascii="Roboto Light" w:hAnsi="Roboto Light"/>
          <w:sz w:val="24"/>
          <w:szCs w:val="24"/>
        </w:rPr>
        <w:t xml:space="preserve"> in the Social Sciences / Economics / </w:t>
      </w:r>
      <w:r>
        <w:rPr>
          <w:rFonts w:ascii="Roboto Light" w:hAnsi="Roboto Light"/>
          <w:sz w:val="24"/>
          <w:szCs w:val="24"/>
        </w:rPr>
        <w:t>MBA</w:t>
      </w:r>
      <w:r w:rsidR="00267741">
        <w:rPr>
          <w:rFonts w:ascii="Roboto Light" w:hAnsi="Roboto Light"/>
          <w:sz w:val="24"/>
          <w:szCs w:val="24"/>
        </w:rPr>
        <w:t xml:space="preserve"> </w:t>
      </w:r>
      <w:r>
        <w:rPr>
          <w:rFonts w:ascii="Roboto Light" w:hAnsi="Roboto Light"/>
          <w:sz w:val="24"/>
          <w:szCs w:val="24"/>
        </w:rPr>
        <w:t>/ Engineering</w:t>
      </w:r>
      <w:r w:rsidRPr="00ED5268">
        <w:rPr>
          <w:rFonts w:ascii="Roboto Light" w:hAnsi="Roboto Light"/>
          <w:sz w:val="24"/>
          <w:szCs w:val="24"/>
        </w:rPr>
        <w:t xml:space="preserve"> / or related fields. Academic knowledge of economics, development studies, context of development and a PhD or its equivalent will be given preference. The qualification must be complemented with long-term work experience </w:t>
      </w:r>
      <w:r w:rsidR="006B170D">
        <w:rPr>
          <w:rFonts w:ascii="Roboto Light" w:hAnsi="Roboto Light"/>
          <w:sz w:val="24"/>
          <w:szCs w:val="24"/>
        </w:rPr>
        <w:t xml:space="preserve">related </w:t>
      </w:r>
      <w:r w:rsidR="0064455D">
        <w:rPr>
          <w:rFonts w:ascii="Roboto Light" w:hAnsi="Roboto Light"/>
          <w:sz w:val="24"/>
          <w:szCs w:val="24"/>
        </w:rPr>
        <w:t>to</w:t>
      </w:r>
      <w:r w:rsidR="00E925A7">
        <w:rPr>
          <w:rFonts w:ascii="Roboto Light" w:hAnsi="Roboto Light"/>
          <w:sz w:val="24"/>
          <w:szCs w:val="24"/>
        </w:rPr>
        <w:t xml:space="preserve"> </w:t>
      </w:r>
      <w:r w:rsidR="0064455D">
        <w:rPr>
          <w:rFonts w:ascii="Roboto Light" w:hAnsi="Roboto Light"/>
          <w:sz w:val="24"/>
          <w:szCs w:val="24"/>
        </w:rPr>
        <w:t>Development Effectiveness</w:t>
      </w:r>
      <w:r w:rsidR="00112520">
        <w:rPr>
          <w:rFonts w:ascii="Roboto Light" w:hAnsi="Roboto Light"/>
          <w:sz w:val="24"/>
          <w:szCs w:val="24"/>
        </w:rPr>
        <w:t xml:space="preserve"> and results Management</w:t>
      </w:r>
      <w:r w:rsidR="006B170D">
        <w:rPr>
          <w:rFonts w:ascii="Roboto Light" w:hAnsi="Roboto Light"/>
          <w:sz w:val="24"/>
          <w:szCs w:val="24"/>
        </w:rPr>
        <w:t xml:space="preserve">. </w:t>
      </w:r>
    </w:p>
    <w:p w14:paraId="7D71E3A8" w14:textId="42752A50" w:rsidR="000B5E17" w:rsidRPr="00ED5268" w:rsidRDefault="000B5E17" w:rsidP="000B5E17">
      <w:pPr>
        <w:spacing w:before="200" w:after="200"/>
        <w:jc w:val="both"/>
        <w:rPr>
          <w:rFonts w:ascii="Roboto Light" w:hAnsi="Roboto Light"/>
          <w:sz w:val="24"/>
          <w:szCs w:val="24"/>
        </w:rPr>
      </w:pPr>
      <w:bookmarkStart w:id="4" w:name="_2uwj5zock12t" w:colFirst="0" w:colLast="0"/>
      <w:bookmarkEnd w:id="4"/>
      <w:r w:rsidRPr="00ED5268">
        <w:rPr>
          <w:rFonts w:ascii="Roboto Light" w:hAnsi="Roboto Light"/>
          <w:sz w:val="24"/>
          <w:szCs w:val="24"/>
        </w:rPr>
        <w:t xml:space="preserve">The evaluation will be based on a Quality-Based-Selection </w:t>
      </w:r>
      <w:r w:rsidR="00617645">
        <w:rPr>
          <w:rFonts w:ascii="Roboto Light" w:hAnsi="Roboto Light"/>
          <w:sz w:val="24"/>
          <w:szCs w:val="24"/>
        </w:rPr>
        <w:t xml:space="preserve">criteria </w:t>
      </w:r>
      <w:r w:rsidRPr="00ED5268">
        <w:rPr>
          <w:rFonts w:ascii="Roboto Light" w:hAnsi="Roboto Light"/>
          <w:sz w:val="24"/>
          <w:szCs w:val="24"/>
        </w:rPr>
        <w:t>(QBS)</w:t>
      </w:r>
      <w:r w:rsidR="00617645">
        <w:rPr>
          <w:rFonts w:ascii="Roboto Light" w:hAnsi="Roboto Light"/>
          <w:sz w:val="24"/>
          <w:szCs w:val="24"/>
        </w:rPr>
        <w:t xml:space="preserve"> and daily rate for undertaking the assignment</w:t>
      </w:r>
      <w:r w:rsidRPr="00ED5268">
        <w:rPr>
          <w:rFonts w:ascii="Roboto Light" w:hAnsi="Roboto Light"/>
          <w:sz w:val="24"/>
          <w:szCs w:val="24"/>
        </w:rPr>
        <w:t xml:space="preserve">. The technical criteria include the consultant’s qualification and experience, </w:t>
      </w:r>
      <w:r w:rsidR="00617645">
        <w:rPr>
          <w:rFonts w:ascii="Roboto Light" w:hAnsi="Roboto Light"/>
          <w:sz w:val="24"/>
          <w:szCs w:val="24"/>
        </w:rPr>
        <w:t>previous work</w:t>
      </w:r>
      <w:r w:rsidRPr="00ED5268">
        <w:rPr>
          <w:rFonts w:ascii="Roboto Light" w:hAnsi="Roboto Light"/>
          <w:sz w:val="24"/>
          <w:szCs w:val="24"/>
        </w:rPr>
        <w:t xml:space="preserve"> experience </w:t>
      </w:r>
      <w:r w:rsidR="00617645">
        <w:rPr>
          <w:rFonts w:ascii="Roboto Light" w:hAnsi="Roboto Light"/>
          <w:sz w:val="24"/>
          <w:szCs w:val="24"/>
        </w:rPr>
        <w:t xml:space="preserve">in undertaking </w:t>
      </w:r>
      <w:r w:rsidRPr="00ED5268">
        <w:rPr>
          <w:rFonts w:ascii="Roboto Light" w:hAnsi="Roboto Light"/>
          <w:sz w:val="24"/>
          <w:szCs w:val="24"/>
        </w:rPr>
        <w:t xml:space="preserve">similar </w:t>
      </w:r>
      <w:r w:rsidR="00617645">
        <w:rPr>
          <w:rFonts w:ascii="Roboto Light" w:hAnsi="Roboto Light"/>
          <w:sz w:val="24"/>
          <w:szCs w:val="24"/>
        </w:rPr>
        <w:t>assignment</w:t>
      </w:r>
      <w:r w:rsidRPr="00ED5268">
        <w:rPr>
          <w:rFonts w:ascii="Roboto Light" w:hAnsi="Roboto Light"/>
          <w:sz w:val="24"/>
          <w:szCs w:val="24"/>
        </w:rPr>
        <w:t xml:space="preserve">, </w:t>
      </w:r>
      <w:r w:rsidR="00720E1E" w:rsidRPr="00ED5268">
        <w:rPr>
          <w:rFonts w:ascii="Roboto Light" w:hAnsi="Roboto Light"/>
          <w:sz w:val="24"/>
          <w:szCs w:val="24"/>
        </w:rPr>
        <w:t>and experience</w:t>
      </w:r>
      <w:r w:rsidRPr="00ED5268">
        <w:rPr>
          <w:rFonts w:ascii="Roboto Light" w:hAnsi="Roboto Light"/>
          <w:sz w:val="24"/>
          <w:szCs w:val="24"/>
        </w:rPr>
        <w:t xml:space="preserve"> with IFIs/MDBs. </w:t>
      </w:r>
      <w:r w:rsidR="00720E1E">
        <w:rPr>
          <w:rFonts w:ascii="Roboto Light" w:hAnsi="Roboto Light"/>
          <w:sz w:val="24"/>
          <w:szCs w:val="24"/>
        </w:rPr>
        <w:t>R</w:t>
      </w:r>
      <w:r w:rsidRPr="00ED5268">
        <w:rPr>
          <w:rFonts w:ascii="Roboto Light" w:hAnsi="Roboto Light"/>
          <w:sz w:val="24"/>
          <w:szCs w:val="24"/>
        </w:rPr>
        <w:t>eferences will also be considered during the technical evaluation.</w:t>
      </w:r>
    </w:p>
    <w:p w14:paraId="15378FC8" w14:textId="709F878C" w:rsidR="000B5E17" w:rsidRDefault="000B5E17" w:rsidP="000B5E17">
      <w:pPr>
        <w:pStyle w:val="Heading1"/>
        <w:numPr>
          <w:ilvl w:val="0"/>
          <w:numId w:val="2"/>
        </w:numPr>
        <w:rPr>
          <w:rFonts w:ascii="Roboto Light" w:hAnsi="Roboto Light"/>
        </w:rPr>
      </w:pPr>
      <w:r w:rsidRPr="00484CC6">
        <w:rPr>
          <w:rFonts w:ascii="Roboto Light" w:hAnsi="Roboto Light"/>
        </w:rPr>
        <w:t xml:space="preserve">Contact Person: </w:t>
      </w:r>
    </w:p>
    <w:p w14:paraId="331FF0B5" w14:textId="77777777" w:rsidR="00112520" w:rsidRPr="00112520" w:rsidRDefault="00112520" w:rsidP="00112520">
      <w:pPr>
        <w:rPr>
          <w:lang w:eastAsia="en-GB"/>
        </w:rPr>
      </w:pPr>
    </w:p>
    <w:p w14:paraId="0F93A6EE" w14:textId="77777777" w:rsidR="000B5E17" w:rsidRDefault="000B5E17" w:rsidP="000B5E17">
      <w:pPr>
        <w:spacing w:after="0"/>
        <w:jc w:val="both"/>
        <w:rPr>
          <w:rFonts w:ascii="Roboto Light" w:hAnsi="Roboto Light"/>
          <w:b/>
          <w:sz w:val="24"/>
          <w:szCs w:val="24"/>
        </w:rPr>
      </w:pPr>
      <w:r>
        <w:rPr>
          <w:rFonts w:ascii="Roboto Light" w:hAnsi="Roboto Light"/>
          <w:b/>
          <w:sz w:val="24"/>
          <w:szCs w:val="24"/>
        </w:rPr>
        <w:t xml:space="preserve">Aamir Ghani Mir, </w:t>
      </w:r>
    </w:p>
    <w:p w14:paraId="2E779F93" w14:textId="77777777" w:rsidR="000B5E17" w:rsidRDefault="000B5E17" w:rsidP="000B5E17">
      <w:pPr>
        <w:spacing w:after="0"/>
        <w:jc w:val="both"/>
        <w:rPr>
          <w:rFonts w:ascii="Roboto Light" w:hAnsi="Roboto Light"/>
          <w:i/>
          <w:sz w:val="24"/>
          <w:szCs w:val="24"/>
        </w:rPr>
      </w:pPr>
      <w:r w:rsidRPr="00ED5268">
        <w:rPr>
          <w:rFonts w:ascii="Roboto Light" w:hAnsi="Roboto Light"/>
          <w:i/>
          <w:sz w:val="24"/>
          <w:szCs w:val="24"/>
        </w:rPr>
        <w:t xml:space="preserve">Manager, </w:t>
      </w:r>
      <w:r>
        <w:rPr>
          <w:rFonts w:ascii="Roboto Light" w:hAnsi="Roboto Light"/>
          <w:i/>
          <w:sz w:val="24"/>
          <w:szCs w:val="24"/>
        </w:rPr>
        <w:t>Operations Quality and Results</w:t>
      </w:r>
    </w:p>
    <w:p w14:paraId="3E319D33" w14:textId="77777777" w:rsidR="000B5E17" w:rsidRPr="000A7C90" w:rsidRDefault="000B5E17" w:rsidP="000B5E17">
      <w:pPr>
        <w:spacing w:after="0"/>
        <w:jc w:val="both"/>
        <w:rPr>
          <w:rStyle w:val="Hyperlink"/>
          <w:rFonts w:ascii="Roboto Light" w:hAnsi="Roboto Light"/>
          <w:sz w:val="24"/>
          <w:szCs w:val="24"/>
        </w:rPr>
      </w:pPr>
      <w:r>
        <w:rPr>
          <w:rFonts w:ascii="Roboto Light" w:hAnsi="Roboto Light"/>
          <w:i/>
          <w:sz w:val="24"/>
          <w:szCs w:val="24"/>
        </w:rPr>
        <w:t xml:space="preserve">Email:  </w:t>
      </w:r>
      <w:hyperlink r:id="rId6" w:history="1">
        <w:r w:rsidRPr="00B50EBC">
          <w:rPr>
            <w:rStyle w:val="Hyperlink"/>
            <w:rFonts w:ascii="Roboto Light" w:hAnsi="Roboto Light"/>
            <w:sz w:val="24"/>
            <w:szCs w:val="24"/>
          </w:rPr>
          <w:t>amir@isdb.org</w:t>
        </w:r>
      </w:hyperlink>
    </w:p>
    <w:p w14:paraId="10687C5B" w14:textId="5B8D6E9B" w:rsidR="00E925A7" w:rsidRDefault="00E925A7">
      <w:pPr>
        <w:rPr>
          <w:rFonts w:ascii="Roboto Light" w:hAnsi="Roboto Light"/>
          <w:sz w:val="24"/>
          <w:szCs w:val="24"/>
        </w:rPr>
      </w:pPr>
      <w:r>
        <w:rPr>
          <w:rFonts w:ascii="Roboto Light" w:hAnsi="Roboto Light"/>
          <w:sz w:val="24"/>
          <w:szCs w:val="24"/>
        </w:rPr>
        <w:br w:type="page"/>
      </w:r>
    </w:p>
    <w:p w14:paraId="73A0B163" w14:textId="600EDE97" w:rsidR="00A56DFF" w:rsidRDefault="00A56DFF" w:rsidP="00E925A7">
      <w:pPr>
        <w:jc w:val="center"/>
        <w:rPr>
          <w:rFonts w:ascii="Roboto Light" w:hAnsi="Roboto Light"/>
          <w:b/>
          <w:bCs/>
          <w:sz w:val="24"/>
          <w:szCs w:val="24"/>
          <w:u w:val="single"/>
        </w:rPr>
      </w:pPr>
      <w:r>
        <w:rPr>
          <w:rFonts w:ascii="Roboto Light" w:hAnsi="Roboto Light"/>
          <w:b/>
          <w:bCs/>
          <w:sz w:val="24"/>
          <w:szCs w:val="24"/>
          <w:u w:val="single"/>
        </w:rPr>
        <w:lastRenderedPageBreak/>
        <w:t>ANNEX I</w:t>
      </w:r>
    </w:p>
    <w:p w14:paraId="465AEB99" w14:textId="2B40E512" w:rsidR="00E925A7" w:rsidRPr="00E925A7" w:rsidRDefault="00E925A7" w:rsidP="00E925A7">
      <w:pPr>
        <w:jc w:val="center"/>
        <w:rPr>
          <w:rFonts w:ascii="Roboto Light" w:hAnsi="Roboto Light"/>
          <w:b/>
          <w:bCs/>
          <w:sz w:val="24"/>
          <w:szCs w:val="24"/>
          <w:u w:val="single"/>
        </w:rPr>
      </w:pPr>
      <w:r w:rsidRPr="00E925A7">
        <w:rPr>
          <w:rFonts w:ascii="Roboto Light" w:hAnsi="Roboto Light"/>
          <w:b/>
          <w:bCs/>
          <w:sz w:val="24"/>
          <w:szCs w:val="24"/>
          <w:u w:val="single"/>
        </w:rPr>
        <w:t xml:space="preserve">Draft OUTLINE FOR 2018 ADER </w:t>
      </w:r>
    </w:p>
    <w:p w14:paraId="290D181D" w14:textId="77777777" w:rsidR="00E925A7" w:rsidRPr="009E7B99" w:rsidRDefault="00E925A7" w:rsidP="00E925A7">
      <w:pPr>
        <w:ind w:left="1440" w:hanging="1350"/>
        <w:rPr>
          <w:rFonts w:ascii="Roboto Light" w:hAnsi="Roboto Light"/>
          <w:b/>
          <w:bCs/>
          <w:sz w:val="24"/>
          <w:szCs w:val="24"/>
        </w:rPr>
      </w:pPr>
      <w:r w:rsidRPr="009E7B99">
        <w:rPr>
          <w:rFonts w:ascii="Roboto Light" w:hAnsi="Roboto Light"/>
          <w:b/>
          <w:bCs/>
          <w:sz w:val="24"/>
          <w:szCs w:val="24"/>
        </w:rPr>
        <w:t>Theme: ‘</w:t>
      </w:r>
      <w:r w:rsidRPr="009E7B99">
        <w:rPr>
          <w:rFonts w:ascii="Roboto Light" w:hAnsi="Roboto Light"/>
          <w:b/>
          <w:bCs/>
          <w:i/>
          <w:iCs/>
          <w:sz w:val="24"/>
          <w:szCs w:val="24"/>
        </w:rPr>
        <w:t>’Supporting Sustainable Development with a new Development Model’’</w:t>
      </w:r>
    </w:p>
    <w:p w14:paraId="7662C79B" w14:textId="77777777" w:rsidR="00E925A7" w:rsidRPr="009E7B99" w:rsidRDefault="00E925A7" w:rsidP="00E925A7">
      <w:pPr>
        <w:rPr>
          <w:rFonts w:ascii="Roboto Light" w:hAnsi="Roboto Light"/>
          <w:b/>
          <w:bCs/>
          <w:sz w:val="24"/>
          <w:szCs w:val="24"/>
          <w:u w:val="single"/>
        </w:rPr>
      </w:pPr>
      <w:r w:rsidRPr="009E7B99">
        <w:rPr>
          <w:rFonts w:ascii="Roboto Light" w:hAnsi="Roboto Light"/>
          <w:b/>
          <w:bCs/>
          <w:sz w:val="24"/>
          <w:szCs w:val="24"/>
          <w:u w:val="single"/>
        </w:rPr>
        <w:t>Table of Content:</w:t>
      </w:r>
      <w:bookmarkStart w:id="5" w:name="_GoBack"/>
      <w:bookmarkEnd w:id="5"/>
    </w:p>
    <w:p w14:paraId="4690728E" w14:textId="77777777" w:rsidR="00E925A7" w:rsidRPr="009E7B99" w:rsidRDefault="00E925A7" w:rsidP="00E925A7">
      <w:pPr>
        <w:rPr>
          <w:rFonts w:ascii="Roboto Light" w:hAnsi="Roboto Light"/>
          <w:i/>
          <w:iCs/>
          <w:sz w:val="24"/>
          <w:szCs w:val="24"/>
        </w:rPr>
      </w:pPr>
      <w:r w:rsidRPr="009E7B99">
        <w:rPr>
          <w:rFonts w:ascii="Roboto Light" w:hAnsi="Roboto Light"/>
          <w:i/>
          <w:iCs/>
          <w:sz w:val="24"/>
          <w:szCs w:val="24"/>
        </w:rPr>
        <w:t>Abbreviations</w:t>
      </w:r>
    </w:p>
    <w:p w14:paraId="2E878522" w14:textId="77777777" w:rsidR="00E925A7" w:rsidRPr="009E7B99" w:rsidRDefault="00E925A7" w:rsidP="00E925A7">
      <w:pPr>
        <w:rPr>
          <w:rFonts w:ascii="Roboto Light" w:hAnsi="Roboto Light"/>
          <w:i/>
          <w:iCs/>
          <w:sz w:val="24"/>
          <w:szCs w:val="24"/>
        </w:rPr>
      </w:pPr>
      <w:r w:rsidRPr="009E7B99">
        <w:rPr>
          <w:rFonts w:ascii="Roboto Light" w:hAnsi="Roboto Light"/>
          <w:i/>
          <w:iCs/>
          <w:sz w:val="24"/>
          <w:szCs w:val="24"/>
        </w:rPr>
        <w:t>Forward Message from the President IsDB</w:t>
      </w:r>
    </w:p>
    <w:p w14:paraId="200B3123" w14:textId="77777777" w:rsidR="00E925A7" w:rsidRPr="009E7B99" w:rsidRDefault="00E925A7" w:rsidP="00E925A7">
      <w:pPr>
        <w:rPr>
          <w:rFonts w:ascii="Roboto Light" w:hAnsi="Roboto Light"/>
          <w:i/>
          <w:iCs/>
          <w:sz w:val="24"/>
          <w:szCs w:val="24"/>
        </w:rPr>
      </w:pPr>
      <w:r w:rsidRPr="009E7B99">
        <w:rPr>
          <w:rFonts w:ascii="Roboto Light" w:hAnsi="Roboto Light"/>
          <w:i/>
          <w:iCs/>
          <w:sz w:val="24"/>
          <w:szCs w:val="24"/>
        </w:rPr>
        <w:t>Executive Summary</w:t>
      </w:r>
    </w:p>
    <w:p w14:paraId="6868BFA3" w14:textId="77777777" w:rsidR="00E925A7" w:rsidRPr="009E7B99" w:rsidRDefault="00E925A7" w:rsidP="00E925A7">
      <w:pPr>
        <w:rPr>
          <w:rFonts w:ascii="Roboto Light" w:hAnsi="Roboto Light"/>
          <w:sz w:val="24"/>
          <w:szCs w:val="24"/>
        </w:rPr>
      </w:pPr>
      <w:r w:rsidRPr="009E7B99">
        <w:rPr>
          <w:rFonts w:ascii="Roboto Light" w:hAnsi="Roboto Light"/>
          <w:sz w:val="24"/>
          <w:szCs w:val="24"/>
        </w:rPr>
        <w:t>Chapter 1: A New Strategic Direction</w:t>
      </w:r>
    </w:p>
    <w:p w14:paraId="158CCBB3" w14:textId="10AAFDBA" w:rsidR="00E925A7" w:rsidRPr="009E7B99" w:rsidRDefault="00E925A7" w:rsidP="00E925A7">
      <w:pPr>
        <w:pStyle w:val="ListParagraph"/>
        <w:numPr>
          <w:ilvl w:val="1"/>
          <w:numId w:val="9"/>
        </w:numPr>
        <w:rPr>
          <w:rFonts w:ascii="Roboto Light" w:hAnsi="Roboto Light"/>
          <w:sz w:val="24"/>
          <w:szCs w:val="24"/>
        </w:rPr>
      </w:pPr>
      <w:r w:rsidRPr="009E7B99">
        <w:rPr>
          <w:rFonts w:ascii="Roboto Light" w:hAnsi="Roboto Light"/>
          <w:sz w:val="24"/>
          <w:szCs w:val="24"/>
        </w:rPr>
        <w:t xml:space="preserve">Development Status of MCs </w:t>
      </w:r>
      <w:r w:rsidR="009E7B99" w:rsidRPr="009E7B99">
        <w:rPr>
          <w:rFonts w:ascii="Roboto Light" w:hAnsi="Roboto Light"/>
          <w:sz w:val="24"/>
          <w:szCs w:val="24"/>
        </w:rPr>
        <w:t>(LIC</w:t>
      </w:r>
      <w:r w:rsidRPr="009E7B99">
        <w:rPr>
          <w:rFonts w:ascii="Roboto Light" w:hAnsi="Roboto Light"/>
          <w:sz w:val="24"/>
          <w:szCs w:val="24"/>
        </w:rPr>
        <w:t>, LMIC, HMIC and HIC)</w:t>
      </w:r>
    </w:p>
    <w:p w14:paraId="556F52B1" w14:textId="6B622A7D" w:rsidR="00E925A7" w:rsidRPr="009E7B99" w:rsidRDefault="00E925A7" w:rsidP="00E925A7">
      <w:pPr>
        <w:pStyle w:val="ListParagraph"/>
        <w:numPr>
          <w:ilvl w:val="1"/>
          <w:numId w:val="9"/>
        </w:numPr>
        <w:rPr>
          <w:rFonts w:ascii="Roboto Light" w:hAnsi="Roboto Light"/>
          <w:sz w:val="24"/>
          <w:szCs w:val="24"/>
        </w:rPr>
      </w:pPr>
      <w:r w:rsidRPr="009E7B99">
        <w:rPr>
          <w:rFonts w:ascii="Roboto Light" w:hAnsi="Roboto Light"/>
          <w:sz w:val="24"/>
          <w:szCs w:val="24"/>
        </w:rPr>
        <w:t xml:space="preserve">Changing the Landscape of Development (from Financier to bank for Developers)  </w:t>
      </w:r>
    </w:p>
    <w:p w14:paraId="03A123D6" w14:textId="77777777" w:rsidR="00112520" w:rsidRPr="009E7B99" w:rsidRDefault="00112520" w:rsidP="00112520">
      <w:pPr>
        <w:pStyle w:val="ListParagraph"/>
        <w:numPr>
          <w:ilvl w:val="2"/>
          <w:numId w:val="9"/>
        </w:numPr>
        <w:rPr>
          <w:rFonts w:ascii="Roboto Light" w:hAnsi="Roboto Light"/>
          <w:sz w:val="24"/>
          <w:szCs w:val="24"/>
        </w:rPr>
      </w:pPr>
      <w:r w:rsidRPr="009E7B99">
        <w:rPr>
          <w:rFonts w:ascii="Roboto Light" w:hAnsi="Roboto Light"/>
          <w:sz w:val="24"/>
          <w:szCs w:val="24"/>
        </w:rPr>
        <w:t>Socio-Economic Progress of MC</w:t>
      </w:r>
    </w:p>
    <w:p w14:paraId="0A79DE79" w14:textId="646680FC" w:rsidR="00112520" w:rsidRPr="009E7B99" w:rsidRDefault="00112520" w:rsidP="00112520">
      <w:pPr>
        <w:pStyle w:val="ListParagraph"/>
        <w:numPr>
          <w:ilvl w:val="2"/>
          <w:numId w:val="9"/>
        </w:numPr>
        <w:rPr>
          <w:rFonts w:ascii="Roboto Light" w:hAnsi="Roboto Light"/>
          <w:sz w:val="24"/>
          <w:szCs w:val="24"/>
        </w:rPr>
      </w:pPr>
      <w:r w:rsidRPr="009E7B99">
        <w:rPr>
          <w:rFonts w:ascii="Roboto Light" w:hAnsi="Roboto Light"/>
          <w:sz w:val="24"/>
          <w:szCs w:val="24"/>
        </w:rPr>
        <w:t>SDGs priorities of MCs and Progress</w:t>
      </w:r>
    </w:p>
    <w:p w14:paraId="3C5704F5" w14:textId="14447CBD" w:rsidR="00E925A7" w:rsidRPr="009E7B99" w:rsidRDefault="00112520" w:rsidP="00112520">
      <w:pPr>
        <w:pStyle w:val="ListParagraph"/>
        <w:numPr>
          <w:ilvl w:val="2"/>
          <w:numId w:val="9"/>
        </w:numPr>
        <w:rPr>
          <w:rFonts w:ascii="Roboto Light" w:hAnsi="Roboto Light"/>
          <w:sz w:val="24"/>
          <w:szCs w:val="24"/>
        </w:rPr>
      </w:pPr>
      <w:r w:rsidRPr="009E7B99">
        <w:rPr>
          <w:rFonts w:ascii="Roboto Light" w:hAnsi="Roboto Light"/>
          <w:sz w:val="24"/>
          <w:szCs w:val="24"/>
        </w:rPr>
        <w:t xml:space="preserve"> Engagement for Sustainable Development </w:t>
      </w:r>
    </w:p>
    <w:p w14:paraId="716608F6" w14:textId="5A3F0872" w:rsidR="00E925A7" w:rsidRPr="009E7B99" w:rsidRDefault="00E925A7" w:rsidP="00E925A7">
      <w:pPr>
        <w:pStyle w:val="ListParagraph"/>
        <w:numPr>
          <w:ilvl w:val="1"/>
          <w:numId w:val="9"/>
        </w:numPr>
        <w:rPr>
          <w:rFonts w:ascii="Roboto Light" w:hAnsi="Roboto Light"/>
          <w:sz w:val="24"/>
          <w:szCs w:val="24"/>
        </w:rPr>
      </w:pPr>
      <w:r w:rsidRPr="009E7B99">
        <w:rPr>
          <w:rFonts w:ascii="Roboto Light" w:hAnsi="Roboto Light"/>
          <w:sz w:val="24"/>
          <w:szCs w:val="24"/>
        </w:rPr>
        <w:t>Institutional Strategic Direction</w:t>
      </w:r>
      <w:r w:rsidR="00112520" w:rsidRPr="009E7B99">
        <w:rPr>
          <w:rFonts w:ascii="Roboto Light" w:hAnsi="Roboto Light"/>
          <w:sz w:val="24"/>
          <w:szCs w:val="24"/>
        </w:rPr>
        <w:t xml:space="preserve"> (10 YS and P5P)</w:t>
      </w:r>
    </w:p>
    <w:p w14:paraId="7272BD06" w14:textId="77777777" w:rsidR="00E925A7" w:rsidRPr="009E7B99" w:rsidRDefault="00E925A7" w:rsidP="00E925A7">
      <w:pPr>
        <w:pStyle w:val="ListParagraph"/>
        <w:rPr>
          <w:rFonts w:ascii="Roboto Light" w:hAnsi="Roboto Light"/>
          <w:sz w:val="24"/>
          <w:szCs w:val="24"/>
        </w:rPr>
      </w:pPr>
    </w:p>
    <w:p w14:paraId="36CA9288" w14:textId="77777777" w:rsidR="00E925A7" w:rsidRPr="009E7B99" w:rsidRDefault="00E925A7" w:rsidP="00E925A7">
      <w:pPr>
        <w:rPr>
          <w:rFonts w:ascii="Roboto Light" w:hAnsi="Roboto Light"/>
          <w:sz w:val="24"/>
          <w:szCs w:val="24"/>
        </w:rPr>
      </w:pPr>
      <w:r w:rsidRPr="009E7B99">
        <w:rPr>
          <w:rFonts w:ascii="Roboto Light" w:hAnsi="Roboto Light"/>
          <w:sz w:val="24"/>
          <w:szCs w:val="24"/>
        </w:rPr>
        <w:t>Chapter 2: IsDB’s Contribution to Development Results</w:t>
      </w:r>
    </w:p>
    <w:p w14:paraId="14642EEB" w14:textId="3F33DFB9" w:rsidR="00E925A7" w:rsidRPr="009E7B99" w:rsidRDefault="00E925A7" w:rsidP="00E925A7">
      <w:pPr>
        <w:pStyle w:val="ListParagraph"/>
        <w:numPr>
          <w:ilvl w:val="1"/>
          <w:numId w:val="10"/>
        </w:numPr>
        <w:rPr>
          <w:rFonts w:ascii="Roboto Light" w:hAnsi="Roboto Light"/>
          <w:sz w:val="24"/>
          <w:szCs w:val="24"/>
        </w:rPr>
      </w:pPr>
      <w:r w:rsidRPr="009E7B99">
        <w:rPr>
          <w:rFonts w:ascii="Roboto Light" w:hAnsi="Roboto Light"/>
          <w:sz w:val="24"/>
          <w:szCs w:val="24"/>
        </w:rPr>
        <w:t>Core Operational interventions for MC Development</w:t>
      </w:r>
    </w:p>
    <w:p w14:paraId="4A79C1DA" w14:textId="7FCA58A4" w:rsidR="00112520" w:rsidRPr="009E7B99" w:rsidRDefault="00112520" w:rsidP="00112520">
      <w:pPr>
        <w:pStyle w:val="ListParagraph"/>
        <w:numPr>
          <w:ilvl w:val="2"/>
          <w:numId w:val="10"/>
        </w:numPr>
        <w:rPr>
          <w:rFonts w:ascii="Roboto Light" w:hAnsi="Roboto Light"/>
          <w:sz w:val="24"/>
          <w:szCs w:val="24"/>
        </w:rPr>
      </w:pPr>
      <w:r w:rsidRPr="009E7B99">
        <w:rPr>
          <w:rFonts w:ascii="Roboto Light" w:hAnsi="Roboto Light"/>
          <w:sz w:val="24"/>
          <w:szCs w:val="24"/>
        </w:rPr>
        <w:t>Value Chain for enhanced delivery (New MCPS)</w:t>
      </w:r>
    </w:p>
    <w:p w14:paraId="176570B6" w14:textId="77777777" w:rsidR="00112520" w:rsidRPr="009E7B99" w:rsidRDefault="00112520" w:rsidP="00112520">
      <w:pPr>
        <w:pStyle w:val="ListParagraph"/>
        <w:numPr>
          <w:ilvl w:val="2"/>
          <w:numId w:val="10"/>
        </w:numPr>
        <w:rPr>
          <w:rFonts w:ascii="Roboto Light" w:hAnsi="Roboto Light"/>
          <w:sz w:val="24"/>
          <w:szCs w:val="24"/>
        </w:rPr>
      </w:pPr>
      <w:r w:rsidRPr="009E7B99">
        <w:rPr>
          <w:rFonts w:ascii="Roboto Light" w:hAnsi="Roboto Light"/>
          <w:sz w:val="24"/>
          <w:szCs w:val="24"/>
        </w:rPr>
        <w:t>Global Practices in Action</w:t>
      </w:r>
    </w:p>
    <w:p w14:paraId="6268BA19" w14:textId="77777777" w:rsidR="00E925A7" w:rsidRPr="009E7B99" w:rsidRDefault="00E925A7" w:rsidP="00E925A7">
      <w:pPr>
        <w:pStyle w:val="ListParagraph"/>
        <w:numPr>
          <w:ilvl w:val="1"/>
          <w:numId w:val="10"/>
        </w:numPr>
        <w:rPr>
          <w:rFonts w:ascii="Roboto Light" w:hAnsi="Roboto Light"/>
          <w:sz w:val="24"/>
          <w:szCs w:val="24"/>
        </w:rPr>
      </w:pPr>
      <w:r w:rsidRPr="009E7B99">
        <w:rPr>
          <w:rFonts w:ascii="Roboto Light" w:hAnsi="Roboto Light"/>
          <w:sz w:val="24"/>
          <w:szCs w:val="24"/>
        </w:rPr>
        <w:t>Islamic Finance as Key enabler for Sustainable Development</w:t>
      </w:r>
    </w:p>
    <w:p w14:paraId="66B82AEB" w14:textId="77777777" w:rsidR="00E925A7" w:rsidRPr="009E7B99" w:rsidRDefault="00E925A7" w:rsidP="00E925A7">
      <w:pPr>
        <w:pStyle w:val="ListParagraph"/>
        <w:numPr>
          <w:ilvl w:val="1"/>
          <w:numId w:val="10"/>
        </w:numPr>
        <w:rPr>
          <w:rFonts w:ascii="Roboto Light" w:hAnsi="Roboto Light"/>
          <w:sz w:val="24"/>
          <w:szCs w:val="24"/>
        </w:rPr>
      </w:pPr>
      <w:r w:rsidRPr="009E7B99">
        <w:rPr>
          <w:rFonts w:ascii="Roboto Light" w:hAnsi="Roboto Light"/>
          <w:sz w:val="24"/>
          <w:szCs w:val="24"/>
        </w:rPr>
        <w:t>Mainstream PPP interventions as Catalyst for private sector development</w:t>
      </w:r>
    </w:p>
    <w:p w14:paraId="42537168" w14:textId="77777777" w:rsidR="00E925A7" w:rsidRPr="009E7B99" w:rsidRDefault="00E925A7" w:rsidP="00E925A7">
      <w:pPr>
        <w:pStyle w:val="ListParagraph"/>
        <w:numPr>
          <w:ilvl w:val="1"/>
          <w:numId w:val="10"/>
        </w:numPr>
        <w:rPr>
          <w:rFonts w:ascii="Roboto Light" w:hAnsi="Roboto Light"/>
          <w:sz w:val="24"/>
          <w:szCs w:val="24"/>
        </w:rPr>
      </w:pPr>
      <w:r w:rsidRPr="009E7B99">
        <w:rPr>
          <w:rFonts w:ascii="Roboto Light" w:hAnsi="Roboto Light"/>
          <w:sz w:val="24"/>
          <w:szCs w:val="24"/>
        </w:rPr>
        <w:t>Contributions to Development Effectiveness by special funds</w:t>
      </w:r>
    </w:p>
    <w:p w14:paraId="16327C2C" w14:textId="3F35D2BF" w:rsidR="00E925A7" w:rsidRPr="009E7B99" w:rsidRDefault="00E925A7" w:rsidP="00E925A7">
      <w:pPr>
        <w:pStyle w:val="ListParagraph"/>
        <w:numPr>
          <w:ilvl w:val="2"/>
          <w:numId w:val="10"/>
        </w:numPr>
        <w:rPr>
          <w:rFonts w:ascii="Roboto Light" w:hAnsi="Roboto Light"/>
          <w:sz w:val="24"/>
          <w:szCs w:val="24"/>
        </w:rPr>
      </w:pPr>
      <w:r w:rsidRPr="009E7B99">
        <w:rPr>
          <w:rFonts w:ascii="Roboto Light" w:hAnsi="Roboto Light"/>
          <w:sz w:val="24"/>
          <w:szCs w:val="24"/>
        </w:rPr>
        <w:t>I</w:t>
      </w:r>
      <w:r w:rsidR="002E74B4">
        <w:rPr>
          <w:rFonts w:ascii="Roboto Light" w:hAnsi="Roboto Light"/>
          <w:sz w:val="24"/>
          <w:szCs w:val="24"/>
        </w:rPr>
        <w:t xml:space="preserve">slamic </w:t>
      </w:r>
      <w:r w:rsidRPr="009E7B99">
        <w:rPr>
          <w:rFonts w:ascii="Roboto Light" w:hAnsi="Roboto Light"/>
          <w:sz w:val="24"/>
          <w:szCs w:val="24"/>
        </w:rPr>
        <w:t>S</w:t>
      </w:r>
      <w:r w:rsidR="002E74B4">
        <w:rPr>
          <w:rFonts w:ascii="Roboto Light" w:hAnsi="Roboto Light"/>
          <w:sz w:val="24"/>
          <w:szCs w:val="24"/>
        </w:rPr>
        <w:t xml:space="preserve">olidarity </w:t>
      </w:r>
      <w:r w:rsidRPr="009E7B99">
        <w:rPr>
          <w:rFonts w:ascii="Roboto Light" w:hAnsi="Roboto Light"/>
          <w:sz w:val="24"/>
          <w:szCs w:val="24"/>
        </w:rPr>
        <w:t>F</w:t>
      </w:r>
      <w:r w:rsidR="002E74B4">
        <w:rPr>
          <w:rFonts w:ascii="Roboto Light" w:hAnsi="Roboto Light"/>
          <w:sz w:val="24"/>
          <w:szCs w:val="24"/>
        </w:rPr>
        <w:t xml:space="preserve">und for </w:t>
      </w:r>
      <w:r w:rsidRPr="009E7B99">
        <w:rPr>
          <w:rFonts w:ascii="Roboto Light" w:hAnsi="Roboto Light"/>
          <w:sz w:val="24"/>
          <w:szCs w:val="24"/>
        </w:rPr>
        <w:t>D</w:t>
      </w:r>
      <w:r w:rsidR="002E74B4">
        <w:rPr>
          <w:rFonts w:ascii="Roboto Light" w:hAnsi="Roboto Light"/>
          <w:sz w:val="24"/>
          <w:szCs w:val="24"/>
        </w:rPr>
        <w:t>evelopment</w:t>
      </w:r>
      <w:r w:rsidR="000C31ED">
        <w:rPr>
          <w:rFonts w:ascii="Roboto Light" w:hAnsi="Roboto Light"/>
          <w:sz w:val="24"/>
          <w:szCs w:val="24"/>
        </w:rPr>
        <w:t xml:space="preserve"> (ISFD) the poverty arm of the IsDB</w:t>
      </w:r>
    </w:p>
    <w:p w14:paraId="29D27236" w14:textId="6A4D0A67" w:rsidR="00E925A7" w:rsidRPr="009E7B99" w:rsidRDefault="00E925A7" w:rsidP="000C31ED">
      <w:pPr>
        <w:pStyle w:val="ListParagraph"/>
        <w:numPr>
          <w:ilvl w:val="2"/>
          <w:numId w:val="10"/>
        </w:numPr>
        <w:rPr>
          <w:rFonts w:ascii="Roboto Light" w:hAnsi="Roboto Light"/>
          <w:sz w:val="24"/>
          <w:szCs w:val="24"/>
        </w:rPr>
      </w:pPr>
      <w:r w:rsidRPr="009E7B99">
        <w:rPr>
          <w:rFonts w:ascii="Roboto Light" w:hAnsi="Roboto Light"/>
          <w:sz w:val="24"/>
          <w:szCs w:val="24"/>
        </w:rPr>
        <w:t>L</w:t>
      </w:r>
      <w:r w:rsidR="002E74B4">
        <w:rPr>
          <w:rFonts w:ascii="Roboto Light" w:hAnsi="Roboto Light"/>
          <w:sz w:val="24"/>
          <w:szCs w:val="24"/>
        </w:rPr>
        <w:t xml:space="preserve">ives and </w:t>
      </w:r>
      <w:r w:rsidR="008850CA">
        <w:rPr>
          <w:rFonts w:ascii="Roboto Light" w:hAnsi="Roboto Light"/>
          <w:sz w:val="24"/>
          <w:szCs w:val="24"/>
        </w:rPr>
        <w:t>L</w:t>
      </w:r>
      <w:r w:rsidR="002E74B4">
        <w:rPr>
          <w:rFonts w:ascii="Roboto Light" w:hAnsi="Roboto Light"/>
          <w:sz w:val="24"/>
          <w:szCs w:val="24"/>
        </w:rPr>
        <w:t>ivelihood</w:t>
      </w:r>
      <w:r w:rsidR="008850CA">
        <w:rPr>
          <w:rFonts w:ascii="Roboto Light" w:hAnsi="Roboto Light"/>
          <w:sz w:val="24"/>
          <w:szCs w:val="24"/>
        </w:rPr>
        <w:t>s</w:t>
      </w:r>
      <w:r w:rsidR="002E74B4">
        <w:rPr>
          <w:rFonts w:ascii="Roboto Light" w:hAnsi="Roboto Light"/>
          <w:sz w:val="24"/>
          <w:szCs w:val="24"/>
        </w:rPr>
        <w:t xml:space="preserve"> </w:t>
      </w:r>
      <w:r w:rsidRPr="009E7B99">
        <w:rPr>
          <w:rFonts w:ascii="Roboto Light" w:hAnsi="Roboto Light"/>
          <w:sz w:val="24"/>
          <w:szCs w:val="24"/>
        </w:rPr>
        <w:t>F</w:t>
      </w:r>
      <w:r w:rsidR="002E74B4">
        <w:rPr>
          <w:rFonts w:ascii="Roboto Light" w:hAnsi="Roboto Light"/>
          <w:sz w:val="24"/>
          <w:szCs w:val="24"/>
        </w:rPr>
        <w:t>und</w:t>
      </w:r>
      <w:r w:rsidR="008850CA">
        <w:rPr>
          <w:rFonts w:ascii="Roboto Light" w:hAnsi="Roboto Light"/>
          <w:sz w:val="24"/>
          <w:szCs w:val="24"/>
        </w:rPr>
        <w:t xml:space="preserve"> (LLF)</w:t>
      </w:r>
      <w:r w:rsidR="000C31ED">
        <w:rPr>
          <w:rFonts w:ascii="Roboto Light" w:hAnsi="Roboto Light"/>
          <w:sz w:val="24"/>
          <w:szCs w:val="24"/>
        </w:rPr>
        <w:t>-</w:t>
      </w:r>
      <w:r w:rsidR="000C31ED" w:rsidRPr="000C31ED">
        <w:rPr>
          <w:rFonts w:ascii="Roboto Light" w:hAnsi="Roboto Light"/>
          <w:sz w:val="24"/>
          <w:szCs w:val="24"/>
        </w:rPr>
        <w:t xml:space="preserve"> </w:t>
      </w:r>
      <w:r w:rsidR="008850CA">
        <w:rPr>
          <w:rFonts w:ascii="Roboto Light" w:hAnsi="Roboto Light"/>
          <w:sz w:val="24"/>
          <w:szCs w:val="24"/>
        </w:rPr>
        <w:t>I</w:t>
      </w:r>
      <w:r w:rsidR="000C31ED" w:rsidRPr="000C31ED">
        <w:rPr>
          <w:rFonts w:ascii="Roboto Light" w:hAnsi="Roboto Light"/>
          <w:sz w:val="24"/>
          <w:szCs w:val="24"/>
        </w:rPr>
        <w:t xml:space="preserve">s an innovative facility aimed at fighting poverty in Islamic Development Bank’s member countries. </w:t>
      </w:r>
    </w:p>
    <w:p w14:paraId="09744D60" w14:textId="60B235E4" w:rsidR="00E925A7" w:rsidRPr="009E7B99" w:rsidRDefault="00E925A7" w:rsidP="00E925A7">
      <w:pPr>
        <w:pStyle w:val="ListParagraph"/>
        <w:numPr>
          <w:ilvl w:val="2"/>
          <w:numId w:val="10"/>
        </w:numPr>
        <w:rPr>
          <w:rFonts w:ascii="Roboto Light" w:hAnsi="Roboto Light"/>
          <w:sz w:val="24"/>
          <w:szCs w:val="24"/>
        </w:rPr>
      </w:pPr>
      <w:proofErr w:type="spellStart"/>
      <w:r w:rsidRPr="009E7B99">
        <w:rPr>
          <w:rFonts w:ascii="Roboto Light" w:hAnsi="Roboto Light"/>
          <w:sz w:val="24"/>
          <w:szCs w:val="24"/>
        </w:rPr>
        <w:t>Fael</w:t>
      </w:r>
      <w:proofErr w:type="spellEnd"/>
      <w:r w:rsidRPr="009E7B99">
        <w:rPr>
          <w:rFonts w:ascii="Roboto Light" w:hAnsi="Roboto Light"/>
          <w:sz w:val="24"/>
          <w:szCs w:val="24"/>
        </w:rPr>
        <w:t xml:space="preserve"> </w:t>
      </w:r>
      <w:proofErr w:type="spellStart"/>
      <w:r w:rsidRPr="009E7B99">
        <w:rPr>
          <w:rFonts w:ascii="Roboto Light" w:hAnsi="Roboto Light"/>
          <w:sz w:val="24"/>
          <w:szCs w:val="24"/>
        </w:rPr>
        <w:t>Khair</w:t>
      </w:r>
      <w:proofErr w:type="spellEnd"/>
      <w:r w:rsidRPr="009E7B99">
        <w:rPr>
          <w:rFonts w:ascii="Roboto Light" w:hAnsi="Roboto Light"/>
          <w:sz w:val="24"/>
          <w:szCs w:val="24"/>
        </w:rPr>
        <w:t xml:space="preserve"> Program</w:t>
      </w:r>
      <w:r w:rsidR="008850CA">
        <w:rPr>
          <w:rFonts w:ascii="Roboto Light" w:hAnsi="Roboto Light"/>
          <w:sz w:val="24"/>
          <w:szCs w:val="24"/>
        </w:rPr>
        <w:t xml:space="preserve">- </w:t>
      </w:r>
      <w:r w:rsidR="008850CA" w:rsidRPr="008850CA">
        <w:rPr>
          <w:rFonts w:ascii="Roboto Light" w:hAnsi="Roboto Light"/>
          <w:sz w:val="24"/>
          <w:szCs w:val="24"/>
        </w:rPr>
        <w:t>The Program aims at helping poor communities around the world</w:t>
      </w:r>
    </w:p>
    <w:p w14:paraId="4DC9017D" w14:textId="458339BC" w:rsidR="00E925A7" w:rsidRPr="009E7B99" w:rsidRDefault="002E74B4" w:rsidP="00E925A7">
      <w:pPr>
        <w:pStyle w:val="ListParagraph"/>
        <w:numPr>
          <w:ilvl w:val="2"/>
          <w:numId w:val="10"/>
        </w:numPr>
        <w:rPr>
          <w:rFonts w:ascii="Roboto Light" w:hAnsi="Roboto Light"/>
          <w:sz w:val="24"/>
          <w:szCs w:val="24"/>
        </w:rPr>
      </w:pPr>
      <w:r>
        <w:rPr>
          <w:rFonts w:ascii="Roboto Light" w:hAnsi="Roboto Light"/>
          <w:sz w:val="24"/>
          <w:szCs w:val="24"/>
        </w:rPr>
        <w:t>Third party Funds for dedicated purposes (</w:t>
      </w:r>
      <w:r w:rsidR="00E925A7" w:rsidRPr="009E7B99">
        <w:rPr>
          <w:rFonts w:ascii="Roboto Light" w:hAnsi="Roboto Light"/>
          <w:sz w:val="24"/>
          <w:szCs w:val="24"/>
        </w:rPr>
        <w:t>Trust Funds</w:t>
      </w:r>
      <w:r>
        <w:rPr>
          <w:rFonts w:ascii="Roboto Light" w:hAnsi="Roboto Light"/>
          <w:sz w:val="24"/>
          <w:szCs w:val="24"/>
        </w:rPr>
        <w:t>)</w:t>
      </w:r>
    </w:p>
    <w:p w14:paraId="334AF94B" w14:textId="77777777" w:rsidR="00E925A7" w:rsidRPr="009E7B99" w:rsidRDefault="00E925A7" w:rsidP="00E925A7">
      <w:pPr>
        <w:pStyle w:val="ListParagraph"/>
        <w:numPr>
          <w:ilvl w:val="1"/>
          <w:numId w:val="10"/>
        </w:numPr>
        <w:rPr>
          <w:rFonts w:ascii="Roboto Light" w:hAnsi="Roboto Light"/>
          <w:sz w:val="24"/>
          <w:szCs w:val="24"/>
        </w:rPr>
      </w:pPr>
      <w:r w:rsidRPr="009E7B99">
        <w:rPr>
          <w:rFonts w:ascii="Roboto Light" w:hAnsi="Roboto Light"/>
          <w:sz w:val="24"/>
          <w:szCs w:val="24"/>
        </w:rPr>
        <w:t xml:space="preserve">Mainstreaming Women, Youth and NGO in operational Interventions </w:t>
      </w:r>
    </w:p>
    <w:p w14:paraId="5E4A86C4" w14:textId="77777777" w:rsidR="00E925A7" w:rsidRPr="009E7B99" w:rsidRDefault="00E925A7" w:rsidP="00E925A7">
      <w:pPr>
        <w:pStyle w:val="ListParagraph"/>
        <w:numPr>
          <w:ilvl w:val="1"/>
          <w:numId w:val="10"/>
        </w:numPr>
        <w:rPr>
          <w:rFonts w:ascii="Roboto Light" w:hAnsi="Roboto Light"/>
          <w:sz w:val="24"/>
          <w:szCs w:val="24"/>
        </w:rPr>
      </w:pPr>
      <w:r w:rsidRPr="009E7B99">
        <w:rPr>
          <w:rFonts w:ascii="Roboto Light" w:hAnsi="Roboto Light"/>
          <w:sz w:val="24"/>
          <w:szCs w:val="24"/>
        </w:rPr>
        <w:t>Regional Cooperation and Integration (RCI)</w:t>
      </w:r>
    </w:p>
    <w:p w14:paraId="6C20E2D8" w14:textId="77777777" w:rsidR="00E925A7" w:rsidRPr="009E7B99" w:rsidRDefault="00E925A7" w:rsidP="00E925A7">
      <w:pPr>
        <w:pStyle w:val="ListParagraph"/>
        <w:numPr>
          <w:ilvl w:val="1"/>
          <w:numId w:val="10"/>
        </w:numPr>
        <w:rPr>
          <w:rFonts w:ascii="Roboto Light" w:hAnsi="Roboto Light"/>
          <w:sz w:val="24"/>
          <w:szCs w:val="24"/>
        </w:rPr>
      </w:pPr>
      <w:r w:rsidRPr="009E7B99">
        <w:rPr>
          <w:rFonts w:ascii="Roboto Light" w:hAnsi="Roboto Light"/>
          <w:sz w:val="24"/>
          <w:szCs w:val="24"/>
        </w:rPr>
        <w:t xml:space="preserve">Resilience, Climate Adaptation and Fragility for Sustainable Development  </w:t>
      </w:r>
    </w:p>
    <w:p w14:paraId="44AB69E9" w14:textId="77777777" w:rsidR="00E925A7" w:rsidRPr="009E7B99" w:rsidRDefault="00E925A7" w:rsidP="00E925A7">
      <w:pPr>
        <w:pStyle w:val="ListParagraph"/>
        <w:numPr>
          <w:ilvl w:val="1"/>
          <w:numId w:val="10"/>
        </w:numPr>
        <w:rPr>
          <w:rFonts w:ascii="Roboto Light" w:hAnsi="Roboto Light"/>
          <w:sz w:val="24"/>
          <w:szCs w:val="24"/>
        </w:rPr>
      </w:pPr>
      <w:r w:rsidRPr="009E7B99">
        <w:rPr>
          <w:rFonts w:ascii="Roboto Light" w:hAnsi="Roboto Light"/>
          <w:sz w:val="24"/>
          <w:szCs w:val="24"/>
        </w:rPr>
        <w:t>Scholarships and Special Assistance</w:t>
      </w:r>
    </w:p>
    <w:p w14:paraId="7F0AE9C8" w14:textId="77777777" w:rsidR="00E925A7" w:rsidRPr="009E7B99" w:rsidRDefault="00E925A7" w:rsidP="00E925A7">
      <w:pPr>
        <w:pStyle w:val="ListParagraph"/>
        <w:numPr>
          <w:ilvl w:val="1"/>
          <w:numId w:val="10"/>
        </w:numPr>
        <w:rPr>
          <w:rFonts w:ascii="Roboto Light" w:hAnsi="Roboto Light"/>
          <w:sz w:val="24"/>
          <w:szCs w:val="24"/>
        </w:rPr>
      </w:pPr>
      <w:r w:rsidRPr="009E7B99">
        <w:rPr>
          <w:rFonts w:ascii="Roboto Light" w:hAnsi="Roboto Light"/>
          <w:sz w:val="24"/>
          <w:szCs w:val="24"/>
        </w:rPr>
        <w:t>STI- A Key Catalyst for Sustainable Development</w:t>
      </w:r>
    </w:p>
    <w:p w14:paraId="60B78B33" w14:textId="77777777" w:rsidR="00E925A7" w:rsidRPr="009E7B99" w:rsidRDefault="00E925A7" w:rsidP="00E925A7">
      <w:pPr>
        <w:rPr>
          <w:rFonts w:ascii="Roboto Light" w:hAnsi="Roboto Light"/>
          <w:sz w:val="24"/>
          <w:szCs w:val="24"/>
        </w:rPr>
      </w:pPr>
      <w:r w:rsidRPr="009E7B99">
        <w:rPr>
          <w:rFonts w:ascii="Roboto Light" w:hAnsi="Roboto Light"/>
          <w:sz w:val="24"/>
          <w:szCs w:val="24"/>
        </w:rPr>
        <w:lastRenderedPageBreak/>
        <w:t>Chapter 3: Operational and Financial Sustainability</w:t>
      </w:r>
    </w:p>
    <w:p w14:paraId="7C6412F1" w14:textId="6692163E" w:rsidR="00E925A7" w:rsidRPr="009E7B99" w:rsidRDefault="00E925A7" w:rsidP="00E925A7">
      <w:pPr>
        <w:pStyle w:val="ListParagraph"/>
        <w:numPr>
          <w:ilvl w:val="1"/>
          <w:numId w:val="11"/>
        </w:numPr>
        <w:rPr>
          <w:rFonts w:ascii="Roboto Light" w:hAnsi="Roboto Light"/>
          <w:sz w:val="24"/>
          <w:szCs w:val="24"/>
        </w:rPr>
      </w:pPr>
      <w:r w:rsidRPr="009E7B99">
        <w:rPr>
          <w:rFonts w:ascii="Roboto Light" w:hAnsi="Roboto Light"/>
          <w:sz w:val="24"/>
          <w:szCs w:val="24"/>
        </w:rPr>
        <w:t>Approvals &amp; Disbursement Trend Analysis by Sector</w:t>
      </w:r>
      <w:r w:rsidR="00471982" w:rsidRPr="009E7B99">
        <w:rPr>
          <w:rFonts w:ascii="Roboto Light" w:hAnsi="Roboto Light"/>
          <w:sz w:val="24"/>
          <w:szCs w:val="24"/>
        </w:rPr>
        <w:t>/Regions</w:t>
      </w:r>
    </w:p>
    <w:p w14:paraId="40BE0257" w14:textId="77777777" w:rsidR="00E925A7" w:rsidRPr="009E7B99" w:rsidRDefault="00E925A7" w:rsidP="00E925A7">
      <w:pPr>
        <w:pStyle w:val="ListParagraph"/>
        <w:numPr>
          <w:ilvl w:val="1"/>
          <w:numId w:val="11"/>
        </w:numPr>
        <w:rPr>
          <w:rFonts w:ascii="Roboto Light" w:hAnsi="Roboto Light"/>
          <w:sz w:val="24"/>
          <w:szCs w:val="24"/>
        </w:rPr>
      </w:pPr>
      <w:r w:rsidRPr="009E7B99">
        <w:rPr>
          <w:rFonts w:ascii="Roboto Light" w:hAnsi="Roboto Light"/>
          <w:sz w:val="24"/>
          <w:szCs w:val="24"/>
        </w:rPr>
        <w:t xml:space="preserve">Resource Mobilization &amp; Co-financing through Partnerships    </w:t>
      </w:r>
    </w:p>
    <w:p w14:paraId="546C9893" w14:textId="05438ABE" w:rsidR="00E925A7" w:rsidRPr="009E7B99" w:rsidRDefault="00E925A7" w:rsidP="00E925A7">
      <w:pPr>
        <w:pStyle w:val="ListParagraph"/>
        <w:numPr>
          <w:ilvl w:val="1"/>
          <w:numId w:val="11"/>
        </w:numPr>
        <w:rPr>
          <w:rFonts w:ascii="Roboto Light" w:hAnsi="Roboto Light"/>
          <w:sz w:val="24"/>
          <w:szCs w:val="24"/>
        </w:rPr>
      </w:pPr>
      <w:r w:rsidRPr="009E7B99">
        <w:rPr>
          <w:rFonts w:ascii="Roboto Light" w:hAnsi="Roboto Light"/>
          <w:sz w:val="24"/>
          <w:szCs w:val="24"/>
        </w:rPr>
        <w:t xml:space="preserve">Operational efficiency enhancement (New PCRs / PIASRs </w:t>
      </w:r>
      <w:r w:rsidR="00471982" w:rsidRPr="009E7B99">
        <w:rPr>
          <w:rFonts w:ascii="Roboto Light" w:hAnsi="Roboto Light"/>
          <w:sz w:val="24"/>
          <w:szCs w:val="24"/>
        </w:rPr>
        <w:t>etc.</w:t>
      </w:r>
      <w:r w:rsidRPr="009E7B99">
        <w:rPr>
          <w:rFonts w:ascii="Roboto Light" w:hAnsi="Roboto Light"/>
          <w:sz w:val="24"/>
          <w:szCs w:val="24"/>
        </w:rPr>
        <w:t>)</w:t>
      </w:r>
    </w:p>
    <w:p w14:paraId="6526187D" w14:textId="77777777" w:rsidR="00E925A7" w:rsidRPr="009E7B99" w:rsidRDefault="00E925A7" w:rsidP="00E925A7">
      <w:pPr>
        <w:pStyle w:val="ListParagraph"/>
        <w:numPr>
          <w:ilvl w:val="2"/>
          <w:numId w:val="11"/>
        </w:numPr>
        <w:rPr>
          <w:rFonts w:ascii="Roboto Light" w:hAnsi="Roboto Light"/>
          <w:sz w:val="24"/>
          <w:szCs w:val="24"/>
        </w:rPr>
      </w:pPr>
      <w:r w:rsidRPr="009E7B99">
        <w:rPr>
          <w:rFonts w:ascii="Roboto Light" w:hAnsi="Roboto Light"/>
          <w:sz w:val="24"/>
          <w:szCs w:val="24"/>
        </w:rPr>
        <w:t>Ratings of PCRs and PIASRs</w:t>
      </w:r>
    </w:p>
    <w:p w14:paraId="0186727E" w14:textId="3650F8EA" w:rsidR="00E925A7" w:rsidRPr="009E7B99" w:rsidRDefault="00471982" w:rsidP="00E925A7">
      <w:pPr>
        <w:pStyle w:val="ListParagraph"/>
        <w:numPr>
          <w:ilvl w:val="1"/>
          <w:numId w:val="11"/>
        </w:numPr>
        <w:rPr>
          <w:rFonts w:ascii="Roboto Light" w:hAnsi="Roboto Light"/>
          <w:sz w:val="24"/>
          <w:szCs w:val="24"/>
        </w:rPr>
      </w:pPr>
      <w:r w:rsidRPr="009E7B99">
        <w:rPr>
          <w:rFonts w:ascii="Roboto Light" w:hAnsi="Roboto Light"/>
          <w:sz w:val="24"/>
          <w:szCs w:val="24"/>
        </w:rPr>
        <w:t>D</w:t>
      </w:r>
      <w:r w:rsidR="00E925A7" w:rsidRPr="009E7B99">
        <w:rPr>
          <w:rFonts w:ascii="Roboto Light" w:hAnsi="Roboto Light"/>
          <w:sz w:val="24"/>
          <w:szCs w:val="24"/>
        </w:rPr>
        <w:t>ecentralization</w:t>
      </w:r>
    </w:p>
    <w:p w14:paraId="1DE301A6" w14:textId="77777777" w:rsidR="00E925A7" w:rsidRPr="009E7B99" w:rsidRDefault="00E925A7" w:rsidP="00E925A7">
      <w:pPr>
        <w:pStyle w:val="ListParagraph"/>
        <w:numPr>
          <w:ilvl w:val="1"/>
          <w:numId w:val="11"/>
        </w:numPr>
        <w:rPr>
          <w:rFonts w:ascii="Roboto Light" w:hAnsi="Roboto Light"/>
          <w:sz w:val="24"/>
          <w:szCs w:val="24"/>
        </w:rPr>
      </w:pPr>
      <w:r w:rsidRPr="009E7B99">
        <w:rPr>
          <w:rFonts w:ascii="Roboto Light" w:hAnsi="Roboto Light"/>
          <w:sz w:val="24"/>
          <w:szCs w:val="24"/>
        </w:rPr>
        <w:t xml:space="preserve">Mainstreaming Knowledge Management </w:t>
      </w:r>
    </w:p>
    <w:p w14:paraId="28C307C9" w14:textId="77777777" w:rsidR="00E925A7" w:rsidRPr="009E7B99" w:rsidRDefault="00E925A7" w:rsidP="00E925A7">
      <w:pPr>
        <w:pStyle w:val="ListParagraph"/>
        <w:numPr>
          <w:ilvl w:val="1"/>
          <w:numId w:val="11"/>
        </w:numPr>
        <w:rPr>
          <w:rFonts w:ascii="Roboto Light" w:hAnsi="Roboto Light"/>
          <w:sz w:val="24"/>
          <w:szCs w:val="24"/>
        </w:rPr>
      </w:pPr>
      <w:r w:rsidRPr="009E7B99">
        <w:rPr>
          <w:rFonts w:ascii="Roboto Light" w:hAnsi="Roboto Light"/>
          <w:sz w:val="24"/>
          <w:szCs w:val="24"/>
        </w:rPr>
        <w:t>Capacity development</w:t>
      </w:r>
    </w:p>
    <w:p w14:paraId="5D0E7E20" w14:textId="77777777" w:rsidR="00E925A7" w:rsidRPr="009E7B99" w:rsidRDefault="00E925A7" w:rsidP="00E925A7">
      <w:pPr>
        <w:pStyle w:val="ListParagraph"/>
        <w:numPr>
          <w:ilvl w:val="1"/>
          <w:numId w:val="11"/>
        </w:numPr>
        <w:rPr>
          <w:rFonts w:ascii="Roboto Light" w:hAnsi="Roboto Light"/>
          <w:i/>
          <w:iCs/>
          <w:sz w:val="24"/>
          <w:szCs w:val="24"/>
        </w:rPr>
      </w:pPr>
      <w:r w:rsidRPr="009E7B99">
        <w:rPr>
          <w:rFonts w:ascii="Roboto Light" w:hAnsi="Roboto Light"/>
          <w:i/>
          <w:iCs/>
          <w:sz w:val="24"/>
          <w:szCs w:val="24"/>
        </w:rPr>
        <w:t>Improvements to enhance quality of delivery</w:t>
      </w:r>
    </w:p>
    <w:p w14:paraId="10097A7E" w14:textId="77777777" w:rsidR="00E925A7" w:rsidRPr="009E7B99" w:rsidRDefault="00E925A7" w:rsidP="00E925A7">
      <w:pPr>
        <w:pStyle w:val="ListParagraph"/>
        <w:numPr>
          <w:ilvl w:val="2"/>
          <w:numId w:val="11"/>
        </w:numPr>
        <w:rPr>
          <w:rFonts w:ascii="Roboto Light" w:hAnsi="Roboto Light"/>
          <w:sz w:val="24"/>
          <w:szCs w:val="24"/>
        </w:rPr>
      </w:pPr>
      <w:r w:rsidRPr="009E7B99">
        <w:rPr>
          <w:rFonts w:ascii="Roboto Light" w:hAnsi="Roboto Light"/>
          <w:sz w:val="24"/>
          <w:szCs w:val="24"/>
        </w:rPr>
        <w:t>Policy development work</w:t>
      </w:r>
    </w:p>
    <w:p w14:paraId="56ACDBEF" w14:textId="5C4EF1FD" w:rsidR="00E925A7" w:rsidRPr="009E7B99" w:rsidRDefault="00E3388B" w:rsidP="00E925A7">
      <w:pPr>
        <w:pStyle w:val="ListParagraph"/>
        <w:numPr>
          <w:ilvl w:val="2"/>
          <w:numId w:val="11"/>
        </w:numPr>
        <w:rPr>
          <w:rFonts w:ascii="Roboto Light" w:hAnsi="Roboto Light"/>
          <w:sz w:val="24"/>
          <w:szCs w:val="24"/>
        </w:rPr>
      </w:pPr>
      <w:r>
        <w:rPr>
          <w:rFonts w:ascii="Roboto Light" w:hAnsi="Roboto Light"/>
          <w:sz w:val="24"/>
          <w:szCs w:val="24"/>
        </w:rPr>
        <w:t>Enhancement of Project Quality and Readiness</w:t>
      </w:r>
    </w:p>
    <w:p w14:paraId="407E4773" w14:textId="6C2B2546" w:rsidR="00E925A7" w:rsidRPr="009E7B99" w:rsidRDefault="00471982" w:rsidP="00E925A7">
      <w:pPr>
        <w:pStyle w:val="ListParagraph"/>
        <w:numPr>
          <w:ilvl w:val="2"/>
          <w:numId w:val="11"/>
        </w:numPr>
        <w:rPr>
          <w:rFonts w:ascii="Roboto Light" w:hAnsi="Roboto Light"/>
          <w:sz w:val="24"/>
          <w:szCs w:val="24"/>
        </w:rPr>
      </w:pPr>
      <w:r w:rsidRPr="009E7B99">
        <w:rPr>
          <w:rFonts w:ascii="Roboto Light" w:hAnsi="Roboto Light"/>
          <w:sz w:val="24"/>
          <w:szCs w:val="24"/>
        </w:rPr>
        <w:t>P</w:t>
      </w:r>
      <w:r w:rsidR="00E925A7" w:rsidRPr="009E7B99">
        <w:rPr>
          <w:rFonts w:ascii="Roboto Light" w:hAnsi="Roboto Light"/>
          <w:sz w:val="24"/>
          <w:szCs w:val="24"/>
        </w:rPr>
        <w:t xml:space="preserve">roject implementation </w:t>
      </w:r>
      <w:r w:rsidR="00E3388B">
        <w:rPr>
          <w:rFonts w:ascii="Roboto Light" w:hAnsi="Roboto Light"/>
          <w:sz w:val="24"/>
          <w:szCs w:val="24"/>
        </w:rPr>
        <w:t>Support</w:t>
      </w:r>
    </w:p>
    <w:p w14:paraId="4787E8A2" w14:textId="143E8BCA" w:rsidR="00E925A7" w:rsidRPr="009E7B99" w:rsidRDefault="00E925A7" w:rsidP="00E925A7">
      <w:pPr>
        <w:pStyle w:val="ListParagraph"/>
        <w:numPr>
          <w:ilvl w:val="2"/>
          <w:numId w:val="11"/>
        </w:numPr>
        <w:rPr>
          <w:rFonts w:ascii="Roboto Light" w:hAnsi="Roboto Light"/>
          <w:sz w:val="24"/>
          <w:szCs w:val="24"/>
        </w:rPr>
      </w:pPr>
      <w:r w:rsidRPr="009E7B99">
        <w:rPr>
          <w:rFonts w:ascii="Roboto Light" w:hAnsi="Roboto Light"/>
          <w:sz w:val="24"/>
          <w:szCs w:val="24"/>
        </w:rPr>
        <w:t>P</w:t>
      </w:r>
      <w:r w:rsidR="008850CA">
        <w:rPr>
          <w:rFonts w:ascii="Roboto Light" w:hAnsi="Roboto Light"/>
          <w:sz w:val="24"/>
          <w:szCs w:val="24"/>
        </w:rPr>
        <w:t xml:space="preserve">roject </w:t>
      </w:r>
      <w:r w:rsidRPr="009E7B99">
        <w:rPr>
          <w:rFonts w:ascii="Roboto Light" w:hAnsi="Roboto Light"/>
          <w:sz w:val="24"/>
          <w:szCs w:val="24"/>
        </w:rPr>
        <w:t>P</w:t>
      </w:r>
      <w:r w:rsidR="008850CA">
        <w:rPr>
          <w:rFonts w:ascii="Roboto Light" w:hAnsi="Roboto Light"/>
          <w:sz w:val="24"/>
          <w:szCs w:val="24"/>
        </w:rPr>
        <w:t xml:space="preserve">reparation </w:t>
      </w:r>
      <w:r w:rsidRPr="009E7B99">
        <w:rPr>
          <w:rFonts w:ascii="Roboto Light" w:hAnsi="Roboto Light"/>
          <w:sz w:val="24"/>
          <w:szCs w:val="24"/>
        </w:rPr>
        <w:t>F</w:t>
      </w:r>
      <w:r w:rsidR="008850CA">
        <w:rPr>
          <w:rFonts w:ascii="Roboto Light" w:hAnsi="Roboto Light"/>
          <w:sz w:val="24"/>
          <w:szCs w:val="24"/>
        </w:rPr>
        <w:t>acility</w:t>
      </w:r>
    </w:p>
    <w:p w14:paraId="43F4713C" w14:textId="50A66308" w:rsidR="00E925A7" w:rsidRPr="009E7B99" w:rsidRDefault="00E925A7" w:rsidP="00E925A7">
      <w:pPr>
        <w:pStyle w:val="ListParagraph"/>
        <w:numPr>
          <w:ilvl w:val="2"/>
          <w:numId w:val="11"/>
        </w:numPr>
        <w:rPr>
          <w:rFonts w:ascii="Roboto Light" w:hAnsi="Roboto Light"/>
          <w:sz w:val="24"/>
          <w:szCs w:val="24"/>
        </w:rPr>
      </w:pPr>
      <w:r w:rsidRPr="009E7B99">
        <w:rPr>
          <w:rFonts w:ascii="Roboto Light" w:hAnsi="Roboto Light"/>
          <w:sz w:val="24"/>
          <w:szCs w:val="24"/>
        </w:rPr>
        <w:t xml:space="preserve">Project </w:t>
      </w:r>
      <w:r w:rsidR="00E3388B">
        <w:rPr>
          <w:rFonts w:ascii="Roboto Light" w:hAnsi="Roboto Light"/>
          <w:sz w:val="24"/>
          <w:szCs w:val="24"/>
        </w:rPr>
        <w:t>P</w:t>
      </w:r>
      <w:r w:rsidRPr="009E7B99">
        <w:rPr>
          <w:rFonts w:ascii="Roboto Light" w:hAnsi="Roboto Light"/>
          <w:sz w:val="24"/>
          <w:szCs w:val="24"/>
        </w:rPr>
        <w:t>rocurement</w:t>
      </w:r>
    </w:p>
    <w:p w14:paraId="13A8D13C" w14:textId="77777777" w:rsidR="00E925A7" w:rsidRPr="009E7B99" w:rsidRDefault="00E925A7" w:rsidP="00E925A7">
      <w:pPr>
        <w:pStyle w:val="ListParagraph"/>
        <w:numPr>
          <w:ilvl w:val="1"/>
          <w:numId w:val="11"/>
        </w:numPr>
        <w:rPr>
          <w:rFonts w:ascii="Roboto Light" w:hAnsi="Roboto Light"/>
          <w:sz w:val="24"/>
          <w:szCs w:val="24"/>
        </w:rPr>
      </w:pPr>
      <w:r w:rsidRPr="009E7B99">
        <w:rPr>
          <w:rFonts w:ascii="Roboto Light" w:hAnsi="Roboto Light"/>
          <w:sz w:val="24"/>
          <w:szCs w:val="24"/>
        </w:rPr>
        <w:t>Role of Technology in operational efficiency</w:t>
      </w:r>
    </w:p>
    <w:p w14:paraId="4E6F9462" w14:textId="77777777" w:rsidR="00E925A7" w:rsidRPr="009E7B99" w:rsidRDefault="00E925A7" w:rsidP="00E925A7">
      <w:pPr>
        <w:rPr>
          <w:rFonts w:ascii="Roboto Light" w:hAnsi="Roboto Light"/>
          <w:sz w:val="24"/>
          <w:szCs w:val="24"/>
        </w:rPr>
      </w:pPr>
      <w:r w:rsidRPr="009E7B99">
        <w:rPr>
          <w:rFonts w:ascii="Roboto Light" w:hAnsi="Roboto Light"/>
          <w:sz w:val="24"/>
          <w:szCs w:val="24"/>
        </w:rPr>
        <w:t>Chapter 4: Independent Evaluation</w:t>
      </w:r>
    </w:p>
    <w:p w14:paraId="299C462D" w14:textId="77777777" w:rsidR="00E925A7" w:rsidRPr="009E7B99" w:rsidRDefault="00E925A7" w:rsidP="00E925A7">
      <w:pPr>
        <w:pStyle w:val="ListParagraph"/>
        <w:numPr>
          <w:ilvl w:val="0"/>
          <w:numId w:val="8"/>
        </w:numPr>
        <w:rPr>
          <w:rFonts w:ascii="Roboto Light" w:hAnsi="Roboto Light"/>
          <w:sz w:val="24"/>
          <w:szCs w:val="24"/>
        </w:rPr>
      </w:pPr>
      <w:r w:rsidRPr="009E7B99">
        <w:rPr>
          <w:rFonts w:ascii="Roboto Light" w:hAnsi="Roboto Light"/>
          <w:sz w:val="24"/>
          <w:szCs w:val="24"/>
        </w:rPr>
        <w:t>Operational Evaluations</w:t>
      </w:r>
    </w:p>
    <w:p w14:paraId="6B3CE644" w14:textId="77777777" w:rsidR="00E925A7" w:rsidRPr="009E7B99" w:rsidRDefault="00E925A7" w:rsidP="00E925A7">
      <w:pPr>
        <w:pStyle w:val="ListParagraph"/>
        <w:numPr>
          <w:ilvl w:val="1"/>
          <w:numId w:val="8"/>
        </w:numPr>
        <w:rPr>
          <w:rFonts w:ascii="Roboto Light" w:hAnsi="Roboto Light"/>
          <w:sz w:val="24"/>
          <w:szCs w:val="24"/>
        </w:rPr>
      </w:pPr>
      <w:r w:rsidRPr="009E7B99">
        <w:rPr>
          <w:rFonts w:ascii="Roboto Light" w:hAnsi="Roboto Light"/>
          <w:sz w:val="24"/>
          <w:szCs w:val="24"/>
        </w:rPr>
        <w:t xml:space="preserve">key findings </w:t>
      </w:r>
    </w:p>
    <w:p w14:paraId="1A5AA834" w14:textId="77777777" w:rsidR="00E925A7" w:rsidRPr="009E7B99" w:rsidRDefault="00E925A7" w:rsidP="00E925A7">
      <w:pPr>
        <w:pStyle w:val="ListParagraph"/>
        <w:numPr>
          <w:ilvl w:val="1"/>
          <w:numId w:val="8"/>
        </w:numPr>
        <w:rPr>
          <w:rFonts w:ascii="Roboto Light" w:hAnsi="Roboto Light"/>
          <w:sz w:val="24"/>
          <w:szCs w:val="24"/>
        </w:rPr>
      </w:pPr>
      <w:r w:rsidRPr="009E7B99">
        <w:rPr>
          <w:rFonts w:ascii="Roboto Light" w:hAnsi="Roboto Light"/>
          <w:sz w:val="24"/>
          <w:szCs w:val="24"/>
        </w:rPr>
        <w:t>lessons learnt</w:t>
      </w:r>
    </w:p>
    <w:p w14:paraId="22F3A324" w14:textId="77777777" w:rsidR="00E925A7" w:rsidRPr="009E7B99" w:rsidRDefault="00E925A7" w:rsidP="00E925A7">
      <w:pPr>
        <w:pStyle w:val="ListParagraph"/>
        <w:numPr>
          <w:ilvl w:val="0"/>
          <w:numId w:val="8"/>
        </w:numPr>
        <w:rPr>
          <w:rFonts w:ascii="Roboto Light" w:hAnsi="Roboto Light"/>
          <w:sz w:val="24"/>
          <w:szCs w:val="24"/>
        </w:rPr>
      </w:pPr>
      <w:r w:rsidRPr="009E7B99">
        <w:rPr>
          <w:rFonts w:ascii="Roboto Light" w:hAnsi="Roboto Light"/>
          <w:sz w:val="24"/>
          <w:szCs w:val="24"/>
        </w:rPr>
        <w:t xml:space="preserve">Key Operational Challenges </w:t>
      </w:r>
    </w:p>
    <w:p w14:paraId="77C66428" w14:textId="77777777" w:rsidR="00E925A7" w:rsidRPr="009E7B99" w:rsidRDefault="00E925A7" w:rsidP="00E925A7">
      <w:pPr>
        <w:rPr>
          <w:rFonts w:ascii="Roboto Light" w:hAnsi="Roboto Light"/>
          <w:sz w:val="24"/>
          <w:szCs w:val="24"/>
        </w:rPr>
      </w:pPr>
      <w:r w:rsidRPr="009E7B99">
        <w:rPr>
          <w:rFonts w:ascii="Roboto Light" w:hAnsi="Roboto Light"/>
          <w:sz w:val="24"/>
          <w:szCs w:val="24"/>
        </w:rPr>
        <w:t>Chapter 5: Conclusion and Way forward</w:t>
      </w:r>
    </w:p>
    <w:p w14:paraId="10FD48B2" w14:textId="77777777" w:rsidR="00E925A7" w:rsidRPr="009E7B99" w:rsidRDefault="00E925A7" w:rsidP="00E925A7">
      <w:pPr>
        <w:rPr>
          <w:rFonts w:ascii="Roboto Light" w:hAnsi="Roboto Light"/>
          <w:sz w:val="24"/>
          <w:szCs w:val="24"/>
        </w:rPr>
      </w:pPr>
    </w:p>
    <w:p w14:paraId="603AC101" w14:textId="77777777" w:rsidR="00E925A7" w:rsidRPr="009E7B99" w:rsidRDefault="00E925A7" w:rsidP="00E925A7">
      <w:pPr>
        <w:rPr>
          <w:rFonts w:ascii="Roboto Light" w:hAnsi="Roboto Light"/>
          <w:sz w:val="24"/>
          <w:szCs w:val="24"/>
        </w:rPr>
      </w:pPr>
      <w:r w:rsidRPr="009E7B99">
        <w:rPr>
          <w:rFonts w:ascii="Roboto Light" w:hAnsi="Roboto Light"/>
          <w:sz w:val="24"/>
          <w:szCs w:val="24"/>
        </w:rPr>
        <w:t>Appendices:</w:t>
      </w:r>
    </w:p>
    <w:p w14:paraId="5BD91144" w14:textId="77777777" w:rsidR="000B5E17" w:rsidRPr="00ED5268" w:rsidRDefault="000B5E17" w:rsidP="000B5E17">
      <w:pPr>
        <w:jc w:val="both"/>
        <w:rPr>
          <w:rFonts w:ascii="Roboto Light" w:hAnsi="Roboto Light"/>
          <w:sz w:val="24"/>
          <w:szCs w:val="24"/>
        </w:rPr>
      </w:pPr>
    </w:p>
    <w:p w14:paraId="137765D6" w14:textId="77777777" w:rsidR="000B5E17" w:rsidRPr="003321FF" w:rsidRDefault="000B5E17" w:rsidP="000B5E17">
      <w:pPr>
        <w:jc w:val="both"/>
        <w:rPr>
          <w:rFonts w:ascii="Roboto Light" w:hAnsi="Roboto Light"/>
          <w:sz w:val="24"/>
          <w:szCs w:val="24"/>
        </w:rPr>
      </w:pPr>
    </w:p>
    <w:p w14:paraId="668A6DC0" w14:textId="77777777" w:rsidR="000B5E17" w:rsidRPr="003321FF" w:rsidRDefault="000B5E17" w:rsidP="000B5E17">
      <w:pPr>
        <w:jc w:val="both"/>
        <w:rPr>
          <w:rFonts w:ascii="Roboto Light" w:hAnsi="Roboto Light"/>
          <w:sz w:val="24"/>
          <w:szCs w:val="24"/>
        </w:rPr>
      </w:pPr>
    </w:p>
    <w:p w14:paraId="67A142A1" w14:textId="77777777" w:rsidR="00B81D5E" w:rsidRDefault="00B81D5E"/>
    <w:sectPr w:rsidR="00B81D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Roboto Light">
    <w:panose1 w:val="02000000000000000000"/>
    <w:charset w:val="00"/>
    <w:family w:val="auto"/>
    <w:pitch w:val="variable"/>
    <w:sig w:usb0="E00002FF" w:usb1="5000205B" w:usb2="00000020" w:usb3="00000000" w:csb0="0000019F" w:csb1="00000000"/>
  </w:font>
  <w:font w:name="Oswald">
    <w:panose1 w:val="00000500000000000000"/>
    <w:charset w:val="00"/>
    <w:family w:val="auto"/>
    <w:pitch w:val="variable"/>
    <w:sig w:usb0="20000207" w:usb1="00000000" w:usb2="00000000" w:usb3="00000000" w:csb0="00000197" w:csb1="00000000"/>
  </w:font>
  <w:font w:name="PT Bold Heading">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24401"/>
    <w:multiLevelType w:val="multilevel"/>
    <w:tmpl w:val="E8327CD8"/>
    <w:lvl w:ilvl="0">
      <w:start w:val="1"/>
      <w:numFmt w:val="decimal"/>
      <w:lvlText w:val="%1."/>
      <w:lvlJc w:val="left"/>
      <w:pPr>
        <w:ind w:left="1440" w:hanging="72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B8B1000"/>
    <w:multiLevelType w:val="hybridMultilevel"/>
    <w:tmpl w:val="190C4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6C344C"/>
    <w:multiLevelType w:val="multilevel"/>
    <w:tmpl w:val="8FECC200"/>
    <w:lvl w:ilvl="0">
      <w:start w:val="1"/>
      <w:numFmt w:val="upperRoman"/>
      <w:lvlText w:val="%1."/>
      <w:lvlJc w:val="left"/>
      <w:pPr>
        <w:ind w:left="720" w:hanging="72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866A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1317D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A466E22"/>
    <w:multiLevelType w:val="hybridMultilevel"/>
    <w:tmpl w:val="2D9411BA"/>
    <w:lvl w:ilvl="0" w:tplc="0A4A10D6">
      <w:start w:val="1"/>
      <w:numFmt w:val="upperRoman"/>
      <w:lvlText w:val="%1."/>
      <w:lvlJc w:val="left"/>
      <w:pPr>
        <w:ind w:left="770" w:hanging="720"/>
      </w:pPr>
      <w:rPr>
        <w:rFonts w:hint="default"/>
      </w:rPr>
    </w:lvl>
    <w:lvl w:ilvl="1" w:tplc="04090017">
      <w:start w:val="1"/>
      <w:numFmt w:val="lowerLetter"/>
      <w:lvlText w:val="%2)"/>
      <w:lvlJc w:val="left"/>
      <w:pPr>
        <w:ind w:left="1130" w:hanging="360"/>
      </w:pPr>
    </w:lvl>
    <w:lvl w:ilvl="2" w:tplc="667AD316">
      <w:start w:val="1"/>
      <w:numFmt w:val="lowerRoman"/>
      <w:pStyle w:val="Heading3"/>
      <w:lvlText w:val="%3."/>
      <w:lvlJc w:val="right"/>
      <w:pPr>
        <w:ind w:left="1850" w:hanging="180"/>
      </w:pPr>
    </w:lvl>
    <w:lvl w:ilvl="3" w:tplc="0409000F">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6" w15:restartNumberingAfterBreak="0">
    <w:nsid w:val="2FF346C0"/>
    <w:multiLevelType w:val="multilevel"/>
    <w:tmpl w:val="DF764A00"/>
    <w:lvl w:ilvl="0">
      <w:start w:val="1"/>
      <w:numFmt w:val="upperRoman"/>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3F9411D"/>
    <w:multiLevelType w:val="multilevel"/>
    <w:tmpl w:val="8FECC200"/>
    <w:lvl w:ilvl="0">
      <w:start w:val="1"/>
      <w:numFmt w:val="upperRoman"/>
      <w:lvlText w:val="%1."/>
      <w:lvlJc w:val="left"/>
      <w:pPr>
        <w:ind w:left="720" w:hanging="72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9914EE8"/>
    <w:multiLevelType w:val="hybridMultilevel"/>
    <w:tmpl w:val="BE660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E26CF5"/>
    <w:multiLevelType w:val="hybridMultilevel"/>
    <w:tmpl w:val="60F88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EF6C04"/>
    <w:multiLevelType w:val="hybridMultilevel"/>
    <w:tmpl w:val="5044C694"/>
    <w:lvl w:ilvl="0" w:tplc="59F8F75C">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786168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6"/>
  </w:num>
  <w:num w:numId="3">
    <w:abstractNumId w:val="8"/>
  </w:num>
  <w:num w:numId="4">
    <w:abstractNumId w:val="1"/>
  </w:num>
  <w:num w:numId="5">
    <w:abstractNumId w:val="7"/>
  </w:num>
  <w:num w:numId="6">
    <w:abstractNumId w:val="2"/>
  </w:num>
  <w:num w:numId="7">
    <w:abstractNumId w:val="0"/>
  </w:num>
  <w:num w:numId="8">
    <w:abstractNumId w:val="10"/>
  </w:num>
  <w:num w:numId="9">
    <w:abstractNumId w:val="3"/>
  </w:num>
  <w:num w:numId="10">
    <w:abstractNumId w:val="11"/>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E17"/>
    <w:rsid w:val="00031D96"/>
    <w:rsid w:val="00076EAB"/>
    <w:rsid w:val="000840E9"/>
    <w:rsid w:val="000A2B24"/>
    <w:rsid w:val="000A6B0F"/>
    <w:rsid w:val="000B5E17"/>
    <w:rsid w:val="000C31ED"/>
    <w:rsid w:val="000D6D5E"/>
    <w:rsid w:val="00100F2D"/>
    <w:rsid w:val="00112520"/>
    <w:rsid w:val="001307DC"/>
    <w:rsid w:val="0014021A"/>
    <w:rsid w:val="001452DA"/>
    <w:rsid w:val="001934BC"/>
    <w:rsid w:val="00236755"/>
    <w:rsid w:val="002447C4"/>
    <w:rsid w:val="00253203"/>
    <w:rsid w:val="00267741"/>
    <w:rsid w:val="00280807"/>
    <w:rsid w:val="002A45E9"/>
    <w:rsid w:val="002B70BB"/>
    <w:rsid w:val="002C2051"/>
    <w:rsid w:val="002E74B4"/>
    <w:rsid w:val="00306D98"/>
    <w:rsid w:val="00341DB7"/>
    <w:rsid w:val="00361E7C"/>
    <w:rsid w:val="00381733"/>
    <w:rsid w:val="00416DDC"/>
    <w:rsid w:val="00433DFA"/>
    <w:rsid w:val="00436C26"/>
    <w:rsid w:val="00471982"/>
    <w:rsid w:val="00473AF6"/>
    <w:rsid w:val="00496A7D"/>
    <w:rsid w:val="004C210D"/>
    <w:rsid w:val="005057A1"/>
    <w:rsid w:val="005100B1"/>
    <w:rsid w:val="005272DB"/>
    <w:rsid w:val="00537541"/>
    <w:rsid w:val="0056743F"/>
    <w:rsid w:val="00604A0F"/>
    <w:rsid w:val="00605C2B"/>
    <w:rsid w:val="00617645"/>
    <w:rsid w:val="0062665D"/>
    <w:rsid w:val="006340D0"/>
    <w:rsid w:val="0064455D"/>
    <w:rsid w:val="006857FB"/>
    <w:rsid w:val="006904F3"/>
    <w:rsid w:val="006B170D"/>
    <w:rsid w:val="006D245B"/>
    <w:rsid w:val="006D4BB9"/>
    <w:rsid w:val="00701D7E"/>
    <w:rsid w:val="00720E1E"/>
    <w:rsid w:val="00726743"/>
    <w:rsid w:val="007619C5"/>
    <w:rsid w:val="007622D4"/>
    <w:rsid w:val="007E1B7A"/>
    <w:rsid w:val="007F2B3F"/>
    <w:rsid w:val="00800012"/>
    <w:rsid w:val="00815A57"/>
    <w:rsid w:val="0084219C"/>
    <w:rsid w:val="0085563E"/>
    <w:rsid w:val="008850CA"/>
    <w:rsid w:val="00894636"/>
    <w:rsid w:val="008A0BA0"/>
    <w:rsid w:val="008A2459"/>
    <w:rsid w:val="008A3882"/>
    <w:rsid w:val="008B250E"/>
    <w:rsid w:val="008B5705"/>
    <w:rsid w:val="008F2CF7"/>
    <w:rsid w:val="00954BA4"/>
    <w:rsid w:val="009563BF"/>
    <w:rsid w:val="00970A63"/>
    <w:rsid w:val="009A242E"/>
    <w:rsid w:val="009A25DB"/>
    <w:rsid w:val="009A4ECC"/>
    <w:rsid w:val="009C173B"/>
    <w:rsid w:val="009C3C76"/>
    <w:rsid w:val="009C65E7"/>
    <w:rsid w:val="009E33B3"/>
    <w:rsid w:val="009E7B99"/>
    <w:rsid w:val="00A00A7B"/>
    <w:rsid w:val="00A56DFF"/>
    <w:rsid w:val="00A673C5"/>
    <w:rsid w:val="00A83294"/>
    <w:rsid w:val="00AD2078"/>
    <w:rsid w:val="00AE7C59"/>
    <w:rsid w:val="00AF198F"/>
    <w:rsid w:val="00AF361F"/>
    <w:rsid w:val="00B242C1"/>
    <w:rsid w:val="00B81D5E"/>
    <w:rsid w:val="00BB78DA"/>
    <w:rsid w:val="00C06D1F"/>
    <w:rsid w:val="00C073E1"/>
    <w:rsid w:val="00C22DF9"/>
    <w:rsid w:val="00C92C29"/>
    <w:rsid w:val="00CA0A08"/>
    <w:rsid w:val="00CC7CCA"/>
    <w:rsid w:val="00CD0749"/>
    <w:rsid w:val="00CE1C29"/>
    <w:rsid w:val="00D30623"/>
    <w:rsid w:val="00E3388B"/>
    <w:rsid w:val="00E57822"/>
    <w:rsid w:val="00E6510A"/>
    <w:rsid w:val="00E925A7"/>
    <w:rsid w:val="00EC6C9C"/>
    <w:rsid w:val="00EF58A8"/>
    <w:rsid w:val="00F377AB"/>
    <w:rsid w:val="00F70564"/>
    <w:rsid w:val="00F72CC0"/>
    <w:rsid w:val="00F878D7"/>
    <w:rsid w:val="00FB0C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7081B"/>
  <w15:chartTrackingRefBased/>
  <w15:docId w15:val="{2A5374EC-9B2E-437B-81FE-4C77A92B8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5E17"/>
  </w:style>
  <w:style w:type="paragraph" w:styleId="Heading1">
    <w:name w:val="heading 1"/>
    <w:basedOn w:val="Normal"/>
    <w:next w:val="Normal"/>
    <w:link w:val="Heading1Char"/>
    <w:rsid w:val="000B5E17"/>
    <w:pPr>
      <w:keepNext/>
      <w:keepLines/>
      <w:spacing w:before="200" w:after="0"/>
      <w:ind w:left="1080" w:hanging="720"/>
      <w:jc w:val="both"/>
      <w:outlineLvl w:val="0"/>
    </w:pPr>
    <w:rPr>
      <w:rFonts w:ascii="Times New Roman" w:eastAsia="Times New Roman" w:hAnsi="Times New Roman" w:cs="Times New Roman"/>
      <w:b/>
      <w:sz w:val="24"/>
      <w:szCs w:val="24"/>
      <w:lang w:eastAsia="en-GB"/>
    </w:rPr>
  </w:style>
  <w:style w:type="paragraph" w:styleId="Heading2">
    <w:name w:val="heading 2"/>
    <w:basedOn w:val="Normal"/>
    <w:next w:val="Normal"/>
    <w:link w:val="Heading2Char"/>
    <w:uiPriority w:val="9"/>
    <w:unhideWhenUsed/>
    <w:qFormat/>
    <w:rsid w:val="0062665D"/>
    <w:pPr>
      <w:spacing w:after="5" w:line="248" w:lineRule="auto"/>
      <w:ind w:left="50" w:hanging="10"/>
      <w:jc w:val="both"/>
      <w:outlineLvl w:val="1"/>
    </w:pPr>
    <w:rPr>
      <w:rFonts w:ascii="Roboto Light" w:eastAsia="Arial" w:hAnsi="Roboto Light" w:cs="Arial"/>
      <w:b/>
      <w:bCs/>
      <w:color w:val="000000"/>
      <w:sz w:val="24"/>
      <w:szCs w:val="24"/>
    </w:rPr>
  </w:style>
  <w:style w:type="paragraph" w:styleId="Heading3">
    <w:name w:val="heading 3"/>
    <w:next w:val="Normal"/>
    <w:link w:val="Heading3Char"/>
    <w:uiPriority w:val="9"/>
    <w:unhideWhenUsed/>
    <w:qFormat/>
    <w:rsid w:val="0062665D"/>
    <w:pPr>
      <w:numPr>
        <w:ilvl w:val="2"/>
        <w:numId w:val="1"/>
      </w:numPr>
      <w:spacing w:after="0" w:line="240" w:lineRule="auto"/>
      <w:outlineLvl w:val="2"/>
    </w:pPr>
    <w:rPr>
      <w:rFonts w:ascii="Roboto Light" w:eastAsia="Arial" w:hAnsi="Roboto Light"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62665D"/>
    <w:rPr>
      <w:rFonts w:ascii="Roboto Light" w:eastAsia="Arial" w:hAnsi="Roboto Light" w:cs="Arial"/>
      <w:b/>
      <w:bCs/>
      <w:color w:val="000000"/>
      <w:sz w:val="24"/>
      <w:szCs w:val="24"/>
    </w:rPr>
  </w:style>
  <w:style w:type="character" w:customStyle="1" w:styleId="Heading3Char">
    <w:name w:val="Heading 3 Char"/>
    <w:link w:val="Heading3"/>
    <w:uiPriority w:val="9"/>
    <w:rsid w:val="0062665D"/>
    <w:rPr>
      <w:rFonts w:ascii="Roboto Light" w:eastAsia="Arial" w:hAnsi="Roboto Light" w:cs="Arial"/>
      <w:color w:val="000000"/>
      <w:sz w:val="24"/>
    </w:rPr>
  </w:style>
  <w:style w:type="character" w:customStyle="1" w:styleId="Heading1Char">
    <w:name w:val="Heading 1 Char"/>
    <w:basedOn w:val="DefaultParagraphFont"/>
    <w:link w:val="Heading1"/>
    <w:rsid w:val="000B5E17"/>
    <w:rPr>
      <w:rFonts w:ascii="Times New Roman" w:eastAsia="Times New Roman" w:hAnsi="Times New Roman" w:cs="Times New Roman"/>
      <w:b/>
      <w:sz w:val="24"/>
      <w:szCs w:val="24"/>
      <w:lang w:eastAsia="en-GB"/>
    </w:rPr>
  </w:style>
  <w:style w:type="paragraph" w:styleId="ListParagraph">
    <w:name w:val="List Paragraph"/>
    <w:basedOn w:val="Normal"/>
    <w:uiPriority w:val="34"/>
    <w:qFormat/>
    <w:rsid w:val="000B5E17"/>
    <w:pPr>
      <w:ind w:left="720"/>
      <w:contextualSpacing/>
    </w:pPr>
  </w:style>
  <w:style w:type="character" w:styleId="Hyperlink">
    <w:name w:val="Hyperlink"/>
    <w:basedOn w:val="DefaultParagraphFont"/>
    <w:uiPriority w:val="99"/>
    <w:unhideWhenUsed/>
    <w:rsid w:val="000B5E17"/>
    <w:rPr>
      <w:color w:val="0563C1" w:themeColor="hyperlink"/>
      <w:u w:val="single"/>
    </w:rPr>
  </w:style>
  <w:style w:type="character" w:styleId="Strong">
    <w:name w:val="Strong"/>
    <w:basedOn w:val="DefaultParagraphFont"/>
    <w:uiPriority w:val="22"/>
    <w:qFormat/>
    <w:rsid w:val="000C31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ir@isdb.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1192</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 Baquee Muhammad</dc:creator>
  <cp:keywords/>
  <dc:description/>
  <cp:lastModifiedBy>Aamir Ghani Mir</cp:lastModifiedBy>
  <cp:revision>2</cp:revision>
  <cp:lastPrinted>2019-01-17T05:57:00Z</cp:lastPrinted>
  <dcterms:created xsi:type="dcterms:W3CDTF">2019-01-17T12:16:00Z</dcterms:created>
  <dcterms:modified xsi:type="dcterms:W3CDTF">2019-01-17T12:16:00Z</dcterms:modified>
</cp:coreProperties>
</file>