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3D" w:rsidRPr="00D4629B" w:rsidRDefault="00C30C3D">
      <w:pPr>
        <w:ind w:right="72"/>
        <w:jc w:val="center"/>
        <w:rPr>
          <w:rFonts w:ascii="CG Times" w:hAnsi="CG Times"/>
          <w:lang w:val="fr-FR"/>
        </w:rPr>
      </w:pPr>
      <w:bookmarkStart w:id="0" w:name="_GoBack"/>
      <w:bookmarkEnd w:id="0"/>
      <w:r w:rsidRPr="00D4629B">
        <w:rPr>
          <w:rFonts w:ascii="CG Times" w:hAnsi="CG Times"/>
          <w:b/>
          <w:lang w:val="fr-FR"/>
        </w:rPr>
        <w:t>AVIS GENERAL DE PASSATION DES MARCHES</w:t>
      </w:r>
      <w:r w:rsidR="00D4629B">
        <w:rPr>
          <w:rFonts w:ascii="CG Times" w:hAnsi="CG Times"/>
          <w:b/>
          <w:lang w:val="fr-FR"/>
        </w:rPr>
        <w:t xml:space="preserve"> (AGPM)</w:t>
      </w:r>
    </w:p>
    <w:p w:rsidR="00C30C3D" w:rsidRDefault="00C30C3D">
      <w:pPr>
        <w:ind w:right="72"/>
        <w:rPr>
          <w:rFonts w:ascii="CG Times" w:hAnsi="CG Times"/>
          <w:lang w:val="fr-FR"/>
        </w:rPr>
      </w:pPr>
    </w:p>
    <w:p w:rsidR="00C30C3D" w:rsidRDefault="00D4629B" w:rsidP="00D4629B">
      <w:pPr>
        <w:ind w:right="72"/>
        <w:jc w:val="center"/>
        <w:rPr>
          <w:rFonts w:ascii="CG Times" w:hAnsi="CG Times"/>
          <w:iCs/>
          <w:lang w:val="fr-FR"/>
        </w:rPr>
      </w:pPr>
      <w:r>
        <w:rPr>
          <w:rFonts w:ascii="CG Times" w:hAnsi="CG Times"/>
          <w:iCs/>
          <w:lang w:val="fr-FR"/>
        </w:rPr>
        <w:t>[</w:t>
      </w:r>
      <w:r>
        <w:rPr>
          <w:rFonts w:ascii="CG Times" w:hAnsi="CG Times"/>
          <w:i/>
          <w:lang w:val="fr-FR"/>
        </w:rPr>
        <w:t>Nom du Pays</w:t>
      </w:r>
      <w:r>
        <w:rPr>
          <w:rFonts w:ascii="CG Times" w:hAnsi="CG Times"/>
          <w:iCs/>
          <w:lang w:val="fr-FR"/>
        </w:rPr>
        <w:t>]</w:t>
      </w:r>
    </w:p>
    <w:p w:rsidR="00C30C3D" w:rsidRDefault="00D4629B" w:rsidP="00D4629B">
      <w:pPr>
        <w:ind w:right="72"/>
        <w:jc w:val="center"/>
        <w:rPr>
          <w:rFonts w:ascii="CG Times" w:hAnsi="CG Times"/>
          <w:i/>
          <w:lang w:val="fr-FR"/>
        </w:rPr>
      </w:pPr>
      <w:r>
        <w:rPr>
          <w:rFonts w:ascii="CG Times" w:hAnsi="CG Times"/>
          <w:i/>
          <w:lang w:val="fr-FR"/>
        </w:rPr>
        <w:t>[Nom du Projet]</w:t>
      </w:r>
    </w:p>
    <w:p w:rsidR="00C30C3D" w:rsidRDefault="00C30C3D" w:rsidP="002E774C">
      <w:pPr>
        <w:spacing w:after="120"/>
        <w:ind w:right="72"/>
        <w:jc w:val="center"/>
        <w:rPr>
          <w:rFonts w:ascii="CG Times" w:hAnsi="CG Times"/>
          <w:lang w:val="fr-FR"/>
        </w:rPr>
      </w:pPr>
      <w:r>
        <w:rPr>
          <w:rFonts w:ascii="CG Times" w:hAnsi="CG Times"/>
          <w:lang w:val="fr-FR"/>
        </w:rPr>
        <w:t>[</w:t>
      </w:r>
      <w:r w:rsidR="00D4629B">
        <w:rPr>
          <w:rFonts w:ascii="CG Times" w:hAnsi="CG Times"/>
          <w:i/>
          <w:iCs/>
          <w:lang w:val="fr-FR"/>
        </w:rPr>
        <w:t>Code du Projet</w:t>
      </w:r>
      <w:r>
        <w:rPr>
          <w:rFonts w:ascii="CG Times" w:hAnsi="CG Times"/>
          <w:lang w:val="fr-FR"/>
        </w:rPr>
        <w:t>]</w:t>
      </w:r>
    </w:p>
    <w:p w:rsidR="00C30C3D" w:rsidRDefault="00C30C3D" w:rsidP="002E774C">
      <w:pPr>
        <w:spacing w:after="120"/>
        <w:ind w:right="72"/>
        <w:jc w:val="both"/>
        <w:rPr>
          <w:rFonts w:ascii="CG Times" w:hAnsi="CG Times"/>
          <w:lang w:val="fr-FR"/>
        </w:rPr>
      </w:pPr>
      <w:r>
        <w:rPr>
          <w:rFonts w:ascii="CG Times" w:hAnsi="CG Times"/>
          <w:lang w:val="fr-FR"/>
        </w:rPr>
        <w:t>[</w:t>
      </w:r>
      <w:r w:rsidR="00D4629B">
        <w:rPr>
          <w:rFonts w:ascii="CG Times" w:hAnsi="CG Times"/>
          <w:i/>
          <w:lang w:val="fr-FR"/>
        </w:rPr>
        <w:t>I</w:t>
      </w:r>
      <w:r>
        <w:rPr>
          <w:rFonts w:ascii="CG Times" w:hAnsi="CG Times"/>
          <w:i/>
          <w:lang w:val="fr-FR"/>
        </w:rPr>
        <w:t xml:space="preserve">nsérer le nom </w:t>
      </w:r>
      <w:r w:rsidR="00D4629B">
        <w:rPr>
          <w:rFonts w:ascii="CG Times" w:hAnsi="CG Times"/>
          <w:i/>
          <w:lang w:val="fr-FR"/>
        </w:rPr>
        <w:t>du Pays</w:t>
      </w:r>
      <w:r>
        <w:rPr>
          <w:rFonts w:ascii="CG Times" w:hAnsi="CG Times"/>
          <w:lang w:val="fr-FR"/>
        </w:rPr>
        <w:t xml:space="preserve">] </w:t>
      </w:r>
      <w:r w:rsidRPr="00D4629B">
        <w:rPr>
          <w:rFonts w:ascii="CG Times" w:hAnsi="CG Times"/>
          <w:lang w:val="fr-FR"/>
        </w:rPr>
        <w:t>a obtenu</w:t>
      </w:r>
      <w:r>
        <w:rPr>
          <w:rFonts w:ascii="CG Times" w:hAnsi="CG Times"/>
          <w:lang w:val="fr-FR"/>
        </w:rPr>
        <w:t xml:space="preserve"> </w:t>
      </w:r>
      <w:r w:rsidR="00D4629B">
        <w:rPr>
          <w:rFonts w:ascii="CG Times" w:hAnsi="CG Times"/>
          <w:lang w:val="fr-FR"/>
        </w:rPr>
        <w:t>un montant [</w:t>
      </w:r>
      <w:r w:rsidR="00D4629B" w:rsidRPr="00D4629B">
        <w:rPr>
          <w:rFonts w:ascii="CG Times" w:hAnsi="CG Times"/>
          <w:i/>
          <w:lang w:val="fr-FR"/>
        </w:rPr>
        <w:t>insérer montant</w:t>
      </w:r>
      <w:r w:rsidR="00D4629B">
        <w:rPr>
          <w:rFonts w:ascii="CG Times" w:hAnsi="CG Times"/>
          <w:lang w:val="fr-FR"/>
        </w:rPr>
        <w:t>] sous la forme de [</w:t>
      </w:r>
      <w:r w:rsidR="00D4629B" w:rsidRPr="00D4629B">
        <w:rPr>
          <w:rFonts w:ascii="CG Times" w:hAnsi="CG Times"/>
          <w:i/>
          <w:lang w:val="fr-FR"/>
        </w:rPr>
        <w:t xml:space="preserve">insérer le mode </w:t>
      </w:r>
      <w:r w:rsidRPr="00D4629B">
        <w:rPr>
          <w:rFonts w:ascii="CG Times" w:hAnsi="CG Times"/>
          <w:i/>
          <w:lang w:val="fr-FR"/>
        </w:rPr>
        <w:t>financement</w:t>
      </w:r>
      <w:r w:rsidR="00D4629B">
        <w:rPr>
          <w:rFonts w:ascii="CG Times" w:hAnsi="CG Times"/>
          <w:lang w:val="fr-FR"/>
        </w:rPr>
        <w:t>]</w:t>
      </w:r>
      <w:r>
        <w:rPr>
          <w:rFonts w:ascii="CG Times" w:hAnsi="CG Times"/>
          <w:lang w:val="fr-FR"/>
        </w:rPr>
        <w:t xml:space="preserve"> de la Banque </w:t>
      </w:r>
      <w:r w:rsidR="00D4629B">
        <w:rPr>
          <w:rFonts w:ascii="CG Times" w:hAnsi="CG Times"/>
          <w:lang w:val="fr-FR"/>
        </w:rPr>
        <w:t xml:space="preserve">Islamique de Développement </w:t>
      </w:r>
      <w:r>
        <w:rPr>
          <w:rFonts w:ascii="CG Times" w:hAnsi="CG Times"/>
          <w:lang w:val="fr-FR"/>
        </w:rPr>
        <w:t>pour financer le [</w:t>
      </w:r>
      <w:r>
        <w:rPr>
          <w:rFonts w:ascii="CG Times" w:hAnsi="CG Times"/>
          <w:i/>
          <w:lang w:val="fr-FR"/>
        </w:rPr>
        <w:t>insérer le nom du projet</w:t>
      </w:r>
      <w:r>
        <w:rPr>
          <w:rFonts w:ascii="CG Times" w:hAnsi="CG Times"/>
          <w:lang w:val="fr-FR"/>
        </w:rPr>
        <w:t>]</w:t>
      </w:r>
      <w:r w:rsidR="00D4629B">
        <w:rPr>
          <w:rFonts w:ascii="CG Times" w:hAnsi="CG Times"/>
          <w:lang w:val="fr-FR"/>
        </w:rPr>
        <w:t>.</w:t>
      </w:r>
    </w:p>
    <w:p w:rsidR="00D4629B" w:rsidRDefault="00D4629B">
      <w:pPr>
        <w:ind w:right="72"/>
        <w:rPr>
          <w:rFonts w:ascii="CG Times" w:hAnsi="CG Times"/>
          <w:lang w:val="fr-FR"/>
        </w:rPr>
      </w:pPr>
      <w:r>
        <w:rPr>
          <w:rFonts w:ascii="CG Times" w:hAnsi="CG Times"/>
          <w:lang w:val="fr-FR"/>
        </w:rPr>
        <w:t>[Objectifs du Projet]</w:t>
      </w:r>
    </w:p>
    <w:p w:rsidR="00D4629B" w:rsidRDefault="00D4629B" w:rsidP="002E774C">
      <w:pPr>
        <w:spacing w:after="120"/>
        <w:ind w:right="72"/>
        <w:jc w:val="both"/>
        <w:rPr>
          <w:rFonts w:ascii="CG Times" w:hAnsi="CG Times"/>
          <w:lang w:val="fr-FR"/>
        </w:rPr>
      </w:pPr>
      <w:r w:rsidRPr="00D4629B">
        <w:rPr>
          <w:rFonts w:ascii="CG Times" w:hAnsi="CG Times"/>
          <w:i/>
          <w:lang w:val="fr-FR"/>
        </w:rPr>
        <w:t>Insérer les objectifs tels que décrits dans le Résumé Exécutif du document de projet</w:t>
      </w:r>
      <w:r>
        <w:rPr>
          <w:rFonts w:ascii="CG Times" w:hAnsi="CG Times"/>
          <w:lang w:val="fr-FR"/>
        </w:rPr>
        <w:t>.</w:t>
      </w:r>
    </w:p>
    <w:p w:rsidR="00D4629B" w:rsidRDefault="00C30C3D">
      <w:pPr>
        <w:ind w:right="72"/>
        <w:rPr>
          <w:rFonts w:ascii="CG Times" w:hAnsi="CG Times"/>
          <w:lang w:val="fr-FR"/>
        </w:rPr>
      </w:pPr>
      <w:r>
        <w:rPr>
          <w:rFonts w:ascii="CG Times" w:hAnsi="CG Times"/>
          <w:lang w:val="fr-FR"/>
        </w:rPr>
        <w:t>Le projet comprendra les composantes suivantes</w:t>
      </w:r>
      <w:r w:rsidR="00D4629B">
        <w:rPr>
          <w:rFonts w:ascii="CG Times" w:hAnsi="CG Times"/>
          <w:lang w:val="fr-FR"/>
        </w:rPr>
        <w:t> :</w:t>
      </w:r>
    </w:p>
    <w:p w:rsidR="00C30C3D" w:rsidRDefault="00C30C3D" w:rsidP="002E774C">
      <w:pPr>
        <w:spacing w:after="120"/>
        <w:ind w:right="72"/>
        <w:rPr>
          <w:rFonts w:ascii="CG Times" w:hAnsi="CG Times"/>
          <w:lang w:val="fr-FR"/>
        </w:rPr>
      </w:pPr>
      <w:r>
        <w:rPr>
          <w:rFonts w:ascii="CG Times" w:hAnsi="CG Times"/>
          <w:lang w:val="fr-FR"/>
        </w:rPr>
        <w:t>[</w:t>
      </w:r>
      <w:r>
        <w:rPr>
          <w:rFonts w:ascii="CG Times" w:hAnsi="CG Times"/>
          <w:i/>
          <w:iCs/>
          <w:lang w:val="fr-FR"/>
        </w:rPr>
        <w:t>insérer l</w:t>
      </w:r>
      <w:r w:rsidR="002E774C">
        <w:rPr>
          <w:rFonts w:ascii="CG Times" w:hAnsi="CG Times"/>
          <w:i/>
          <w:iCs/>
          <w:lang w:val="fr-FR"/>
        </w:rPr>
        <w:t>a liste d</w:t>
      </w:r>
      <w:r>
        <w:rPr>
          <w:rFonts w:ascii="CG Times" w:hAnsi="CG Times"/>
          <w:i/>
          <w:iCs/>
          <w:lang w:val="fr-FR"/>
        </w:rPr>
        <w:t>es composant</w:t>
      </w:r>
      <w:r w:rsidR="00D4629B">
        <w:rPr>
          <w:rFonts w:ascii="CG Times" w:hAnsi="CG Times"/>
          <w:i/>
          <w:iCs/>
          <w:lang w:val="fr-FR"/>
        </w:rPr>
        <w:t>e</w:t>
      </w:r>
      <w:r>
        <w:rPr>
          <w:rFonts w:ascii="CG Times" w:hAnsi="CG Times"/>
          <w:i/>
          <w:iCs/>
          <w:lang w:val="fr-FR"/>
        </w:rPr>
        <w:t>s du projet</w:t>
      </w:r>
      <w:r w:rsidR="00D4629B">
        <w:rPr>
          <w:rFonts w:ascii="CG Times" w:hAnsi="CG Times"/>
          <w:i/>
          <w:iCs/>
          <w:lang w:val="fr-FR"/>
        </w:rPr>
        <w:t>]</w:t>
      </w:r>
    </w:p>
    <w:p w:rsidR="00C30C3D" w:rsidRDefault="00C30C3D" w:rsidP="002E774C">
      <w:pPr>
        <w:spacing w:after="120"/>
        <w:ind w:right="72"/>
        <w:jc w:val="both"/>
        <w:rPr>
          <w:rFonts w:ascii="CG Times" w:hAnsi="CG Times"/>
          <w:lang w:val="fr-FR"/>
        </w:rPr>
      </w:pPr>
      <w:r>
        <w:rPr>
          <w:rFonts w:ascii="CG Times" w:hAnsi="CG Times"/>
          <w:lang w:val="fr-FR"/>
        </w:rPr>
        <w:t xml:space="preserve">Les </w:t>
      </w:r>
      <w:r w:rsidR="00F61B08">
        <w:rPr>
          <w:rFonts w:ascii="CG Times" w:hAnsi="CG Times"/>
          <w:lang w:val="fr-FR"/>
        </w:rPr>
        <w:t>acquisition</w:t>
      </w:r>
      <w:r>
        <w:rPr>
          <w:rFonts w:ascii="CG Times" w:hAnsi="CG Times"/>
          <w:lang w:val="fr-FR"/>
        </w:rPr>
        <w:t xml:space="preserve">s </w:t>
      </w:r>
      <w:r w:rsidR="009F6C07">
        <w:rPr>
          <w:rFonts w:ascii="CG Times" w:hAnsi="CG Times"/>
          <w:lang w:val="fr-FR"/>
        </w:rPr>
        <w:t xml:space="preserve">de Biens et de Travaux </w:t>
      </w:r>
      <w:r>
        <w:rPr>
          <w:rFonts w:ascii="CG Times" w:hAnsi="CG Times"/>
          <w:lang w:val="fr-FR"/>
        </w:rPr>
        <w:t xml:space="preserve">seront </w:t>
      </w:r>
      <w:r w:rsidR="00F61B08">
        <w:rPr>
          <w:rFonts w:ascii="CG Times" w:hAnsi="CG Times"/>
          <w:lang w:val="fr-FR"/>
        </w:rPr>
        <w:t>effectu</w:t>
      </w:r>
      <w:r>
        <w:rPr>
          <w:rFonts w:ascii="CG Times" w:hAnsi="CG Times"/>
          <w:lang w:val="fr-FR"/>
        </w:rPr>
        <w:t>é</w:t>
      </w:r>
      <w:r w:rsidR="00F61B08">
        <w:rPr>
          <w:rFonts w:ascii="CG Times" w:hAnsi="CG Times"/>
          <w:lang w:val="fr-FR"/>
        </w:rPr>
        <w:t>e</w:t>
      </w:r>
      <w:r>
        <w:rPr>
          <w:rFonts w:ascii="CG Times" w:hAnsi="CG Times"/>
          <w:lang w:val="fr-FR"/>
        </w:rPr>
        <w:t xml:space="preserve">s conformément aux </w:t>
      </w:r>
      <w:r w:rsidRPr="009F6C07">
        <w:rPr>
          <w:rFonts w:ascii="CG Times" w:hAnsi="CG Times"/>
          <w:lang w:val="fr-FR"/>
        </w:rPr>
        <w:t>Directives</w:t>
      </w:r>
      <w:r w:rsidR="009F6C07">
        <w:rPr>
          <w:rFonts w:ascii="CG Times" w:hAnsi="CG Times"/>
          <w:lang w:val="fr-FR"/>
        </w:rPr>
        <w:t xml:space="preserve"> pour la</w:t>
      </w:r>
      <w:r w:rsidRPr="009F6C07">
        <w:rPr>
          <w:rFonts w:ascii="CG Times" w:hAnsi="CG Times"/>
          <w:lang w:val="fr-FR"/>
        </w:rPr>
        <w:t xml:space="preserve"> Passation des marchés financés par la B</w:t>
      </w:r>
      <w:r w:rsidR="009F6C07" w:rsidRPr="009F6C07">
        <w:rPr>
          <w:rFonts w:ascii="CG Times" w:hAnsi="CG Times"/>
          <w:lang w:val="fr-FR"/>
        </w:rPr>
        <w:t xml:space="preserve">anque </w:t>
      </w:r>
      <w:r w:rsidRPr="009F6C07">
        <w:rPr>
          <w:rFonts w:ascii="CG Times" w:hAnsi="CG Times"/>
          <w:lang w:val="fr-FR"/>
        </w:rPr>
        <w:t>I</w:t>
      </w:r>
      <w:r w:rsidR="009F6C07" w:rsidRPr="009F6C07">
        <w:rPr>
          <w:rFonts w:ascii="CG Times" w:hAnsi="CG Times"/>
          <w:lang w:val="fr-FR"/>
        </w:rPr>
        <w:t xml:space="preserve">slamique de Développement </w:t>
      </w:r>
      <w:r w:rsidRPr="009F6C07">
        <w:rPr>
          <w:rFonts w:ascii="CG Times" w:hAnsi="CG Times"/>
          <w:lang w:val="fr-FR"/>
        </w:rPr>
        <w:t>(</w:t>
      </w:r>
      <w:r w:rsidR="00C47CDF">
        <w:rPr>
          <w:rFonts w:ascii="CG Times" w:hAnsi="CG Times"/>
          <w:lang w:val="fr-FR"/>
        </w:rPr>
        <w:t>édition de mai 2009 révisée en février 2012</w:t>
      </w:r>
      <w:r w:rsidRPr="009F6C07">
        <w:rPr>
          <w:rFonts w:ascii="CG Times" w:hAnsi="CG Times"/>
          <w:lang w:val="fr-FR"/>
        </w:rPr>
        <w:t xml:space="preserve">). Les </w:t>
      </w:r>
      <w:r w:rsidR="009F6C07">
        <w:rPr>
          <w:rFonts w:ascii="CG Times" w:hAnsi="CG Times"/>
          <w:lang w:val="fr-FR"/>
        </w:rPr>
        <w:t xml:space="preserve">marchés de services de </w:t>
      </w:r>
      <w:r w:rsidRPr="009F6C07">
        <w:rPr>
          <w:rFonts w:ascii="CG Times" w:hAnsi="CG Times"/>
          <w:lang w:val="fr-FR"/>
        </w:rPr>
        <w:t xml:space="preserve">consultants seront </w:t>
      </w:r>
      <w:r w:rsidR="009F6C07">
        <w:rPr>
          <w:rFonts w:ascii="CG Times" w:hAnsi="CG Times"/>
          <w:lang w:val="fr-FR"/>
        </w:rPr>
        <w:t>passé</w:t>
      </w:r>
      <w:r w:rsidRPr="009F6C07">
        <w:rPr>
          <w:rFonts w:ascii="CG Times" w:hAnsi="CG Times"/>
          <w:lang w:val="fr-FR"/>
        </w:rPr>
        <w:t xml:space="preserve">s conformément aux </w:t>
      </w:r>
      <w:r w:rsidR="009F6C07" w:rsidRPr="009F6C07">
        <w:rPr>
          <w:rFonts w:ascii="CG Times" w:hAnsi="CG Times"/>
          <w:lang w:val="fr-FR"/>
        </w:rPr>
        <w:t>Directives</w:t>
      </w:r>
      <w:r w:rsidR="009F6C07">
        <w:rPr>
          <w:rFonts w:ascii="CG Times" w:hAnsi="CG Times"/>
          <w:lang w:val="fr-FR"/>
        </w:rPr>
        <w:t xml:space="preserve"> pour l’Utilisation des Consultants dans le cadre de projets</w:t>
      </w:r>
      <w:r w:rsidR="009F6C07" w:rsidRPr="009F6C07">
        <w:rPr>
          <w:rFonts w:ascii="CG Times" w:hAnsi="CG Times"/>
          <w:lang w:val="fr-FR"/>
        </w:rPr>
        <w:t xml:space="preserve"> financés par la Banque Islamique de Développement (</w:t>
      </w:r>
      <w:r w:rsidR="00C47CDF">
        <w:rPr>
          <w:rFonts w:ascii="CG Times" w:hAnsi="CG Times"/>
          <w:lang w:val="fr-FR"/>
        </w:rPr>
        <w:t>édition de mai 2009 révisée en février 2012</w:t>
      </w:r>
      <w:r w:rsidR="009F6C07" w:rsidRPr="009F6C07">
        <w:rPr>
          <w:rFonts w:ascii="CG Times" w:hAnsi="CG Times"/>
          <w:lang w:val="fr-FR"/>
        </w:rPr>
        <w:t>)</w:t>
      </w:r>
      <w:r w:rsidR="009F6C07">
        <w:rPr>
          <w:rFonts w:ascii="CG Times" w:hAnsi="CG Times"/>
          <w:lang w:val="fr-FR"/>
        </w:rPr>
        <w:t>.</w:t>
      </w:r>
    </w:p>
    <w:p w:rsidR="009F6C07" w:rsidRDefault="009F6C07" w:rsidP="009F6C07">
      <w:pPr>
        <w:spacing w:after="120"/>
        <w:ind w:right="72"/>
        <w:rPr>
          <w:rFonts w:ascii="CG Times" w:hAnsi="CG Times"/>
          <w:lang w:val="fr-FR"/>
        </w:rPr>
      </w:pPr>
      <w:r w:rsidRPr="00992D95">
        <w:rPr>
          <w:rFonts w:ascii="CG Times" w:hAnsi="CG Times"/>
          <w:b/>
          <w:lang w:val="fr-FR"/>
        </w:rPr>
        <w:t xml:space="preserve">Marchés de </w:t>
      </w:r>
      <w:r w:rsidR="00F61B08" w:rsidRPr="00992D95">
        <w:rPr>
          <w:rFonts w:ascii="CG Times" w:hAnsi="CG Times"/>
          <w:b/>
          <w:lang w:val="fr-FR"/>
        </w:rPr>
        <w:t>Bien</w:t>
      </w:r>
      <w:r w:rsidRPr="00992D95">
        <w:rPr>
          <w:rFonts w:ascii="CG Times" w:hAnsi="CG Times"/>
          <w:b/>
          <w:lang w:val="fr-FR"/>
        </w:rPr>
        <w:t>s</w:t>
      </w:r>
      <w:r>
        <w:rPr>
          <w:rFonts w:ascii="CG Times" w:hAnsi="CG Times"/>
          <w:lang w:val="fr-FR"/>
        </w:rPr>
        <w:t xml:space="preserve"> : </w:t>
      </w:r>
    </w:p>
    <w:p w:rsidR="006F1DD8" w:rsidRDefault="009F6C07" w:rsidP="002E774C">
      <w:pPr>
        <w:spacing w:after="120"/>
        <w:ind w:right="72"/>
        <w:jc w:val="both"/>
        <w:rPr>
          <w:rFonts w:ascii="CG Times" w:hAnsi="CG Times"/>
          <w:lang w:val="fr-FR"/>
        </w:rPr>
      </w:pPr>
      <w:r>
        <w:rPr>
          <w:rFonts w:ascii="CG Times" w:hAnsi="CG Times"/>
          <w:lang w:val="fr-FR"/>
        </w:rPr>
        <w:t>La passation des marchés de [</w:t>
      </w:r>
      <w:r w:rsidRPr="00F61B08">
        <w:rPr>
          <w:rFonts w:ascii="CG Times" w:hAnsi="CG Times"/>
          <w:i/>
          <w:lang w:val="fr-FR"/>
        </w:rPr>
        <w:t>biens</w:t>
      </w:r>
      <w:r>
        <w:rPr>
          <w:rFonts w:ascii="CG Times" w:hAnsi="CG Times"/>
          <w:lang w:val="fr-FR"/>
        </w:rPr>
        <w:t>] sera effectué</w:t>
      </w:r>
      <w:r w:rsidR="00F61B08">
        <w:rPr>
          <w:rFonts w:ascii="CG Times" w:hAnsi="CG Times"/>
          <w:lang w:val="fr-FR"/>
        </w:rPr>
        <w:t>e</w:t>
      </w:r>
      <w:r>
        <w:rPr>
          <w:rFonts w:ascii="CG Times" w:hAnsi="CG Times"/>
          <w:lang w:val="fr-FR"/>
        </w:rPr>
        <w:t xml:space="preserve"> par [</w:t>
      </w:r>
      <w:r w:rsidR="006F1DD8" w:rsidRPr="00F61B08">
        <w:rPr>
          <w:rFonts w:ascii="CG Times" w:hAnsi="CG Times"/>
          <w:i/>
          <w:lang w:val="fr-FR"/>
        </w:rPr>
        <w:t xml:space="preserve">insérer les méthodes </w:t>
      </w:r>
      <w:r w:rsidR="00F61B08" w:rsidRPr="00F61B08">
        <w:rPr>
          <w:rFonts w:ascii="CG Times" w:hAnsi="CG Times"/>
          <w:i/>
          <w:lang w:val="fr-FR"/>
        </w:rPr>
        <w:t>d’acquisition</w:t>
      </w:r>
      <w:r w:rsidR="006F1DD8">
        <w:rPr>
          <w:rFonts w:ascii="CG Times" w:hAnsi="CG Times"/>
          <w:lang w:val="fr-FR"/>
        </w:rPr>
        <w:t>]</w:t>
      </w:r>
    </w:p>
    <w:p w:rsidR="00F61B08" w:rsidRDefault="00F61B08" w:rsidP="00F61B08">
      <w:pPr>
        <w:spacing w:after="120"/>
        <w:ind w:right="72"/>
        <w:rPr>
          <w:rFonts w:ascii="CG Times" w:hAnsi="CG Times"/>
          <w:lang w:val="fr-FR"/>
        </w:rPr>
      </w:pPr>
      <w:r w:rsidRPr="00992D95">
        <w:rPr>
          <w:rFonts w:ascii="CG Times" w:hAnsi="CG Times"/>
          <w:b/>
          <w:lang w:val="fr-FR"/>
        </w:rPr>
        <w:t>Marchés de Travaux</w:t>
      </w:r>
      <w:r>
        <w:rPr>
          <w:rFonts w:ascii="CG Times" w:hAnsi="CG Times"/>
          <w:lang w:val="fr-FR"/>
        </w:rPr>
        <w:t xml:space="preserve"> : </w:t>
      </w:r>
    </w:p>
    <w:p w:rsidR="00F61B08" w:rsidRDefault="00F61B08" w:rsidP="002E774C">
      <w:pPr>
        <w:spacing w:after="120"/>
        <w:ind w:right="72"/>
        <w:jc w:val="both"/>
        <w:rPr>
          <w:rFonts w:ascii="CG Times" w:hAnsi="CG Times"/>
          <w:lang w:val="fr-FR"/>
        </w:rPr>
      </w:pPr>
      <w:r>
        <w:rPr>
          <w:rFonts w:ascii="CG Times" w:hAnsi="CG Times"/>
          <w:lang w:val="fr-FR"/>
        </w:rPr>
        <w:t>La passation des marchés de [</w:t>
      </w:r>
      <w:r>
        <w:rPr>
          <w:rFonts w:ascii="CG Times" w:hAnsi="CG Times"/>
          <w:i/>
          <w:lang w:val="fr-FR"/>
        </w:rPr>
        <w:t>travaux</w:t>
      </w:r>
      <w:r>
        <w:rPr>
          <w:rFonts w:ascii="CG Times" w:hAnsi="CG Times"/>
          <w:lang w:val="fr-FR"/>
        </w:rPr>
        <w:t>] sera effectuée par [</w:t>
      </w:r>
      <w:r w:rsidRPr="00F61B08">
        <w:rPr>
          <w:rFonts w:ascii="CG Times" w:hAnsi="CG Times"/>
          <w:i/>
          <w:lang w:val="fr-FR"/>
        </w:rPr>
        <w:t>insérer les méthodes d’acquisition</w:t>
      </w:r>
      <w:r>
        <w:rPr>
          <w:rFonts w:ascii="CG Times" w:hAnsi="CG Times"/>
          <w:lang w:val="fr-FR"/>
        </w:rPr>
        <w:t>]</w:t>
      </w:r>
    </w:p>
    <w:p w:rsidR="00F61B08" w:rsidRDefault="00F61B08" w:rsidP="00F61B08">
      <w:pPr>
        <w:spacing w:after="120"/>
        <w:ind w:right="72"/>
        <w:rPr>
          <w:rFonts w:ascii="CG Times" w:hAnsi="CG Times"/>
          <w:lang w:val="fr-FR"/>
        </w:rPr>
      </w:pPr>
      <w:r w:rsidRPr="00992D95">
        <w:rPr>
          <w:rFonts w:ascii="CG Times" w:hAnsi="CG Times"/>
          <w:b/>
          <w:lang w:val="fr-FR"/>
        </w:rPr>
        <w:t>Sélection de Consultants</w:t>
      </w:r>
      <w:r>
        <w:rPr>
          <w:rFonts w:ascii="CG Times" w:hAnsi="CG Times"/>
          <w:lang w:val="fr-FR"/>
        </w:rPr>
        <w:t xml:space="preserve"> : </w:t>
      </w:r>
    </w:p>
    <w:p w:rsidR="00F61B08" w:rsidRDefault="00F61B08" w:rsidP="002E774C">
      <w:pPr>
        <w:spacing w:after="120"/>
        <w:ind w:right="72"/>
        <w:jc w:val="both"/>
        <w:rPr>
          <w:rFonts w:ascii="CG Times" w:hAnsi="CG Times"/>
          <w:lang w:val="fr-FR"/>
        </w:rPr>
      </w:pPr>
      <w:r>
        <w:rPr>
          <w:rFonts w:ascii="CG Times" w:hAnsi="CG Times"/>
          <w:lang w:val="fr-FR"/>
        </w:rPr>
        <w:t>Les Services de consultants pour [</w:t>
      </w:r>
      <w:r w:rsidRPr="00F61B08">
        <w:rPr>
          <w:rFonts w:ascii="CG Times" w:hAnsi="CG Times"/>
          <w:i/>
          <w:lang w:val="fr-FR"/>
        </w:rPr>
        <w:t>insérer une brève description des services</w:t>
      </w:r>
      <w:r>
        <w:rPr>
          <w:rFonts w:ascii="CG Times" w:hAnsi="CG Times"/>
          <w:lang w:val="fr-FR"/>
        </w:rPr>
        <w:t>] seront acquis par une mise en concurrence utilisant la méthode [</w:t>
      </w:r>
      <w:r w:rsidRPr="00F61B08">
        <w:rPr>
          <w:rFonts w:ascii="CG Times" w:hAnsi="CG Times"/>
          <w:i/>
          <w:lang w:val="fr-FR"/>
        </w:rPr>
        <w:t>insérer le nom de la méthode, SBQC, SBQ, …</w:t>
      </w:r>
      <w:r>
        <w:rPr>
          <w:rFonts w:ascii="CG Times" w:hAnsi="CG Times"/>
          <w:lang w:val="fr-FR"/>
        </w:rPr>
        <w:t>) des consultants (</w:t>
      </w:r>
      <w:r w:rsidRPr="00F61B08">
        <w:rPr>
          <w:rFonts w:ascii="CG Times" w:hAnsi="CG Times"/>
          <w:i/>
          <w:lang w:val="fr-FR"/>
        </w:rPr>
        <w:t>choisir :</w:t>
      </w:r>
      <w:r>
        <w:rPr>
          <w:rFonts w:ascii="CG Times" w:hAnsi="CG Times"/>
          <w:lang w:val="fr-FR"/>
        </w:rPr>
        <w:t xml:space="preserve"> </w:t>
      </w:r>
      <w:r w:rsidRPr="00F61B08">
        <w:rPr>
          <w:rFonts w:ascii="CG Times" w:hAnsi="CG Times"/>
          <w:i/>
          <w:lang w:val="fr-FR"/>
        </w:rPr>
        <w:t>nationaux, internationaux ou provenant des pays membres de la BID</w:t>
      </w:r>
      <w:r>
        <w:rPr>
          <w:rFonts w:ascii="CG Times" w:hAnsi="CG Times"/>
          <w:lang w:val="fr-FR"/>
        </w:rPr>
        <w:t>) retenus sur la liste restreinte.</w:t>
      </w:r>
    </w:p>
    <w:p w:rsidR="00F61B08" w:rsidRPr="00F61B08" w:rsidRDefault="00F61B08" w:rsidP="002E774C">
      <w:pPr>
        <w:spacing w:after="120"/>
        <w:ind w:right="72"/>
        <w:jc w:val="both"/>
        <w:rPr>
          <w:rFonts w:ascii="CG Times" w:hAnsi="CG Times"/>
          <w:i/>
          <w:lang w:val="fr-FR"/>
        </w:rPr>
      </w:pPr>
      <w:r>
        <w:rPr>
          <w:rFonts w:ascii="CG Times" w:hAnsi="CG Times"/>
          <w:lang w:val="fr-FR"/>
        </w:rPr>
        <w:t xml:space="preserve">Les candidats intéressés peuvent obtenir des renseignements </w:t>
      </w:r>
      <w:r w:rsidR="00992D95">
        <w:rPr>
          <w:rFonts w:ascii="CG Times" w:hAnsi="CG Times"/>
          <w:lang w:val="fr-FR"/>
        </w:rPr>
        <w:t>sup</w:t>
      </w:r>
      <w:r>
        <w:rPr>
          <w:rFonts w:ascii="CG Times" w:hAnsi="CG Times"/>
          <w:lang w:val="fr-FR"/>
        </w:rPr>
        <w:t>plémentaires et doivent confirmer leur intérêt par écrit auprès de :</w:t>
      </w:r>
    </w:p>
    <w:p w:rsidR="00F61B08" w:rsidRDefault="00992D95">
      <w:pPr>
        <w:ind w:right="72"/>
        <w:rPr>
          <w:rFonts w:ascii="CG Times" w:hAnsi="CG Times"/>
          <w:i/>
          <w:lang w:val="fr-FR"/>
        </w:rPr>
      </w:pPr>
      <w:r>
        <w:rPr>
          <w:rFonts w:ascii="CG Times" w:hAnsi="CG Times"/>
          <w:i/>
          <w:lang w:val="fr-FR"/>
        </w:rPr>
        <w:t>Nom de la personne à contacter</w:t>
      </w:r>
    </w:p>
    <w:p w:rsidR="00992D95" w:rsidRDefault="00992D95">
      <w:pPr>
        <w:ind w:right="72"/>
        <w:rPr>
          <w:rFonts w:ascii="CG Times" w:hAnsi="CG Times"/>
          <w:i/>
          <w:lang w:val="fr-FR"/>
        </w:rPr>
      </w:pPr>
      <w:r>
        <w:rPr>
          <w:rFonts w:ascii="CG Times" w:hAnsi="CG Times"/>
          <w:i/>
          <w:lang w:val="fr-FR"/>
        </w:rPr>
        <w:t>Titre/fonction de la personne à contacter</w:t>
      </w:r>
    </w:p>
    <w:p w:rsidR="00992D95" w:rsidRDefault="00992D95">
      <w:pPr>
        <w:ind w:right="72"/>
        <w:rPr>
          <w:rFonts w:ascii="CG Times" w:hAnsi="CG Times"/>
          <w:i/>
          <w:lang w:val="fr-FR"/>
        </w:rPr>
      </w:pPr>
      <w:r>
        <w:rPr>
          <w:rFonts w:ascii="CG Times" w:hAnsi="CG Times"/>
          <w:i/>
          <w:lang w:val="fr-FR"/>
        </w:rPr>
        <w:t>Nom de l’Organisme</w:t>
      </w:r>
    </w:p>
    <w:p w:rsidR="00992D95" w:rsidRDefault="00992D95">
      <w:pPr>
        <w:ind w:right="72"/>
        <w:rPr>
          <w:rFonts w:ascii="CG Times" w:hAnsi="CG Times"/>
          <w:i/>
          <w:lang w:val="fr-FR"/>
        </w:rPr>
      </w:pPr>
      <w:r>
        <w:rPr>
          <w:rFonts w:ascii="CG Times" w:hAnsi="CG Times"/>
          <w:i/>
          <w:lang w:val="fr-FR"/>
        </w:rPr>
        <w:t>Téléphone</w:t>
      </w:r>
    </w:p>
    <w:p w:rsidR="00992D95" w:rsidRDefault="00992D95">
      <w:pPr>
        <w:ind w:right="72"/>
        <w:rPr>
          <w:rFonts w:ascii="CG Times" w:hAnsi="CG Times"/>
          <w:i/>
          <w:lang w:val="fr-FR"/>
        </w:rPr>
      </w:pPr>
      <w:r>
        <w:rPr>
          <w:rFonts w:ascii="CG Times" w:hAnsi="CG Times"/>
          <w:i/>
          <w:lang w:val="fr-FR"/>
        </w:rPr>
        <w:t>Télécopie</w:t>
      </w:r>
    </w:p>
    <w:p w:rsidR="00992D95" w:rsidRDefault="00992D95">
      <w:pPr>
        <w:ind w:right="72"/>
        <w:rPr>
          <w:rFonts w:ascii="CG Times" w:hAnsi="CG Times"/>
          <w:i/>
          <w:lang w:val="fr-FR"/>
        </w:rPr>
      </w:pPr>
      <w:r>
        <w:rPr>
          <w:rFonts w:ascii="CG Times" w:hAnsi="CG Times"/>
          <w:i/>
          <w:lang w:val="fr-FR"/>
        </w:rPr>
        <w:t>Courriel</w:t>
      </w:r>
    </w:p>
    <w:p w:rsidR="00992D95" w:rsidRDefault="00992D95" w:rsidP="002E774C">
      <w:pPr>
        <w:spacing w:after="120"/>
        <w:ind w:right="72"/>
        <w:rPr>
          <w:rFonts w:ascii="CG Times" w:hAnsi="CG Times"/>
          <w:i/>
          <w:lang w:val="fr-FR"/>
        </w:rPr>
      </w:pPr>
      <w:r>
        <w:rPr>
          <w:rFonts w:ascii="CG Times" w:hAnsi="CG Times"/>
          <w:i/>
          <w:lang w:val="fr-FR"/>
        </w:rPr>
        <w:t>Site internet</w:t>
      </w:r>
    </w:p>
    <w:p w:rsidR="00992D95" w:rsidRPr="00992D95" w:rsidRDefault="00992D95" w:rsidP="00992D95">
      <w:pPr>
        <w:ind w:right="72"/>
        <w:jc w:val="both"/>
        <w:rPr>
          <w:rFonts w:ascii="CG Times" w:hAnsi="CG Times"/>
          <w:lang w:val="fr-FR"/>
        </w:rPr>
      </w:pPr>
      <w:r w:rsidRPr="002E774C">
        <w:rPr>
          <w:rFonts w:ascii="CG Times" w:hAnsi="CG Times"/>
          <w:b/>
          <w:lang w:val="fr-FR"/>
        </w:rPr>
        <w:t>Veuillez noter</w:t>
      </w:r>
      <w:r w:rsidRPr="00992D95">
        <w:rPr>
          <w:rFonts w:ascii="CG Times" w:hAnsi="CG Times"/>
          <w:lang w:val="fr-FR"/>
        </w:rPr>
        <w:t xml:space="preserve"> que les candidats soumissionnaires souhaitant obtenir des renseignements</w:t>
      </w:r>
      <w:r>
        <w:rPr>
          <w:rFonts w:ascii="CG Times" w:hAnsi="CG Times"/>
          <w:lang w:val="fr-FR"/>
        </w:rPr>
        <w:t xml:space="preserve"> supplémentaires sur les acquisitions en cause ou sur le projet en général doivent, sauf mention contraire, prendre contact avec l’organisme en charge du projet et non la BID.</w:t>
      </w:r>
    </w:p>
    <w:sectPr w:rsidR="00992D95" w:rsidRPr="00992D95">
      <w:endnotePr>
        <w:numFmt w:val="decimal"/>
      </w:endnotePr>
      <w:type w:val="continuous"/>
      <w:pgSz w:w="12240" w:h="15840"/>
      <w:pgMar w:top="1440" w:right="172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0C9" w:rsidRDefault="002220C9">
      <w:r>
        <w:separator/>
      </w:r>
    </w:p>
  </w:endnote>
  <w:endnote w:type="continuationSeparator" w:id="0">
    <w:p w:rsidR="002220C9" w:rsidRDefault="0022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0C9" w:rsidRDefault="002220C9">
      <w:r>
        <w:separator/>
      </w:r>
    </w:p>
  </w:footnote>
  <w:footnote w:type="continuationSeparator" w:id="0">
    <w:p w:rsidR="002220C9" w:rsidRDefault="0022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3D"/>
    <w:rsid w:val="002220C9"/>
    <w:rsid w:val="002E207A"/>
    <w:rsid w:val="002E774C"/>
    <w:rsid w:val="003A3B7B"/>
    <w:rsid w:val="00406DAD"/>
    <w:rsid w:val="006F1DD8"/>
    <w:rsid w:val="00912919"/>
    <w:rsid w:val="00992D95"/>
    <w:rsid w:val="009F6C07"/>
    <w:rsid w:val="00A30714"/>
    <w:rsid w:val="00AA435E"/>
    <w:rsid w:val="00B95DFB"/>
    <w:rsid w:val="00C30C3D"/>
    <w:rsid w:val="00C47CDF"/>
    <w:rsid w:val="00D4629B"/>
    <w:rsid w:val="00DE67A8"/>
    <w:rsid w:val="00DF392B"/>
    <w:rsid w:val="00F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BFD1C-559E-4229-A043-33C1578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left" w:pos="7200"/>
      </w:tabs>
    </w:pPr>
    <w:rPr>
      <w:i/>
      <w:sz w:val="22"/>
      <w:szCs w:val="20"/>
    </w:rPr>
  </w:style>
  <w:style w:type="character" w:styleId="PageNumber">
    <w:name w:val="page number"/>
    <w:basedOn w:val="DefaultParagraphFont"/>
  </w:style>
  <w:style w:type="paragraph" w:customStyle="1" w:styleId="BankNormal">
    <w:name w:val="BankNormal"/>
    <w:basedOn w:val="Normal"/>
    <w:pPr>
      <w:spacing w:before="240" w:after="60"/>
    </w:pPr>
    <w:rPr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72"/>
      <w:jc w:val="center"/>
    </w:pPr>
    <w:rPr>
      <w:rFonts w:ascii="CG Times" w:hAnsi="CG Times"/>
      <w:b/>
      <w:u w:val="single"/>
      <w:lang w:val="fr-FR"/>
    </w:rPr>
  </w:style>
  <w:style w:type="paragraph" w:styleId="BodyText">
    <w:name w:val="Body Text"/>
    <w:basedOn w:val="Normal"/>
    <w:pPr>
      <w:ind w:right="72"/>
    </w:pPr>
    <w:rPr>
      <w:rFonts w:ascii="CG Times" w:hAnsi="CG Times"/>
      <w:lang w:val="fr-FR"/>
    </w:rPr>
  </w:style>
  <w:style w:type="paragraph" w:styleId="Footer">
    <w:name w:val="footer"/>
    <w:basedOn w:val="Normal"/>
    <w:rsid w:val="00A307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Examplaire de modèle de</vt:lpstr>
    </vt:vector>
  </TitlesOfParts>
  <Company>World Bank Group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Examplaire de modèle de</dc:title>
  <dc:creator>Jean-Jacques</dc:creator>
  <cp:lastModifiedBy>Elhadj Malick Soumare</cp:lastModifiedBy>
  <cp:revision>2</cp:revision>
  <cp:lastPrinted>2003-07-29T07:59:00Z</cp:lastPrinted>
  <dcterms:created xsi:type="dcterms:W3CDTF">2019-01-21T13:13:00Z</dcterms:created>
  <dcterms:modified xsi:type="dcterms:W3CDTF">2019-01-21T13:13:00Z</dcterms:modified>
</cp:coreProperties>
</file>